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CA2962" w14:textId="140EC1EB" w:rsidR="003837F0" w:rsidRPr="00EB6D2D" w:rsidRDefault="001C7A4E" w:rsidP="00250C5D">
      <w:pPr>
        <w:jc w:val="center"/>
        <w:rPr>
          <w:rFonts w:asciiTheme="majorHAnsi" w:hAnsiTheme="majorHAnsi"/>
          <w:b/>
          <w:color w:val="1F497D" w:themeColor="text2"/>
          <w:sz w:val="22"/>
          <w:szCs w:val="22"/>
        </w:rPr>
      </w:pPr>
      <w:bookmarkStart w:id="0" w:name="PageOne"/>
      <w:r>
        <w:rPr>
          <w:rFonts w:asciiTheme="majorHAnsi" w:hAnsiTheme="majorHAnsi"/>
          <w:b/>
          <w:color w:val="1F497D" w:themeColor="text2"/>
          <w:sz w:val="22"/>
          <w:szCs w:val="22"/>
        </w:rPr>
        <w:t xml:space="preserve">Sustainable Improvement </w:t>
      </w:r>
    </w:p>
    <w:p w14:paraId="551E9471" w14:textId="05FD6F9C" w:rsidR="00EB5094" w:rsidRPr="00EB6D2D" w:rsidRDefault="00062A8E" w:rsidP="003837F0">
      <w:pPr>
        <w:jc w:val="center"/>
        <w:rPr>
          <w:rFonts w:asciiTheme="majorHAnsi" w:hAnsiTheme="majorHAnsi"/>
          <w:b/>
          <w:color w:val="1F497D" w:themeColor="text2"/>
          <w:sz w:val="22"/>
          <w:szCs w:val="22"/>
        </w:rPr>
      </w:pPr>
      <w:r>
        <w:rPr>
          <w:rFonts w:asciiTheme="majorHAnsi" w:hAnsiTheme="majorHAnsi"/>
          <w:b/>
          <w:color w:val="1F497D" w:themeColor="text2"/>
          <w:sz w:val="22"/>
          <w:szCs w:val="22"/>
        </w:rPr>
        <w:t>Rubrics and Indicators</w:t>
      </w:r>
      <w:r w:rsidR="0085665D">
        <w:rPr>
          <w:rStyle w:val="FootnoteReference"/>
          <w:rFonts w:asciiTheme="majorHAnsi" w:hAnsiTheme="majorHAnsi"/>
          <w:b/>
          <w:color w:val="1F497D" w:themeColor="text2"/>
          <w:sz w:val="22"/>
          <w:szCs w:val="22"/>
        </w:rPr>
        <w:footnoteReference w:id="1"/>
      </w:r>
    </w:p>
    <w:bookmarkEnd w:id="0"/>
    <w:p w14:paraId="49A732D0" w14:textId="207591F8" w:rsidR="003271F5" w:rsidRPr="00062A8E" w:rsidRDefault="00EB5094" w:rsidP="005471BE">
      <w:pPr>
        <w:spacing w:before="120" w:line="288" w:lineRule="auto"/>
        <w:rPr>
          <w:rFonts w:asciiTheme="majorHAnsi" w:hAnsiTheme="majorHAnsi"/>
          <w:sz w:val="20"/>
        </w:rPr>
      </w:pPr>
      <w:r w:rsidRPr="00062A8E">
        <w:rPr>
          <w:rFonts w:asciiTheme="majorHAnsi" w:hAnsiTheme="majorHAnsi"/>
          <w:sz w:val="20"/>
        </w:rPr>
        <w:t xml:space="preserve">The </w:t>
      </w:r>
      <w:r w:rsidR="001C7A4E">
        <w:rPr>
          <w:rFonts w:asciiTheme="majorHAnsi" w:hAnsiTheme="majorHAnsi"/>
          <w:b/>
          <w:color w:val="1F497D" w:themeColor="text2"/>
          <w:sz w:val="20"/>
        </w:rPr>
        <w:t xml:space="preserve">Sustainable Improvement assessment </w:t>
      </w:r>
      <w:r w:rsidR="00062A8E">
        <w:rPr>
          <w:rFonts w:asciiTheme="majorHAnsi" w:hAnsiTheme="majorHAnsi"/>
          <w:sz w:val="20"/>
        </w:rPr>
        <w:t>is an</w:t>
      </w:r>
      <w:r w:rsidR="003271F5" w:rsidRPr="00062A8E">
        <w:rPr>
          <w:rFonts w:asciiTheme="majorHAnsi" w:hAnsiTheme="majorHAnsi"/>
          <w:sz w:val="20"/>
        </w:rPr>
        <w:t xml:space="preserve"> </w:t>
      </w:r>
      <w:r w:rsidR="00014B44" w:rsidRPr="00062A8E">
        <w:rPr>
          <w:rFonts w:asciiTheme="majorHAnsi" w:hAnsiTheme="majorHAnsi"/>
          <w:sz w:val="20"/>
        </w:rPr>
        <w:t>evidence-based tool</w:t>
      </w:r>
      <w:r w:rsidR="005E0431" w:rsidRPr="00062A8E">
        <w:rPr>
          <w:rFonts w:asciiTheme="majorHAnsi" w:hAnsiTheme="majorHAnsi"/>
          <w:sz w:val="20"/>
        </w:rPr>
        <w:t xml:space="preserve"> designed to be used </w:t>
      </w:r>
      <w:r w:rsidR="00062A8E" w:rsidRPr="00062A8E">
        <w:rPr>
          <w:rFonts w:asciiTheme="majorHAnsi" w:hAnsiTheme="majorHAnsi"/>
          <w:sz w:val="20"/>
        </w:rPr>
        <w:t xml:space="preserve">by </w:t>
      </w:r>
      <w:r w:rsidR="005E0431" w:rsidRPr="00062A8E">
        <w:rPr>
          <w:rFonts w:asciiTheme="majorHAnsi" w:hAnsiTheme="majorHAnsi"/>
          <w:sz w:val="20"/>
        </w:rPr>
        <w:t xml:space="preserve">district and school leaders working to examine, reflect upon, and refine how they are implementing </w:t>
      </w:r>
      <w:r w:rsidR="009974E9" w:rsidRPr="009974E9">
        <w:rPr>
          <w:rFonts w:asciiTheme="majorHAnsi" w:hAnsiTheme="majorHAnsi"/>
          <w:b/>
          <w:bCs/>
          <w:sz w:val="20"/>
        </w:rPr>
        <w:t>key</w:t>
      </w:r>
      <w:r w:rsidR="005E0431" w:rsidRPr="009974E9">
        <w:rPr>
          <w:rFonts w:asciiTheme="majorHAnsi" w:hAnsiTheme="majorHAnsi"/>
          <w:b/>
          <w:bCs/>
          <w:sz w:val="20"/>
        </w:rPr>
        <w:t xml:space="preserve"> Practices</w:t>
      </w:r>
      <w:r w:rsidR="009974E9" w:rsidRPr="009974E9">
        <w:rPr>
          <w:rFonts w:asciiTheme="majorHAnsi" w:hAnsiTheme="majorHAnsi"/>
          <w:b/>
          <w:bCs/>
          <w:sz w:val="20"/>
        </w:rPr>
        <w:t xml:space="preserve"> that have been demonstrated to contribute to accelerated and sustained improvement and closing of achievement gaps for all students</w:t>
      </w:r>
      <w:r w:rsidR="009974E9">
        <w:rPr>
          <w:rStyle w:val="FootnoteReference"/>
          <w:rFonts w:asciiTheme="majorHAnsi" w:hAnsiTheme="majorHAnsi"/>
          <w:b/>
          <w:bCs/>
          <w:sz w:val="20"/>
        </w:rPr>
        <w:footnoteReference w:id="2"/>
      </w:r>
      <w:r w:rsidR="005E0431" w:rsidRPr="009974E9">
        <w:rPr>
          <w:rFonts w:asciiTheme="majorHAnsi" w:hAnsiTheme="majorHAnsi"/>
          <w:b/>
          <w:bCs/>
          <w:sz w:val="20"/>
        </w:rPr>
        <w:t>.</w:t>
      </w:r>
      <w:r w:rsidR="005E0431" w:rsidRPr="00062A8E">
        <w:rPr>
          <w:rFonts w:asciiTheme="majorHAnsi" w:hAnsiTheme="majorHAnsi"/>
          <w:sz w:val="20"/>
        </w:rPr>
        <w:t xml:space="preserve"> </w:t>
      </w:r>
    </w:p>
    <w:p w14:paraId="549ACCBD" w14:textId="6195D0C9" w:rsidR="00A0707F" w:rsidRPr="00062A8E" w:rsidRDefault="00062A8E" w:rsidP="003271F5">
      <w:pPr>
        <w:pStyle w:val="ListParagraph"/>
        <w:numPr>
          <w:ilvl w:val="0"/>
          <w:numId w:val="25"/>
        </w:numPr>
        <w:spacing w:line="288" w:lineRule="auto"/>
        <w:rPr>
          <w:rFonts w:asciiTheme="majorHAnsi" w:hAnsiTheme="majorHAnsi"/>
          <w:sz w:val="20"/>
        </w:rPr>
      </w:pPr>
      <w:r w:rsidRPr="00062A8E">
        <w:rPr>
          <w:rFonts w:asciiTheme="majorHAnsi" w:hAnsiTheme="majorHAnsi"/>
          <w:sz w:val="20"/>
        </w:rPr>
        <w:t xml:space="preserve">The Rubrics and Indicators provide qualitative measures and indicators that </w:t>
      </w:r>
      <w:r w:rsidR="005E0431" w:rsidRPr="00062A8E">
        <w:rPr>
          <w:rFonts w:asciiTheme="majorHAnsi" w:hAnsiTheme="majorHAnsi"/>
          <w:sz w:val="20"/>
        </w:rPr>
        <w:t xml:space="preserve">district and school leaders can </w:t>
      </w:r>
      <w:r w:rsidRPr="00062A8E">
        <w:rPr>
          <w:rFonts w:asciiTheme="majorHAnsi" w:hAnsiTheme="majorHAnsi"/>
          <w:sz w:val="20"/>
        </w:rPr>
        <w:t xml:space="preserve">use to </w:t>
      </w:r>
      <w:r w:rsidR="005E0431" w:rsidRPr="00062A8E">
        <w:rPr>
          <w:rFonts w:asciiTheme="majorHAnsi" w:hAnsiTheme="majorHAnsi"/>
          <w:sz w:val="20"/>
        </w:rPr>
        <w:t>assess</w:t>
      </w:r>
      <w:r w:rsidR="0070738F" w:rsidRPr="00062A8E">
        <w:rPr>
          <w:rFonts w:asciiTheme="majorHAnsi" w:hAnsiTheme="majorHAnsi"/>
          <w:sz w:val="20"/>
        </w:rPr>
        <w:t xml:space="preserve"> the degree to which </w:t>
      </w:r>
      <w:r w:rsidR="005E0431" w:rsidRPr="00062A8E">
        <w:rPr>
          <w:rFonts w:asciiTheme="majorHAnsi" w:hAnsiTheme="majorHAnsi"/>
          <w:sz w:val="20"/>
        </w:rPr>
        <w:t>their</w:t>
      </w:r>
      <w:r w:rsidR="0070738F" w:rsidRPr="00062A8E">
        <w:rPr>
          <w:rFonts w:asciiTheme="majorHAnsi" w:hAnsiTheme="majorHAnsi"/>
          <w:sz w:val="20"/>
        </w:rPr>
        <w:t xml:space="preserve"> efforts are being successfully implemented</w:t>
      </w:r>
      <w:r w:rsidR="00A4094E" w:rsidRPr="00062A8E">
        <w:rPr>
          <w:rFonts w:asciiTheme="majorHAnsi" w:hAnsiTheme="majorHAnsi"/>
          <w:sz w:val="20"/>
        </w:rPr>
        <w:t>, whether their efforts are having the anticipated impact on student learning</w:t>
      </w:r>
      <w:r w:rsidR="001C263E">
        <w:rPr>
          <w:rFonts w:asciiTheme="majorHAnsi" w:hAnsiTheme="majorHAnsi"/>
          <w:sz w:val="20"/>
        </w:rPr>
        <w:t xml:space="preserve"> </w:t>
      </w:r>
      <w:r w:rsidR="005E0431" w:rsidRPr="00062A8E">
        <w:rPr>
          <w:rFonts w:asciiTheme="majorHAnsi" w:hAnsiTheme="majorHAnsi"/>
          <w:sz w:val="20"/>
        </w:rPr>
        <w:t>and</w:t>
      </w:r>
      <w:r w:rsidR="00CC3C80" w:rsidRPr="00062A8E">
        <w:rPr>
          <w:rFonts w:asciiTheme="majorHAnsi" w:hAnsiTheme="majorHAnsi"/>
          <w:sz w:val="20"/>
        </w:rPr>
        <w:t xml:space="preserve"> </w:t>
      </w:r>
      <w:r w:rsidR="005E0431" w:rsidRPr="00062A8E">
        <w:rPr>
          <w:rFonts w:asciiTheme="majorHAnsi" w:hAnsiTheme="majorHAnsi"/>
          <w:sz w:val="20"/>
        </w:rPr>
        <w:t>identify specific needs and action steps</w:t>
      </w:r>
      <w:r w:rsidR="007108D9" w:rsidRPr="00062A8E">
        <w:rPr>
          <w:rFonts w:asciiTheme="majorHAnsi" w:hAnsiTheme="majorHAnsi"/>
          <w:sz w:val="20"/>
        </w:rPr>
        <w:t xml:space="preserve"> for moving forward</w:t>
      </w:r>
      <w:r w:rsidR="00357559" w:rsidRPr="00062A8E">
        <w:rPr>
          <w:rFonts w:asciiTheme="majorHAnsi" w:hAnsiTheme="majorHAnsi"/>
          <w:sz w:val="20"/>
        </w:rPr>
        <w:t xml:space="preserve"> with an eye on </w:t>
      </w:r>
      <w:r w:rsidR="0025082B" w:rsidRPr="00062A8E">
        <w:rPr>
          <w:rFonts w:asciiTheme="majorHAnsi" w:hAnsiTheme="majorHAnsi"/>
          <w:sz w:val="20"/>
        </w:rPr>
        <w:t>dramatically increasing student achievement</w:t>
      </w:r>
      <w:r w:rsidR="0070738F" w:rsidRPr="00062A8E">
        <w:rPr>
          <w:rFonts w:asciiTheme="majorHAnsi" w:hAnsiTheme="majorHAnsi"/>
          <w:sz w:val="20"/>
        </w:rPr>
        <w:t>.</w:t>
      </w:r>
      <w:r w:rsidR="0088048C" w:rsidRPr="00062A8E">
        <w:rPr>
          <w:rFonts w:asciiTheme="majorHAnsi" w:hAnsiTheme="majorHAnsi"/>
          <w:sz w:val="20"/>
        </w:rPr>
        <w:t xml:space="preserve">  </w:t>
      </w:r>
      <w:r w:rsidR="001952A8" w:rsidRPr="00062A8E">
        <w:rPr>
          <w:rFonts w:asciiTheme="majorHAnsi" w:hAnsiTheme="majorHAnsi"/>
          <w:sz w:val="20"/>
        </w:rPr>
        <w:t xml:space="preserve"> </w:t>
      </w:r>
    </w:p>
    <w:p w14:paraId="6A96A8F9" w14:textId="54C943C3" w:rsidR="00062A8E" w:rsidRPr="00062A8E" w:rsidRDefault="00EB5094" w:rsidP="00250C5D">
      <w:pPr>
        <w:spacing w:before="120" w:after="40" w:line="288" w:lineRule="auto"/>
        <w:rPr>
          <w:rFonts w:asciiTheme="majorHAnsi" w:hAnsiTheme="majorHAnsi"/>
          <w:sz w:val="20"/>
        </w:rPr>
      </w:pPr>
      <w:r w:rsidRPr="00062A8E">
        <w:rPr>
          <w:rFonts w:asciiTheme="majorHAnsi" w:hAnsiTheme="majorHAnsi"/>
          <w:sz w:val="20"/>
        </w:rPr>
        <w:t xml:space="preserve">This document includes </w:t>
      </w:r>
      <w:r w:rsidR="00062A8E" w:rsidRPr="00062A8E">
        <w:rPr>
          <w:rFonts w:asciiTheme="majorHAnsi" w:hAnsiTheme="majorHAnsi"/>
          <w:b/>
          <w:sz w:val="20"/>
        </w:rPr>
        <w:t>Rubrics and key Indicators</w:t>
      </w:r>
      <w:r w:rsidR="00C01665" w:rsidRPr="00062A8E">
        <w:rPr>
          <w:rFonts w:asciiTheme="majorHAnsi" w:hAnsiTheme="majorHAnsi"/>
          <w:sz w:val="20"/>
        </w:rPr>
        <w:t xml:space="preserve"> for each </w:t>
      </w:r>
      <w:r w:rsidR="00C01665" w:rsidRPr="00DF5189">
        <w:rPr>
          <w:rFonts w:asciiTheme="majorHAnsi" w:hAnsiTheme="majorHAnsi"/>
          <w:b/>
          <w:bCs/>
          <w:sz w:val="20"/>
        </w:rPr>
        <w:t>Practice</w:t>
      </w:r>
      <w:r w:rsidR="00C01665" w:rsidRPr="00062A8E">
        <w:rPr>
          <w:rFonts w:asciiTheme="majorHAnsi" w:hAnsiTheme="majorHAnsi"/>
          <w:sz w:val="20"/>
        </w:rPr>
        <w:t xml:space="preserve"> and corresponding</w:t>
      </w:r>
      <w:r w:rsidR="00250C5D" w:rsidRPr="00062A8E">
        <w:rPr>
          <w:rFonts w:asciiTheme="majorHAnsi" w:hAnsiTheme="majorHAnsi"/>
          <w:sz w:val="20"/>
        </w:rPr>
        <w:t xml:space="preserve"> c</w:t>
      </w:r>
      <w:r w:rsidR="00C01665" w:rsidRPr="00062A8E">
        <w:rPr>
          <w:rFonts w:asciiTheme="majorHAnsi" w:hAnsiTheme="majorHAnsi"/>
          <w:sz w:val="20"/>
        </w:rPr>
        <w:t>omponent</w:t>
      </w:r>
      <w:r w:rsidR="00051B9D" w:rsidRPr="00062A8E">
        <w:rPr>
          <w:rFonts w:asciiTheme="majorHAnsi" w:hAnsiTheme="majorHAnsi"/>
          <w:sz w:val="20"/>
        </w:rPr>
        <w:t>s</w:t>
      </w:r>
      <w:r w:rsidR="00C01665" w:rsidRPr="00062A8E">
        <w:rPr>
          <w:rFonts w:asciiTheme="majorHAnsi" w:hAnsiTheme="majorHAnsi"/>
          <w:sz w:val="20"/>
        </w:rPr>
        <w:t xml:space="preserve">. </w:t>
      </w:r>
    </w:p>
    <w:p w14:paraId="3BD554B1" w14:textId="19E08133" w:rsidR="00062A8E" w:rsidRPr="00062A8E" w:rsidRDefault="00062A8E" w:rsidP="00062A8E">
      <w:pPr>
        <w:pStyle w:val="ListParagraph"/>
        <w:numPr>
          <w:ilvl w:val="0"/>
          <w:numId w:val="26"/>
        </w:numPr>
        <w:spacing w:before="120" w:after="40" w:line="288" w:lineRule="auto"/>
        <w:rPr>
          <w:rFonts w:asciiTheme="majorHAnsi" w:hAnsiTheme="majorHAnsi"/>
          <w:sz w:val="20"/>
        </w:rPr>
      </w:pPr>
      <w:r w:rsidRPr="00062A8E">
        <w:rPr>
          <w:rFonts w:asciiTheme="majorHAnsi" w:hAnsiTheme="majorHAnsi"/>
          <w:sz w:val="20"/>
        </w:rPr>
        <w:t xml:space="preserve">Each Practice is comprised of two or three components.  </w:t>
      </w:r>
    </w:p>
    <w:p w14:paraId="697ADDCA" w14:textId="60E1B447" w:rsidR="00062A8E" w:rsidRPr="00062A8E" w:rsidRDefault="00062A8E" w:rsidP="00062A8E">
      <w:pPr>
        <w:pStyle w:val="ListParagraph"/>
        <w:numPr>
          <w:ilvl w:val="0"/>
          <w:numId w:val="26"/>
        </w:numPr>
        <w:spacing w:before="120" w:after="40" w:line="288" w:lineRule="auto"/>
        <w:rPr>
          <w:rFonts w:asciiTheme="majorHAnsi" w:hAnsiTheme="majorHAnsi"/>
          <w:sz w:val="20"/>
        </w:rPr>
      </w:pPr>
      <w:r w:rsidRPr="00062A8E">
        <w:rPr>
          <w:rFonts w:asciiTheme="majorHAnsi" w:hAnsiTheme="majorHAnsi"/>
          <w:sz w:val="20"/>
        </w:rPr>
        <w:t xml:space="preserve">Each component includes a </w:t>
      </w:r>
      <w:r w:rsidR="00172B57">
        <w:rPr>
          <w:rFonts w:asciiTheme="majorHAnsi" w:hAnsiTheme="majorHAnsi"/>
          <w:sz w:val="20"/>
        </w:rPr>
        <w:t>d</w:t>
      </w:r>
      <w:r w:rsidRPr="00062A8E">
        <w:rPr>
          <w:rFonts w:asciiTheme="majorHAnsi" w:hAnsiTheme="majorHAnsi"/>
          <w:sz w:val="20"/>
        </w:rPr>
        <w:t xml:space="preserve">escription of the component, a </w:t>
      </w:r>
      <w:r w:rsidR="00172B57">
        <w:rPr>
          <w:rFonts w:asciiTheme="majorHAnsi" w:hAnsiTheme="majorHAnsi"/>
          <w:sz w:val="20"/>
        </w:rPr>
        <w:t>r</w:t>
      </w:r>
      <w:r w:rsidRPr="00062A8E">
        <w:rPr>
          <w:rFonts w:asciiTheme="majorHAnsi" w:hAnsiTheme="majorHAnsi"/>
          <w:sz w:val="20"/>
        </w:rPr>
        <w:t xml:space="preserve">ubric, and </w:t>
      </w:r>
      <w:r w:rsidR="00172B57">
        <w:rPr>
          <w:rFonts w:asciiTheme="majorHAnsi" w:hAnsiTheme="majorHAnsi"/>
          <w:sz w:val="20"/>
        </w:rPr>
        <w:t>k</w:t>
      </w:r>
      <w:r w:rsidRPr="00062A8E">
        <w:rPr>
          <w:rFonts w:asciiTheme="majorHAnsi" w:hAnsiTheme="majorHAnsi"/>
          <w:sz w:val="20"/>
        </w:rPr>
        <w:t xml:space="preserve">ey </w:t>
      </w:r>
      <w:r w:rsidR="00172B57">
        <w:rPr>
          <w:rFonts w:asciiTheme="majorHAnsi" w:hAnsiTheme="majorHAnsi"/>
          <w:sz w:val="20"/>
        </w:rPr>
        <w:t>i</w:t>
      </w:r>
      <w:r w:rsidRPr="00062A8E">
        <w:rPr>
          <w:rFonts w:asciiTheme="majorHAnsi" w:hAnsiTheme="majorHAnsi"/>
          <w:sz w:val="20"/>
        </w:rPr>
        <w:t>ndicators.</w:t>
      </w:r>
    </w:p>
    <w:p w14:paraId="7CF46853" w14:textId="4DCDEF7E" w:rsidR="00062A8E" w:rsidRDefault="009974E9" w:rsidP="00062A8E">
      <w:pPr>
        <w:pStyle w:val="ListParagraph"/>
        <w:numPr>
          <w:ilvl w:val="0"/>
          <w:numId w:val="26"/>
        </w:numPr>
        <w:spacing w:before="120" w:after="40" w:line="288" w:lineRule="auto"/>
        <w:rPr>
          <w:rFonts w:asciiTheme="majorHAnsi" w:hAnsiTheme="majorHAnsi"/>
          <w:sz w:val="20"/>
        </w:rPr>
      </w:pPr>
      <w:r>
        <w:rPr>
          <w:rFonts w:asciiTheme="majorHAnsi" w:hAnsiTheme="majorHAnsi"/>
          <w:sz w:val="20"/>
        </w:rPr>
        <w:t xml:space="preserve">Rubrics and indicators may be used to inform a school’s self-assessment, planning, and external reviews of school </w:t>
      </w:r>
      <w:r w:rsidR="00172B57">
        <w:rPr>
          <w:rFonts w:asciiTheme="majorHAnsi" w:hAnsiTheme="majorHAnsi"/>
          <w:sz w:val="20"/>
        </w:rPr>
        <w:t xml:space="preserve">practices. Users are encouraged to carefully review </w:t>
      </w:r>
      <w:r w:rsidR="00062A8E" w:rsidRPr="00062A8E">
        <w:rPr>
          <w:rFonts w:asciiTheme="majorHAnsi" w:hAnsiTheme="majorHAnsi"/>
          <w:sz w:val="20"/>
        </w:rPr>
        <w:t xml:space="preserve">rubric descriptions/levels and </w:t>
      </w:r>
      <w:r w:rsidR="00172B57">
        <w:rPr>
          <w:rFonts w:asciiTheme="majorHAnsi" w:hAnsiTheme="majorHAnsi"/>
          <w:sz w:val="20"/>
        </w:rPr>
        <w:t>provide</w:t>
      </w:r>
      <w:r w:rsidR="00062A8E" w:rsidRPr="00062A8E">
        <w:rPr>
          <w:rFonts w:asciiTheme="majorHAnsi" w:hAnsiTheme="majorHAnsi"/>
          <w:sz w:val="20"/>
        </w:rPr>
        <w:t xml:space="preserve"> evidence in </w:t>
      </w:r>
      <w:r w:rsidR="00172B57">
        <w:rPr>
          <w:rFonts w:asciiTheme="majorHAnsi" w:hAnsiTheme="majorHAnsi"/>
          <w:sz w:val="20"/>
        </w:rPr>
        <w:t>referenced to</w:t>
      </w:r>
      <w:r w:rsidR="00062A8E" w:rsidRPr="00062A8E">
        <w:rPr>
          <w:rFonts w:asciiTheme="majorHAnsi" w:hAnsiTheme="majorHAnsi"/>
          <w:sz w:val="20"/>
        </w:rPr>
        <w:t xml:space="preserve"> key indicators.</w:t>
      </w:r>
    </w:p>
    <w:p w14:paraId="70699D98" w14:textId="6D129A92" w:rsidR="00172B57" w:rsidRPr="00062A8E" w:rsidRDefault="00172B57" w:rsidP="00062A8E">
      <w:pPr>
        <w:pStyle w:val="ListParagraph"/>
        <w:numPr>
          <w:ilvl w:val="0"/>
          <w:numId w:val="26"/>
        </w:numPr>
        <w:spacing w:before="120" w:after="40" w:line="288" w:lineRule="auto"/>
        <w:rPr>
          <w:rFonts w:asciiTheme="majorHAnsi" w:hAnsiTheme="majorHAnsi"/>
          <w:sz w:val="20"/>
        </w:rPr>
      </w:pPr>
      <w:r>
        <w:rPr>
          <w:rFonts w:asciiTheme="majorHAnsi" w:hAnsiTheme="majorHAnsi"/>
          <w:sz w:val="20"/>
        </w:rPr>
        <w:t xml:space="preserve">Supplemental information, guidance, and case studies that provide examples of each practice as used by schools is available in a </w:t>
      </w:r>
      <w:hyperlink r:id="rId8" w:history="1">
        <w:r w:rsidRPr="00172B57">
          <w:rPr>
            <w:rStyle w:val="Hyperlink"/>
            <w:rFonts w:asciiTheme="majorHAnsi" w:hAnsiTheme="majorHAnsi"/>
            <w:sz w:val="20"/>
          </w:rPr>
          <w:t>Field Guide</w:t>
        </w:r>
      </w:hyperlink>
      <w:r>
        <w:rPr>
          <w:rFonts w:asciiTheme="majorHAnsi" w:hAnsiTheme="majorHAnsi"/>
          <w:sz w:val="20"/>
        </w:rPr>
        <w:t xml:space="preserve">, the </w:t>
      </w:r>
      <w:hyperlink r:id="rId9" w:history="1">
        <w:r w:rsidRPr="00172B57">
          <w:rPr>
            <w:rStyle w:val="Hyperlink"/>
            <w:rFonts w:asciiTheme="majorHAnsi" w:hAnsiTheme="majorHAnsi"/>
            <w:sz w:val="20"/>
          </w:rPr>
          <w:t>Research Guide</w:t>
        </w:r>
      </w:hyperlink>
      <w:r>
        <w:rPr>
          <w:rFonts w:asciiTheme="majorHAnsi" w:hAnsiTheme="majorHAnsi"/>
          <w:sz w:val="20"/>
        </w:rPr>
        <w:t xml:space="preserve">, and </w:t>
      </w:r>
      <w:hyperlink r:id="rId10" w:history="1">
        <w:r w:rsidRPr="00172B57">
          <w:rPr>
            <w:rStyle w:val="Hyperlink"/>
            <w:rFonts w:asciiTheme="majorHAnsi" w:hAnsiTheme="majorHAnsi"/>
            <w:sz w:val="20"/>
          </w:rPr>
          <w:t>effective practices for High Schools</w:t>
        </w:r>
      </w:hyperlink>
      <w:r>
        <w:rPr>
          <w:rFonts w:asciiTheme="majorHAnsi" w:hAnsiTheme="majorHAnsi"/>
          <w:sz w:val="20"/>
        </w:rPr>
        <w:t xml:space="preserve">.  and  </w:t>
      </w:r>
    </w:p>
    <w:p w14:paraId="64339D8D" w14:textId="6CA55DA3" w:rsidR="00A0707F" w:rsidRPr="00062A8E" w:rsidRDefault="00C01665" w:rsidP="00062A8E">
      <w:pPr>
        <w:spacing w:before="120" w:after="40" w:line="288" w:lineRule="auto"/>
        <w:rPr>
          <w:rFonts w:asciiTheme="majorHAnsi" w:hAnsiTheme="majorHAnsi"/>
          <w:sz w:val="20"/>
        </w:rPr>
      </w:pPr>
      <w:r w:rsidRPr="00062A8E">
        <w:rPr>
          <w:rFonts w:asciiTheme="majorHAnsi" w:hAnsiTheme="majorHAnsi"/>
          <w:sz w:val="20"/>
        </w:rPr>
        <w:t>The docume</w:t>
      </w:r>
      <w:r w:rsidR="00051B9D" w:rsidRPr="00062A8E">
        <w:rPr>
          <w:rFonts w:asciiTheme="majorHAnsi" w:hAnsiTheme="majorHAnsi"/>
          <w:sz w:val="20"/>
        </w:rPr>
        <w:t>nt includes hyper</w:t>
      </w:r>
      <w:r w:rsidR="003837F0" w:rsidRPr="00062A8E">
        <w:rPr>
          <w:rFonts w:asciiTheme="majorHAnsi" w:hAnsiTheme="majorHAnsi"/>
          <w:sz w:val="20"/>
        </w:rPr>
        <w:t>links</w:t>
      </w:r>
      <w:r w:rsidR="00051B9D" w:rsidRPr="00062A8E">
        <w:rPr>
          <w:rFonts w:asciiTheme="majorHAnsi" w:hAnsiTheme="majorHAnsi"/>
          <w:sz w:val="20"/>
        </w:rPr>
        <w:t xml:space="preserve"> (below and in the header)</w:t>
      </w:r>
      <w:r w:rsidR="003837F0" w:rsidRPr="00062A8E">
        <w:rPr>
          <w:rFonts w:asciiTheme="majorHAnsi" w:hAnsiTheme="majorHAnsi"/>
          <w:sz w:val="20"/>
        </w:rPr>
        <w:t xml:space="preserve"> for quick navigation </w:t>
      </w:r>
      <w:r w:rsidR="000B52F4" w:rsidRPr="00062A8E">
        <w:rPr>
          <w:rFonts w:asciiTheme="majorHAnsi" w:hAnsiTheme="majorHAnsi"/>
          <w:sz w:val="20"/>
        </w:rPr>
        <w:t>among Practices and c</w:t>
      </w:r>
      <w:r w:rsidR="003837F0" w:rsidRPr="00062A8E">
        <w:rPr>
          <w:rFonts w:asciiTheme="majorHAnsi" w:hAnsiTheme="majorHAnsi"/>
          <w:sz w:val="20"/>
        </w:rPr>
        <w:t>omponents.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53"/>
        <w:gridCol w:w="1321"/>
      </w:tblGrid>
      <w:tr w:rsidR="00207911" w:rsidRPr="00062A8E" w14:paraId="05106586" w14:textId="77777777" w:rsidTr="00051B9D">
        <w:tc>
          <w:tcPr>
            <w:tcW w:w="8649" w:type="dxa"/>
          </w:tcPr>
          <w:p w14:paraId="45ECFD45" w14:textId="7DDED8DD" w:rsidR="00207911" w:rsidRPr="00062A8E" w:rsidRDefault="00BC4FFC" w:rsidP="003271F5">
            <w:pPr>
              <w:spacing w:before="40" w:after="40"/>
              <w:rPr>
                <w:rFonts w:asciiTheme="majorHAnsi" w:hAnsiTheme="majorHAnsi"/>
                <w:sz w:val="20"/>
              </w:rPr>
            </w:pPr>
            <w:hyperlink w:anchor="TP1" w:history="1">
              <w:r w:rsidR="00A0707F" w:rsidRPr="00062A8E">
                <w:rPr>
                  <w:rStyle w:val="Hyperlink"/>
                  <w:rFonts w:asciiTheme="majorHAnsi" w:hAnsiTheme="majorHAnsi"/>
                  <w:b/>
                  <w:sz w:val="20"/>
                </w:rPr>
                <w:t>Practice 1</w:t>
              </w:r>
            </w:hyperlink>
            <w:r w:rsidR="00A0707F" w:rsidRPr="00062A8E">
              <w:rPr>
                <w:rFonts w:asciiTheme="majorHAnsi" w:hAnsiTheme="majorHAnsi"/>
                <w:sz w:val="20"/>
              </w:rPr>
              <w:t>: Leadership, Shared Responsibility, and Professional Collaboration</w:t>
            </w:r>
          </w:p>
        </w:tc>
        <w:tc>
          <w:tcPr>
            <w:tcW w:w="1341" w:type="dxa"/>
          </w:tcPr>
          <w:p w14:paraId="2FBD1D0E" w14:textId="3A5EB943" w:rsidR="00207911" w:rsidRPr="00062A8E" w:rsidRDefault="00D15021" w:rsidP="003271F5">
            <w:pPr>
              <w:spacing w:before="40" w:after="40"/>
              <w:jc w:val="center"/>
              <w:rPr>
                <w:rFonts w:asciiTheme="majorHAnsi" w:hAnsiTheme="majorHAnsi"/>
                <w:sz w:val="20"/>
              </w:rPr>
            </w:pPr>
            <w:r w:rsidRPr="00062A8E">
              <w:rPr>
                <w:rFonts w:asciiTheme="majorHAnsi" w:hAnsiTheme="majorHAnsi"/>
                <w:sz w:val="20"/>
              </w:rPr>
              <w:t xml:space="preserve">Page </w:t>
            </w:r>
            <w:r w:rsidR="00871775" w:rsidRPr="00062A8E">
              <w:rPr>
                <w:rFonts w:asciiTheme="majorHAnsi" w:hAnsiTheme="majorHAnsi"/>
                <w:sz w:val="20"/>
              </w:rPr>
              <w:t>2</w:t>
            </w:r>
          </w:p>
        </w:tc>
      </w:tr>
      <w:tr w:rsidR="00207911" w:rsidRPr="00062A8E" w14:paraId="3686229A" w14:textId="77777777" w:rsidTr="00051B9D">
        <w:tc>
          <w:tcPr>
            <w:tcW w:w="8649" w:type="dxa"/>
          </w:tcPr>
          <w:p w14:paraId="665F7BF0" w14:textId="28A0673A" w:rsidR="00A0707F" w:rsidRPr="00062A8E" w:rsidRDefault="00BC4FFC" w:rsidP="003271F5">
            <w:pPr>
              <w:tabs>
                <w:tab w:val="left" w:pos="180"/>
              </w:tabs>
              <w:spacing w:before="40" w:after="40"/>
              <w:ind w:left="180"/>
              <w:rPr>
                <w:rFonts w:asciiTheme="majorHAnsi" w:eastAsia="Times New Roman" w:hAnsiTheme="majorHAnsi"/>
                <w:bCs/>
                <w:sz w:val="20"/>
              </w:rPr>
            </w:pPr>
            <w:hyperlink w:anchor="ComponentA" w:history="1">
              <w:r w:rsidR="00A0707F" w:rsidRPr="00062A8E">
                <w:rPr>
                  <w:rStyle w:val="Hyperlink"/>
                  <w:rFonts w:asciiTheme="majorHAnsi" w:eastAsia="Times New Roman" w:hAnsiTheme="majorHAnsi"/>
                  <w:bCs/>
                  <w:sz w:val="20"/>
                </w:rPr>
                <w:t>Component A</w:t>
              </w:r>
            </w:hyperlink>
            <w:r w:rsidR="00A0707F" w:rsidRPr="00062A8E">
              <w:rPr>
                <w:rFonts w:asciiTheme="majorHAnsi" w:eastAsia="Times New Roman" w:hAnsiTheme="majorHAnsi"/>
                <w:bCs/>
                <w:sz w:val="20"/>
              </w:rPr>
              <w:t xml:space="preserve">. Teaming, Shared Leadership and Responsibility, and Collaboration </w:t>
            </w:r>
          </w:p>
          <w:p w14:paraId="61138B70" w14:textId="229B6CC5" w:rsidR="00207911" w:rsidRPr="00062A8E" w:rsidRDefault="00BC4FFC" w:rsidP="003271F5">
            <w:pPr>
              <w:spacing w:before="40" w:after="40"/>
              <w:ind w:left="180"/>
              <w:rPr>
                <w:rFonts w:asciiTheme="majorHAnsi" w:hAnsiTheme="majorHAnsi"/>
                <w:sz w:val="20"/>
              </w:rPr>
            </w:pPr>
            <w:hyperlink w:anchor="ComponentB" w:history="1">
              <w:r w:rsidR="00A0707F" w:rsidRPr="00062A8E">
                <w:rPr>
                  <w:rStyle w:val="Hyperlink"/>
                  <w:rFonts w:asciiTheme="majorHAnsi" w:eastAsia="Times New Roman" w:hAnsiTheme="majorHAnsi"/>
                  <w:bCs/>
                  <w:sz w:val="20"/>
                </w:rPr>
                <w:t>Component B</w:t>
              </w:r>
            </w:hyperlink>
            <w:r w:rsidR="00A0707F" w:rsidRPr="00062A8E">
              <w:rPr>
                <w:rFonts w:asciiTheme="majorHAnsi" w:eastAsia="Times New Roman" w:hAnsiTheme="majorHAnsi"/>
                <w:bCs/>
                <w:sz w:val="20"/>
              </w:rPr>
              <w:t>. Using Teams, Shared Leadership, and a Collaborative and Trusting Environment to Accelerate Improvement</w:t>
            </w:r>
          </w:p>
        </w:tc>
        <w:tc>
          <w:tcPr>
            <w:tcW w:w="1341" w:type="dxa"/>
          </w:tcPr>
          <w:p w14:paraId="6B96C1FF" w14:textId="1EB2D39B" w:rsidR="00D15021" w:rsidRPr="00062A8E" w:rsidRDefault="00207911" w:rsidP="003271F5">
            <w:pPr>
              <w:spacing w:before="40" w:after="40"/>
              <w:jc w:val="center"/>
              <w:rPr>
                <w:rFonts w:asciiTheme="majorHAnsi" w:hAnsiTheme="majorHAnsi"/>
                <w:sz w:val="20"/>
              </w:rPr>
            </w:pPr>
            <w:r w:rsidRPr="00062A8E">
              <w:rPr>
                <w:rFonts w:asciiTheme="majorHAnsi" w:hAnsiTheme="majorHAnsi"/>
                <w:sz w:val="20"/>
              </w:rPr>
              <w:t xml:space="preserve">Page </w:t>
            </w:r>
            <w:r w:rsidR="00871775" w:rsidRPr="00062A8E">
              <w:rPr>
                <w:rFonts w:asciiTheme="majorHAnsi" w:hAnsiTheme="majorHAnsi"/>
                <w:sz w:val="20"/>
              </w:rPr>
              <w:t>2</w:t>
            </w:r>
          </w:p>
          <w:p w14:paraId="45D925A6" w14:textId="0ED77903" w:rsidR="00D15021" w:rsidRPr="00062A8E" w:rsidRDefault="00D15021" w:rsidP="003271F5">
            <w:pPr>
              <w:spacing w:before="40" w:after="40"/>
              <w:jc w:val="center"/>
              <w:rPr>
                <w:rFonts w:asciiTheme="majorHAnsi" w:hAnsiTheme="majorHAnsi"/>
                <w:sz w:val="20"/>
              </w:rPr>
            </w:pPr>
            <w:r w:rsidRPr="00062A8E">
              <w:rPr>
                <w:rFonts w:asciiTheme="majorHAnsi" w:hAnsiTheme="majorHAnsi"/>
                <w:sz w:val="20"/>
              </w:rPr>
              <w:t xml:space="preserve">Page </w:t>
            </w:r>
            <w:r w:rsidR="000A7EAE">
              <w:rPr>
                <w:rFonts w:asciiTheme="majorHAnsi" w:hAnsiTheme="majorHAnsi"/>
                <w:sz w:val="20"/>
              </w:rPr>
              <w:t>3</w:t>
            </w:r>
          </w:p>
        </w:tc>
      </w:tr>
      <w:tr w:rsidR="00A0707F" w:rsidRPr="00062A8E" w14:paraId="0C044436" w14:textId="77777777" w:rsidTr="00051B9D">
        <w:tc>
          <w:tcPr>
            <w:tcW w:w="8649" w:type="dxa"/>
          </w:tcPr>
          <w:p w14:paraId="52EA4ADB" w14:textId="767529F2" w:rsidR="00A0707F" w:rsidRPr="00062A8E" w:rsidRDefault="00BC4FFC" w:rsidP="003271F5">
            <w:pPr>
              <w:spacing w:before="40" w:after="40"/>
              <w:rPr>
                <w:rFonts w:asciiTheme="majorHAnsi" w:hAnsiTheme="majorHAnsi"/>
                <w:sz w:val="20"/>
              </w:rPr>
            </w:pPr>
            <w:hyperlink w:anchor="TP2" w:history="1">
              <w:r w:rsidR="00A0707F" w:rsidRPr="00062A8E">
                <w:rPr>
                  <w:rStyle w:val="Hyperlink"/>
                  <w:rFonts w:asciiTheme="majorHAnsi" w:hAnsiTheme="majorHAnsi"/>
                  <w:b/>
                  <w:sz w:val="20"/>
                </w:rPr>
                <w:t>Practice 2</w:t>
              </w:r>
            </w:hyperlink>
            <w:r w:rsidR="00A0707F" w:rsidRPr="00062A8E">
              <w:rPr>
                <w:rFonts w:asciiTheme="majorHAnsi" w:hAnsiTheme="majorHAnsi"/>
                <w:sz w:val="20"/>
              </w:rPr>
              <w:t>: Intentional Practices for Improving Instruction</w:t>
            </w:r>
          </w:p>
        </w:tc>
        <w:tc>
          <w:tcPr>
            <w:tcW w:w="1341" w:type="dxa"/>
          </w:tcPr>
          <w:p w14:paraId="01469665" w14:textId="66386E06" w:rsidR="00A0707F" w:rsidRPr="00062A8E" w:rsidRDefault="00A0707F" w:rsidP="003271F5">
            <w:pPr>
              <w:spacing w:before="40" w:after="40"/>
              <w:jc w:val="center"/>
              <w:rPr>
                <w:rFonts w:asciiTheme="majorHAnsi" w:hAnsiTheme="majorHAnsi"/>
                <w:sz w:val="20"/>
              </w:rPr>
            </w:pPr>
            <w:r w:rsidRPr="00062A8E">
              <w:rPr>
                <w:rFonts w:asciiTheme="majorHAnsi" w:hAnsiTheme="majorHAnsi"/>
                <w:sz w:val="20"/>
              </w:rPr>
              <w:t xml:space="preserve">Page </w:t>
            </w:r>
            <w:r w:rsidR="000A7EAE">
              <w:rPr>
                <w:rFonts w:asciiTheme="majorHAnsi" w:hAnsiTheme="majorHAnsi"/>
                <w:sz w:val="20"/>
              </w:rPr>
              <w:t>4</w:t>
            </w:r>
          </w:p>
        </w:tc>
      </w:tr>
      <w:tr w:rsidR="00A0707F" w:rsidRPr="00062A8E" w14:paraId="1AAFF967" w14:textId="77777777" w:rsidTr="00051B9D">
        <w:tc>
          <w:tcPr>
            <w:tcW w:w="8649" w:type="dxa"/>
          </w:tcPr>
          <w:p w14:paraId="2EB79398" w14:textId="20AC1129" w:rsidR="00A0707F" w:rsidRPr="00062A8E" w:rsidRDefault="00BC4FFC" w:rsidP="003271F5">
            <w:pPr>
              <w:spacing w:before="40" w:after="40"/>
              <w:ind w:left="187"/>
              <w:rPr>
                <w:rFonts w:asciiTheme="majorHAnsi" w:eastAsia="Times New Roman" w:hAnsiTheme="majorHAnsi"/>
                <w:bCs/>
                <w:sz w:val="20"/>
              </w:rPr>
            </w:pPr>
            <w:hyperlink w:anchor="ComponentC" w:history="1">
              <w:r w:rsidR="00A0707F" w:rsidRPr="00062A8E">
                <w:rPr>
                  <w:rStyle w:val="Hyperlink"/>
                  <w:rFonts w:asciiTheme="majorHAnsi" w:eastAsia="Times New Roman" w:hAnsiTheme="majorHAnsi"/>
                  <w:bCs/>
                  <w:sz w:val="20"/>
                </w:rPr>
                <w:t>Component C</w:t>
              </w:r>
            </w:hyperlink>
            <w:r w:rsidR="00A0707F" w:rsidRPr="00062A8E">
              <w:rPr>
                <w:rFonts w:asciiTheme="majorHAnsi" w:eastAsia="Times New Roman" w:hAnsiTheme="majorHAnsi"/>
                <w:bCs/>
                <w:sz w:val="20"/>
              </w:rPr>
              <w:t>. Defined Expectations for High Quality Instructional Practices</w:t>
            </w:r>
          </w:p>
          <w:p w14:paraId="223428C6" w14:textId="7B1B64FA" w:rsidR="00A0707F" w:rsidRPr="00062A8E" w:rsidRDefault="00BC4FFC" w:rsidP="003271F5">
            <w:pPr>
              <w:spacing w:before="40" w:after="40"/>
              <w:ind w:left="187"/>
              <w:rPr>
                <w:rFonts w:asciiTheme="majorHAnsi" w:eastAsia="Times New Roman" w:hAnsiTheme="majorHAnsi"/>
                <w:bCs/>
                <w:sz w:val="20"/>
              </w:rPr>
            </w:pPr>
            <w:hyperlink w:anchor="ComponentD" w:history="1">
              <w:r w:rsidR="00A0707F" w:rsidRPr="00062A8E">
                <w:rPr>
                  <w:rStyle w:val="Hyperlink"/>
                  <w:rFonts w:asciiTheme="majorHAnsi" w:eastAsia="Times New Roman" w:hAnsiTheme="majorHAnsi"/>
                  <w:bCs/>
                  <w:sz w:val="20"/>
                </w:rPr>
                <w:t>Component D</w:t>
              </w:r>
            </w:hyperlink>
            <w:r w:rsidR="00A0707F" w:rsidRPr="00062A8E">
              <w:rPr>
                <w:rFonts w:asciiTheme="majorHAnsi" w:eastAsia="Times New Roman" w:hAnsiTheme="majorHAnsi"/>
                <w:bCs/>
                <w:sz w:val="20"/>
              </w:rPr>
              <w:t>. Administrative Observations Leading to Constructive, Teacher-specific Feedback, Supports, and Professional Development</w:t>
            </w:r>
          </w:p>
          <w:p w14:paraId="1AB982D8" w14:textId="5DE61491" w:rsidR="00A0707F" w:rsidRPr="00062A8E" w:rsidRDefault="00BC4FFC" w:rsidP="003271F5">
            <w:pPr>
              <w:spacing w:before="40" w:after="40"/>
              <w:ind w:left="187"/>
              <w:rPr>
                <w:rFonts w:asciiTheme="majorHAnsi" w:eastAsia="Times New Roman" w:hAnsiTheme="majorHAnsi"/>
                <w:bCs/>
                <w:sz w:val="20"/>
              </w:rPr>
            </w:pPr>
            <w:hyperlink w:anchor="ComponentE" w:history="1">
              <w:r w:rsidR="00A0707F" w:rsidRPr="00062A8E">
                <w:rPr>
                  <w:rStyle w:val="Hyperlink"/>
                  <w:rFonts w:asciiTheme="majorHAnsi" w:eastAsia="Times New Roman" w:hAnsiTheme="majorHAnsi"/>
                  <w:bCs/>
                  <w:sz w:val="20"/>
                </w:rPr>
                <w:t>Component E</w:t>
              </w:r>
            </w:hyperlink>
            <w:r w:rsidR="00A0707F" w:rsidRPr="00062A8E">
              <w:rPr>
                <w:rFonts w:asciiTheme="majorHAnsi" w:eastAsia="Times New Roman" w:hAnsiTheme="majorHAnsi"/>
                <w:bCs/>
                <w:sz w:val="20"/>
              </w:rPr>
              <w:t xml:space="preserve">. Teachers and Teacher Teams use Student Data to Adapt and Improve Instructional Strategies </w:t>
            </w:r>
          </w:p>
        </w:tc>
        <w:tc>
          <w:tcPr>
            <w:tcW w:w="1341" w:type="dxa"/>
          </w:tcPr>
          <w:p w14:paraId="629DD671" w14:textId="7C63322F" w:rsidR="00A0707F" w:rsidRPr="00062A8E" w:rsidRDefault="00A0707F" w:rsidP="003271F5">
            <w:pPr>
              <w:spacing w:before="40" w:after="40"/>
              <w:jc w:val="center"/>
              <w:rPr>
                <w:rFonts w:asciiTheme="majorHAnsi" w:hAnsiTheme="majorHAnsi"/>
                <w:sz w:val="20"/>
              </w:rPr>
            </w:pPr>
            <w:r w:rsidRPr="00062A8E">
              <w:rPr>
                <w:rFonts w:asciiTheme="majorHAnsi" w:hAnsiTheme="majorHAnsi"/>
                <w:sz w:val="20"/>
              </w:rPr>
              <w:t xml:space="preserve">Page </w:t>
            </w:r>
            <w:r w:rsidR="000A7EAE">
              <w:rPr>
                <w:rFonts w:asciiTheme="majorHAnsi" w:hAnsiTheme="majorHAnsi"/>
                <w:sz w:val="20"/>
              </w:rPr>
              <w:t>4</w:t>
            </w:r>
          </w:p>
          <w:p w14:paraId="0510ABA7" w14:textId="1F3531E3" w:rsidR="00D15021" w:rsidRPr="00062A8E" w:rsidRDefault="00871775" w:rsidP="003271F5">
            <w:pPr>
              <w:spacing w:before="40" w:after="40"/>
              <w:jc w:val="center"/>
              <w:rPr>
                <w:rFonts w:asciiTheme="majorHAnsi" w:hAnsiTheme="majorHAnsi"/>
                <w:sz w:val="20"/>
              </w:rPr>
            </w:pPr>
            <w:r w:rsidRPr="00062A8E">
              <w:rPr>
                <w:rFonts w:asciiTheme="majorHAnsi" w:hAnsiTheme="majorHAnsi"/>
                <w:sz w:val="20"/>
              </w:rPr>
              <w:t xml:space="preserve">Page </w:t>
            </w:r>
            <w:r w:rsidR="000A7EAE">
              <w:rPr>
                <w:rFonts w:asciiTheme="majorHAnsi" w:hAnsiTheme="majorHAnsi"/>
                <w:sz w:val="20"/>
              </w:rPr>
              <w:t>5</w:t>
            </w:r>
          </w:p>
          <w:p w14:paraId="46D7CCE7" w14:textId="77777777" w:rsidR="00D15021" w:rsidRPr="00062A8E" w:rsidRDefault="00D15021" w:rsidP="003271F5">
            <w:pPr>
              <w:spacing w:before="40" w:after="40"/>
              <w:jc w:val="center"/>
              <w:rPr>
                <w:rFonts w:asciiTheme="majorHAnsi" w:hAnsiTheme="majorHAnsi"/>
                <w:sz w:val="20"/>
              </w:rPr>
            </w:pPr>
          </w:p>
          <w:p w14:paraId="59DD526D" w14:textId="6F12F826" w:rsidR="00D15021" w:rsidRPr="00062A8E" w:rsidRDefault="00D15021" w:rsidP="003271F5">
            <w:pPr>
              <w:spacing w:before="40" w:after="40"/>
              <w:jc w:val="center"/>
              <w:rPr>
                <w:rFonts w:asciiTheme="majorHAnsi" w:hAnsiTheme="majorHAnsi"/>
                <w:sz w:val="20"/>
              </w:rPr>
            </w:pPr>
            <w:r w:rsidRPr="00062A8E">
              <w:rPr>
                <w:rFonts w:asciiTheme="majorHAnsi" w:hAnsiTheme="majorHAnsi"/>
                <w:sz w:val="20"/>
              </w:rPr>
              <w:t xml:space="preserve">Page </w:t>
            </w:r>
            <w:r w:rsidR="000A7EAE">
              <w:rPr>
                <w:rFonts w:asciiTheme="majorHAnsi" w:hAnsiTheme="majorHAnsi"/>
                <w:sz w:val="20"/>
              </w:rPr>
              <w:t>6</w:t>
            </w:r>
          </w:p>
        </w:tc>
      </w:tr>
      <w:tr w:rsidR="00A0707F" w:rsidRPr="00062A8E" w14:paraId="2349A7B5" w14:textId="77777777" w:rsidTr="00051B9D">
        <w:tc>
          <w:tcPr>
            <w:tcW w:w="8649" w:type="dxa"/>
          </w:tcPr>
          <w:p w14:paraId="6BFF9F76" w14:textId="2C09B7E0" w:rsidR="00A0707F" w:rsidRPr="00062A8E" w:rsidRDefault="00BC4FFC" w:rsidP="003271F5">
            <w:pPr>
              <w:spacing w:before="40" w:after="40"/>
              <w:rPr>
                <w:rFonts w:asciiTheme="majorHAnsi" w:hAnsiTheme="majorHAnsi"/>
                <w:sz w:val="20"/>
              </w:rPr>
            </w:pPr>
            <w:hyperlink w:anchor="TP3" w:history="1">
              <w:r w:rsidR="00A0707F" w:rsidRPr="00062A8E">
                <w:rPr>
                  <w:rStyle w:val="Hyperlink"/>
                  <w:rFonts w:asciiTheme="majorHAnsi" w:hAnsiTheme="majorHAnsi"/>
                  <w:b/>
                  <w:sz w:val="20"/>
                </w:rPr>
                <w:t>Practice 3</w:t>
              </w:r>
            </w:hyperlink>
            <w:r w:rsidR="00A0707F" w:rsidRPr="00062A8E">
              <w:rPr>
                <w:rFonts w:asciiTheme="majorHAnsi" w:hAnsiTheme="majorHAnsi"/>
                <w:sz w:val="20"/>
              </w:rPr>
              <w:t>: Providing Student-Specific Supports and Instruction to All Students</w:t>
            </w:r>
          </w:p>
        </w:tc>
        <w:tc>
          <w:tcPr>
            <w:tcW w:w="1341" w:type="dxa"/>
          </w:tcPr>
          <w:p w14:paraId="489550CD" w14:textId="1C6E667D" w:rsidR="00A0707F" w:rsidRPr="00062A8E" w:rsidRDefault="00A0707F" w:rsidP="003271F5">
            <w:pPr>
              <w:spacing w:before="40" w:after="40"/>
              <w:jc w:val="center"/>
              <w:rPr>
                <w:rFonts w:asciiTheme="majorHAnsi" w:hAnsiTheme="majorHAnsi"/>
                <w:sz w:val="20"/>
              </w:rPr>
            </w:pPr>
            <w:r w:rsidRPr="00062A8E">
              <w:rPr>
                <w:rFonts w:asciiTheme="majorHAnsi" w:hAnsiTheme="majorHAnsi"/>
                <w:sz w:val="20"/>
              </w:rPr>
              <w:t xml:space="preserve">Page </w:t>
            </w:r>
            <w:r w:rsidR="000A7EAE">
              <w:rPr>
                <w:rFonts w:asciiTheme="majorHAnsi" w:hAnsiTheme="majorHAnsi"/>
                <w:sz w:val="20"/>
              </w:rPr>
              <w:t>7</w:t>
            </w:r>
          </w:p>
        </w:tc>
      </w:tr>
      <w:tr w:rsidR="00A0707F" w:rsidRPr="00062A8E" w14:paraId="02D275C4" w14:textId="77777777" w:rsidTr="00051B9D">
        <w:tc>
          <w:tcPr>
            <w:tcW w:w="8649" w:type="dxa"/>
          </w:tcPr>
          <w:p w14:paraId="70911813" w14:textId="11319FBB" w:rsidR="00A0707F" w:rsidRPr="00062A8E" w:rsidRDefault="00BC4FFC" w:rsidP="003271F5">
            <w:pPr>
              <w:spacing w:before="40" w:after="40"/>
              <w:ind w:left="180"/>
              <w:rPr>
                <w:rFonts w:asciiTheme="majorHAnsi" w:eastAsia="Times New Roman" w:hAnsiTheme="majorHAnsi"/>
                <w:bCs/>
                <w:sz w:val="20"/>
              </w:rPr>
            </w:pPr>
            <w:hyperlink w:anchor="ComponentF" w:history="1">
              <w:r w:rsidR="00A0707F" w:rsidRPr="00062A8E">
                <w:rPr>
                  <w:rStyle w:val="Hyperlink"/>
                  <w:rFonts w:asciiTheme="majorHAnsi" w:eastAsia="Times New Roman" w:hAnsiTheme="majorHAnsi"/>
                  <w:bCs/>
                  <w:sz w:val="20"/>
                </w:rPr>
                <w:t>Component F</w:t>
              </w:r>
            </w:hyperlink>
            <w:r w:rsidR="00A0707F" w:rsidRPr="00062A8E">
              <w:rPr>
                <w:rFonts w:asciiTheme="majorHAnsi" w:eastAsia="Times New Roman" w:hAnsiTheme="majorHAnsi"/>
                <w:bCs/>
                <w:sz w:val="20"/>
              </w:rPr>
              <w:t>. Using Data to Identify Student-Specific Academic and Non-Academic Needs</w:t>
            </w:r>
          </w:p>
          <w:p w14:paraId="5BB39F6C" w14:textId="4213221C" w:rsidR="00A0707F" w:rsidRPr="00062A8E" w:rsidRDefault="00BC4FFC" w:rsidP="003271F5">
            <w:pPr>
              <w:spacing w:before="40" w:after="40"/>
              <w:ind w:left="180"/>
              <w:rPr>
                <w:rFonts w:asciiTheme="majorHAnsi" w:eastAsia="Times New Roman" w:hAnsiTheme="majorHAnsi"/>
                <w:bCs/>
                <w:sz w:val="20"/>
              </w:rPr>
            </w:pPr>
            <w:hyperlink w:anchor="ComponentG" w:history="1">
              <w:r w:rsidR="00A0707F" w:rsidRPr="00062A8E">
                <w:rPr>
                  <w:rStyle w:val="Hyperlink"/>
                  <w:rFonts w:asciiTheme="majorHAnsi" w:eastAsia="Times New Roman" w:hAnsiTheme="majorHAnsi"/>
                  <w:bCs/>
                  <w:sz w:val="20"/>
                </w:rPr>
                <w:t>Component G</w:t>
              </w:r>
            </w:hyperlink>
            <w:r w:rsidR="00A0707F" w:rsidRPr="00062A8E">
              <w:rPr>
                <w:rFonts w:asciiTheme="majorHAnsi" w:eastAsia="Times New Roman" w:hAnsiTheme="majorHAnsi"/>
                <w:bCs/>
                <w:sz w:val="20"/>
              </w:rPr>
              <w:t xml:space="preserve">. Providing Targeted Interventions and Supports to Students and Monitoring for Effectiveness </w:t>
            </w:r>
          </w:p>
        </w:tc>
        <w:tc>
          <w:tcPr>
            <w:tcW w:w="1341" w:type="dxa"/>
          </w:tcPr>
          <w:p w14:paraId="7E70FC7B" w14:textId="66884A63" w:rsidR="00D15021" w:rsidRPr="00062A8E" w:rsidRDefault="00A0707F" w:rsidP="0051409E">
            <w:pPr>
              <w:spacing w:before="40" w:after="40"/>
              <w:jc w:val="center"/>
              <w:rPr>
                <w:rFonts w:asciiTheme="majorHAnsi" w:hAnsiTheme="majorHAnsi"/>
                <w:sz w:val="20"/>
              </w:rPr>
            </w:pPr>
            <w:r w:rsidRPr="00062A8E">
              <w:rPr>
                <w:rFonts w:asciiTheme="majorHAnsi" w:hAnsiTheme="majorHAnsi"/>
                <w:sz w:val="20"/>
              </w:rPr>
              <w:t xml:space="preserve">Page </w:t>
            </w:r>
            <w:r w:rsidR="000A7EAE">
              <w:rPr>
                <w:rFonts w:asciiTheme="majorHAnsi" w:hAnsiTheme="majorHAnsi"/>
                <w:sz w:val="20"/>
              </w:rPr>
              <w:t>7</w:t>
            </w:r>
          </w:p>
          <w:p w14:paraId="14F7D5D1" w14:textId="6C750C18" w:rsidR="00D15021" w:rsidRPr="00062A8E" w:rsidRDefault="00D15021" w:rsidP="003271F5">
            <w:pPr>
              <w:spacing w:before="40" w:after="40"/>
              <w:jc w:val="center"/>
              <w:rPr>
                <w:rFonts w:asciiTheme="majorHAnsi" w:hAnsiTheme="majorHAnsi"/>
                <w:sz w:val="20"/>
              </w:rPr>
            </w:pPr>
            <w:r w:rsidRPr="00062A8E">
              <w:rPr>
                <w:rFonts w:asciiTheme="majorHAnsi" w:hAnsiTheme="majorHAnsi"/>
                <w:sz w:val="20"/>
              </w:rPr>
              <w:t xml:space="preserve">Page </w:t>
            </w:r>
            <w:r w:rsidR="000A7EAE">
              <w:rPr>
                <w:rFonts w:asciiTheme="majorHAnsi" w:hAnsiTheme="majorHAnsi"/>
                <w:sz w:val="20"/>
              </w:rPr>
              <w:t>8</w:t>
            </w:r>
          </w:p>
        </w:tc>
      </w:tr>
      <w:tr w:rsidR="00A0707F" w:rsidRPr="00062A8E" w14:paraId="267C770F" w14:textId="77777777" w:rsidTr="00051B9D">
        <w:tc>
          <w:tcPr>
            <w:tcW w:w="8649" w:type="dxa"/>
          </w:tcPr>
          <w:p w14:paraId="22A4365E" w14:textId="7C64E216" w:rsidR="00A0707F" w:rsidRPr="00062A8E" w:rsidRDefault="00BC4FFC" w:rsidP="003271F5">
            <w:pPr>
              <w:spacing w:before="40" w:after="40"/>
              <w:rPr>
                <w:rFonts w:asciiTheme="majorHAnsi" w:hAnsiTheme="majorHAnsi"/>
                <w:sz w:val="20"/>
              </w:rPr>
            </w:pPr>
            <w:hyperlink w:anchor="TP4" w:history="1">
              <w:r w:rsidR="00A0707F" w:rsidRPr="00062A8E">
                <w:rPr>
                  <w:rStyle w:val="Hyperlink"/>
                  <w:rFonts w:asciiTheme="majorHAnsi" w:hAnsiTheme="majorHAnsi"/>
                  <w:b/>
                  <w:sz w:val="20"/>
                </w:rPr>
                <w:t>Practice 4</w:t>
              </w:r>
            </w:hyperlink>
            <w:r w:rsidR="00A0707F" w:rsidRPr="00062A8E">
              <w:rPr>
                <w:rFonts w:asciiTheme="majorHAnsi" w:hAnsiTheme="majorHAnsi"/>
                <w:sz w:val="20"/>
              </w:rPr>
              <w:t xml:space="preserve">: </w:t>
            </w:r>
            <w:r w:rsidR="00537201">
              <w:rPr>
                <w:rFonts w:asciiTheme="majorHAnsi" w:hAnsiTheme="majorHAnsi"/>
                <w:sz w:val="20"/>
              </w:rPr>
              <w:t>School Culture and Climate</w:t>
            </w:r>
          </w:p>
        </w:tc>
        <w:tc>
          <w:tcPr>
            <w:tcW w:w="1341" w:type="dxa"/>
          </w:tcPr>
          <w:p w14:paraId="10C6677A" w14:textId="40F94F7A" w:rsidR="00A0707F" w:rsidRPr="00062A8E" w:rsidRDefault="00D15021" w:rsidP="003271F5">
            <w:pPr>
              <w:spacing w:before="40" w:after="40"/>
              <w:jc w:val="center"/>
              <w:rPr>
                <w:rFonts w:asciiTheme="majorHAnsi" w:hAnsiTheme="majorHAnsi"/>
                <w:sz w:val="20"/>
              </w:rPr>
            </w:pPr>
            <w:r w:rsidRPr="00062A8E">
              <w:rPr>
                <w:rFonts w:asciiTheme="majorHAnsi" w:hAnsiTheme="majorHAnsi"/>
                <w:sz w:val="20"/>
              </w:rPr>
              <w:t xml:space="preserve">Page </w:t>
            </w:r>
            <w:r w:rsidR="0051409E">
              <w:rPr>
                <w:rFonts w:asciiTheme="majorHAnsi" w:hAnsiTheme="majorHAnsi"/>
                <w:sz w:val="20"/>
              </w:rPr>
              <w:t>9</w:t>
            </w:r>
          </w:p>
        </w:tc>
      </w:tr>
      <w:tr w:rsidR="00A0707F" w:rsidRPr="00062A8E" w14:paraId="52E38AD7" w14:textId="77777777" w:rsidTr="00051B9D">
        <w:tc>
          <w:tcPr>
            <w:tcW w:w="8649" w:type="dxa"/>
          </w:tcPr>
          <w:p w14:paraId="5C5DDB54" w14:textId="3B42C9CD" w:rsidR="00A0707F" w:rsidRPr="00062A8E" w:rsidRDefault="00BC4FFC" w:rsidP="003271F5">
            <w:pPr>
              <w:spacing w:before="40" w:after="40"/>
              <w:ind w:left="180"/>
              <w:rPr>
                <w:rFonts w:asciiTheme="majorHAnsi" w:eastAsia="Times New Roman" w:hAnsiTheme="majorHAnsi"/>
                <w:bCs/>
                <w:sz w:val="20"/>
              </w:rPr>
            </w:pPr>
            <w:hyperlink w:anchor="ComponentH" w:history="1">
              <w:r w:rsidR="00A0707F" w:rsidRPr="00062A8E">
                <w:rPr>
                  <w:rStyle w:val="Hyperlink"/>
                  <w:rFonts w:asciiTheme="majorHAnsi" w:eastAsia="Times New Roman" w:hAnsiTheme="majorHAnsi"/>
                  <w:bCs/>
                  <w:sz w:val="20"/>
                </w:rPr>
                <w:t>Component H</w:t>
              </w:r>
            </w:hyperlink>
            <w:r w:rsidR="00A0707F" w:rsidRPr="00062A8E">
              <w:rPr>
                <w:rFonts w:asciiTheme="majorHAnsi" w:eastAsia="Times New Roman" w:hAnsiTheme="majorHAnsi"/>
                <w:bCs/>
                <w:sz w:val="20"/>
              </w:rPr>
              <w:t xml:space="preserve">. Shared Expectations </w:t>
            </w:r>
            <w:r w:rsidR="003B77BF" w:rsidRPr="00062A8E">
              <w:rPr>
                <w:rFonts w:asciiTheme="majorHAnsi" w:eastAsia="Times New Roman" w:hAnsiTheme="majorHAnsi"/>
                <w:bCs/>
                <w:sz w:val="20"/>
              </w:rPr>
              <w:t xml:space="preserve">for Student Conduct </w:t>
            </w:r>
            <w:r w:rsidR="00A0707F" w:rsidRPr="00062A8E">
              <w:rPr>
                <w:rFonts w:asciiTheme="majorHAnsi" w:eastAsia="Times New Roman" w:hAnsiTheme="majorHAnsi"/>
                <w:bCs/>
                <w:sz w:val="20"/>
              </w:rPr>
              <w:t>that support Student Learning</w:t>
            </w:r>
          </w:p>
          <w:p w14:paraId="17B41815" w14:textId="16428344" w:rsidR="00A0707F" w:rsidRPr="00062A8E" w:rsidRDefault="00BC4FFC" w:rsidP="003271F5">
            <w:pPr>
              <w:spacing w:before="40" w:after="40"/>
              <w:ind w:left="180"/>
              <w:rPr>
                <w:rFonts w:asciiTheme="majorHAnsi" w:eastAsia="Times New Roman" w:hAnsiTheme="majorHAnsi"/>
                <w:bCs/>
                <w:sz w:val="20"/>
              </w:rPr>
            </w:pPr>
            <w:hyperlink w:anchor="ComponentI" w:history="1">
              <w:r w:rsidR="00A0707F" w:rsidRPr="00062A8E">
                <w:rPr>
                  <w:rStyle w:val="Hyperlink"/>
                  <w:rFonts w:asciiTheme="majorHAnsi" w:eastAsia="Times New Roman" w:hAnsiTheme="majorHAnsi"/>
                  <w:bCs/>
                  <w:sz w:val="20"/>
                </w:rPr>
                <w:t>Component I</w:t>
              </w:r>
            </w:hyperlink>
            <w:r w:rsidR="00A0707F" w:rsidRPr="00062A8E">
              <w:rPr>
                <w:rFonts w:asciiTheme="majorHAnsi" w:eastAsia="Times New Roman" w:hAnsiTheme="majorHAnsi"/>
                <w:bCs/>
                <w:sz w:val="20"/>
              </w:rPr>
              <w:t>. Targeted and effective social-emotional supports</w:t>
            </w:r>
          </w:p>
          <w:p w14:paraId="30AE54DA" w14:textId="43821CAF" w:rsidR="00A0707F" w:rsidRPr="00062A8E" w:rsidRDefault="00BC4FFC" w:rsidP="003271F5">
            <w:pPr>
              <w:spacing w:before="40" w:after="40"/>
              <w:ind w:left="180"/>
              <w:rPr>
                <w:rFonts w:asciiTheme="majorHAnsi" w:eastAsia="Times New Roman" w:hAnsiTheme="majorHAnsi"/>
                <w:bCs/>
                <w:sz w:val="20"/>
              </w:rPr>
            </w:pPr>
            <w:hyperlink w:anchor="ComponentJ" w:history="1">
              <w:r w:rsidR="00A0707F" w:rsidRPr="00062A8E">
                <w:rPr>
                  <w:rStyle w:val="Hyperlink"/>
                  <w:rFonts w:asciiTheme="majorHAnsi" w:eastAsia="Times New Roman" w:hAnsiTheme="majorHAnsi"/>
                  <w:bCs/>
                  <w:sz w:val="20"/>
                </w:rPr>
                <w:t>Component J</w:t>
              </w:r>
            </w:hyperlink>
            <w:r w:rsidR="00A0707F" w:rsidRPr="00062A8E">
              <w:rPr>
                <w:rFonts w:asciiTheme="majorHAnsi" w:eastAsia="Times New Roman" w:hAnsiTheme="majorHAnsi"/>
                <w:bCs/>
                <w:sz w:val="20"/>
              </w:rPr>
              <w:t>. Establishing a collegial, respectful, and trusting professional environment</w:t>
            </w:r>
          </w:p>
        </w:tc>
        <w:tc>
          <w:tcPr>
            <w:tcW w:w="1341" w:type="dxa"/>
          </w:tcPr>
          <w:p w14:paraId="79ED04A8" w14:textId="4FDDDB4F" w:rsidR="00A0707F" w:rsidRPr="00062A8E" w:rsidRDefault="00871775" w:rsidP="003271F5">
            <w:pPr>
              <w:spacing w:before="40" w:after="40"/>
              <w:jc w:val="center"/>
              <w:rPr>
                <w:rFonts w:asciiTheme="majorHAnsi" w:hAnsiTheme="majorHAnsi"/>
                <w:sz w:val="20"/>
              </w:rPr>
            </w:pPr>
            <w:r w:rsidRPr="00062A8E">
              <w:rPr>
                <w:rFonts w:asciiTheme="majorHAnsi" w:hAnsiTheme="majorHAnsi"/>
                <w:sz w:val="20"/>
              </w:rPr>
              <w:t xml:space="preserve">Page </w:t>
            </w:r>
            <w:r w:rsidR="0051409E">
              <w:rPr>
                <w:rFonts w:asciiTheme="majorHAnsi" w:hAnsiTheme="majorHAnsi"/>
                <w:sz w:val="20"/>
              </w:rPr>
              <w:t>9</w:t>
            </w:r>
          </w:p>
          <w:p w14:paraId="528F307F" w14:textId="73AC17F3" w:rsidR="00D15021" w:rsidRPr="00062A8E" w:rsidRDefault="00871775" w:rsidP="003271F5">
            <w:pPr>
              <w:spacing w:before="40" w:after="40"/>
              <w:jc w:val="center"/>
              <w:rPr>
                <w:rFonts w:asciiTheme="majorHAnsi" w:hAnsiTheme="majorHAnsi"/>
                <w:sz w:val="20"/>
              </w:rPr>
            </w:pPr>
            <w:r w:rsidRPr="00062A8E">
              <w:rPr>
                <w:rFonts w:asciiTheme="majorHAnsi" w:hAnsiTheme="majorHAnsi"/>
                <w:sz w:val="20"/>
              </w:rPr>
              <w:t xml:space="preserve">Page </w:t>
            </w:r>
            <w:r w:rsidR="0051409E">
              <w:rPr>
                <w:rFonts w:asciiTheme="majorHAnsi" w:hAnsiTheme="majorHAnsi"/>
                <w:sz w:val="20"/>
              </w:rPr>
              <w:t>10</w:t>
            </w:r>
          </w:p>
          <w:p w14:paraId="2AF9F973" w14:textId="38ABB2F7" w:rsidR="00D15021" w:rsidRPr="00062A8E" w:rsidRDefault="00871775" w:rsidP="003271F5">
            <w:pPr>
              <w:spacing w:before="40" w:after="40"/>
              <w:jc w:val="center"/>
              <w:rPr>
                <w:rFonts w:asciiTheme="majorHAnsi" w:hAnsiTheme="majorHAnsi"/>
                <w:sz w:val="20"/>
              </w:rPr>
            </w:pPr>
            <w:r w:rsidRPr="00062A8E">
              <w:rPr>
                <w:rFonts w:asciiTheme="majorHAnsi" w:hAnsiTheme="majorHAnsi"/>
                <w:sz w:val="20"/>
              </w:rPr>
              <w:t xml:space="preserve">Page </w:t>
            </w:r>
            <w:r w:rsidR="0051409E">
              <w:rPr>
                <w:rFonts w:asciiTheme="majorHAnsi" w:hAnsiTheme="majorHAnsi"/>
                <w:sz w:val="20"/>
              </w:rPr>
              <w:t>11</w:t>
            </w:r>
          </w:p>
        </w:tc>
      </w:tr>
      <w:tr w:rsidR="00D41749" w:rsidRPr="00062A8E" w14:paraId="1F02ECC7" w14:textId="77777777" w:rsidTr="003271F5">
        <w:trPr>
          <w:trHeight w:val="99"/>
        </w:trPr>
        <w:tc>
          <w:tcPr>
            <w:tcW w:w="8649" w:type="dxa"/>
          </w:tcPr>
          <w:p w14:paraId="60D936CC" w14:textId="04BAAEF2" w:rsidR="00D41749" w:rsidRPr="00062A8E" w:rsidRDefault="00BC4FFC" w:rsidP="003271F5">
            <w:pPr>
              <w:spacing w:before="40" w:after="40"/>
              <w:rPr>
                <w:rFonts w:asciiTheme="majorHAnsi" w:hAnsiTheme="majorHAnsi"/>
                <w:b/>
                <w:sz w:val="20"/>
              </w:rPr>
            </w:pPr>
            <w:hyperlink w:anchor="InstructionalCoherence" w:history="1">
              <w:r w:rsidR="00D41749" w:rsidRPr="00062A8E">
                <w:rPr>
                  <w:rStyle w:val="Hyperlink"/>
                  <w:rFonts w:asciiTheme="majorHAnsi" w:hAnsiTheme="majorHAnsi"/>
                  <w:b/>
                  <w:sz w:val="20"/>
                </w:rPr>
                <w:t>Instructional Coherence</w:t>
              </w:r>
            </w:hyperlink>
          </w:p>
        </w:tc>
        <w:tc>
          <w:tcPr>
            <w:tcW w:w="1341" w:type="dxa"/>
          </w:tcPr>
          <w:p w14:paraId="081815A4" w14:textId="6800173C" w:rsidR="00D41749" w:rsidRPr="00062A8E" w:rsidRDefault="00D41749" w:rsidP="003271F5">
            <w:pPr>
              <w:spacing w:before="40" w:after="40"/>
              <w:jc w:val="center"/>
              <w:rPr>
                <w:rFonts w:asciiTheme="majorHAnsi" w:hAnsiTheme="majorHAnsi"/>
                <w:sz w:val="20"/>
              </w:rPr>
            </w:pPr>
            <w:r w:rsidRPr="00062A8E">
              <w:rPr>
                <w:rFonts w:asciiTheme="majorHAnsi" w:hAnsiTheme="majorHAnsi"/>
                <w:sz w:val="20"/>
              </w:rPr>
              <w:t xml:space="preserve">Page </w:t>
            </w:r>
            <w:r w:rsidR="0051409E">
              <w:rPr>
                <w:rFonts w:asciiTheme="majorHAnsi" w:hAnsiTheme="majorHAnsi"/>
                <w:sz w:val="20"/>
              </w:rPr>
              <w:t>12</w:t>
            </w:r>
          </w:p>
        </w:tc>
      </w:tr>
    </w:tbl>
    <w:p w14:paraId="14E07E56" w14:textId="17156DE1" w:rsidR="003837F0" w:rsidRPr="005471BE" w:rsidRDefault="00FE407B" w:rsidP="005471BE">
      <w:pPr>
        <w:rPr>
          <w:rFonts w:asciiTheme="majorHAnsi" w:eastAsia="Times New Roman" w:hAnsiTheme="majorHAnsi"/>
          <w:b/>
          <w:bCs/>
          <w:color w:val="1F497D" w:themeColor="text2"/>
          <w:sz w:val="22"/>
          <w:szCs w:val="22"/>
        </w:rPr>
        <w:sectPr w:rsidR="003837F0" w:rsidRPr="005471BE" w:rsidSect="00B3693B">
          <w:headerReference w:type="even" r:id="rId11"/>
          <w:headerReference w:type="default" r:id="rId12"/>
          <w:footerReference w:type="even" r:id="rId13"/>
          <w:pgSz w:w="12240" w:h="15840"/>
          <w:pgMar w:top="1296" w:right="1296" w:bottom="1296" w:left="1170" w:header="720" w:footer="720" w:gutter="0"/>
          <w:cols w:space="720"/>
        </w:sectPr>
      </w:pPr>
      <w:r w:rsidRPr="00EB6D2D">
        <w:rPr>
          <w:rFonts w:asciiTheme="majorHAnsi" w:hAnsiTheme="majorHAnsi"/>
          <w:noProof/>
          <w:sz w:val="22"/>
          <w:szCs w:val="22"/>
        </w:rPr>
        <w:drawing>
          <wp:anchor distT="0" distB="0" distL="114300" distR="114300" simplePos="0" relativeHeight="251656704" behindDoc="0" locked="0" layoutInCell="1" allowOverlap="1" wp14:anchorId="5FF24D29" wp14:editId="513CECE2">
            <wp:simplePos x="0" y="0"/>
            <wp:positionH relativeFrom="margin">
              <wp:posOffset>3983390</wp:posOffset>
            </wp:positionH>
            <wp:positionV relativeFrom="margin">
              <wp:posOffset>8653054</wp:posOffset>
            </wp:positionV>
            <wp:extent cx="2468880" cy="393192"/>
            <wp:effectExtent l="0" t="0" r="7620" b="6985"/>
            <wp:wrapSquare wrapText="bothSides"/>
            <wp:docPr id="5" name="Picture 5" descr="Macintosh HD:Users:brettlane:Documents:Consulting:INSTLL:Marketing&amp;Publications:INSTLL_Graphics:INSTLL_Graphics:INSTLL_Header_(Institute_blu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brettlane:Documents:Consulting:INSTLL:Marketing&amp;Publications:INSTLL_Graphics:INSTLL_Graphics:INSTLL_Header_(Institute_blue2).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68880" cy="39319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ACCB2E" w14:textId="098ACE1C" w:rsidR="006019A7" w:rsidRPr="00EB6D2D" w:rsidRDefault="006019A7" w:rsidP="000C16E1">
      <w:pPr>
        <w:rPr>
          <w:rFonts w:asciiTheme="majorHAnsi" w:eastAsia="Times New Roman" w:hAnsiTheme="majorHAnsi"/>
          <w:b/>
          <w:bCs/>
          <w:color w:val="1F497D" w:themeColor="text2"/>
          <w:sz w:val="22"/>
          <w:szCs w:val="22"/>
        </w:rPr>
        <w:sectPr w:rsidR="006019A7" w:rsidRPr="00EB6D2D" w:rsidSect="00336F21">
          <w:footerReference w:type="default" r:id="rId15"/>
          <w:pgSz w:w="12240" w:h="15840"/>
          <w:pgMar w:top="1296" w:right="1296" w:bottom="1296" w:left="1170" w:header="720" w:footer="720" w:gutter="0"/>
          <w:pgNumType w:start="1"/>
          <w:cols w:space="720"/>
        </w:sectPr>
      </w:pPr>
      <w:r w:rsidRPr="00EB6D2D">
        <w:rPr>
          <w:rFonts w:asciiTheme="majorHAnsi" w:eastAsia="Times New Roman" w:hAnsiTheme="majorHAnsi"/>
          <w:b/>
          <w:bCs/>
          <w:color w:val="1F497D" w:themeColor="text2"/>
          <w:sz w:val="22"/>
          <w:szCs w:val="22"/>
        </w:rPr>
        <w:lastRenderedPageBreak/>
        <w:t xml:space="preserve">This page intentionally left </w:t>
      </w:r>
      <w:r w:rsidR="00DF5189">
        <w:rPr>
          <w:rFonts w:asciiTheme="majorHAnsi" w:eastAsia="Times New Roman" w:hAnsiTheme="majorHAnsi"/>
          <w:b/>
          <w:bCs/>
          <w:color w:val="1F497D" w:themeColor="text2"/>
          <w:sz w:val="22"/>
          <w:szCs w:val="22"/>
        </w:rPr>
        <w:t xml:space="preserve">partially </w:t>
      </w:r>
      <w:r w:rsidRPr="00EB6D2D">
        <w:rPr>
          <w:rFonts w:asciiTheme="majorHAnsi" w:eastAsia="Times New Roman" w:hAnsiTheme="majorHAnsi"/>
          <w:b/>
          <w:bCs/>
          <w:color w:val="1F497D" w:themeColor="text2"/>
          <w:sz w:val="22"/>
          <w:szCs w:val="22"/>
        </w:rPr>
        <w:t>blank.</w:t>
      </w:r>
      <w:r w:rsidR="00284445" w:rsidRPr="00284445">
        <w:rPr>
          <w:noProof/>
        </w:rPr>
        <w:t xml:space="preserve"> </w:t>
      </w:r>
    </w:p>
    <w:p w14:paraId="6DB0760D" w14:textId="2C2510BB" w:rsidR="000C16E1" w:rsidRPr="00EB6D2D" w:rsidRDefault="00B54EA2" w:rsidP="000C16E1">
      <w:pPr>
        <w:rPr>
          <w:rFonts w:asciiTheme="majorHAnsi" w:eastAsia="Times New Roman" w:hAnsiTheme="majorHAnsi"/>
          <w:color w:val="1F497D" w:themeColor="text2"/>
          <w:sz w:val="22"/>
          <w:szCs w:val="22"/>
        </w:rPr>
      </w:pPr>
      <w:bookmarkStart w:id="1" w:name="TP1"/>
      <w:r w:rsidRPr="00EB6D2D">
        <w:rPr>
          <w:rFonts w:asciiTheme="majorHAnsi" w:eastAsia="Times New Roman" w:hAnsiTheme="majorHAnsi"/>
          <w:b/>
          <w:bCs/>
          <w:color w:val="1F497D" w:themeColor="text2"/>
          <w:sz w:val="22"/>
          <w:szCs w:val="22"/>
        </w:rPr>
        <w:lastRenderedPageBreak/>
        <w:t>Practice 1</w:t>
      </w:r>
      <w:bookmarkEnd w:id="1"/>
      <w:r w:rsidRPr="00EB6D2D">
        <w:rPr>
          <w:rFonts w:asciiTheme="majorHAnsi" w:eastAsia="Times New Roman" w:hAnsiTheme="majorHAnsi"/>
          <w:b/>
          <w:bCs/>
          <w:color w:val="1F497D" w:themeColor="text2"/>
          <w:sz w:val="22"/>
          <w:szCs w:val="22"/>
        </w:rPr>
        <w:t xml:space="preserve">:  </w:t>
      </w:r>
      <w:r w:rsidR="000C16E1" w:rsidRPr="00EB6D2D">
        <w:rPr>
          <w:rFonts w:asciiTheme="majorHAnsi" w:eastAsia="Times New Roman" w:hAnsiTheme="majorHAnsi"/>
          <w:b/>
          <w:bCs/>
          <w:color w:val="1F497D" w:themeColor="text2"/>
          <w:sz w:val="22"/>
          <w:szCs w:val="22"/>
        </w:rPr>
        <w:t>Leadership, Shared Responsibility, and Professional Collaboration</w:t>
      </w:r>
      <w:r w:rsidR="002F660E" w:rsidRPr="00EB6D2D">
        <w:rPr>
          <w:rFonts w:asciiTheme="majorHAnsi" w:eastAsia="Times New Roman" w:hAnsiTheme="majorHAnsi"/>
          <w:bCs/>
          <w:color w:val="1F497D" w:themeColor="text2"/>
          <w:sz w:val="22"/>
          <w:szCs w:val="22"/>
        </w:rPr>
        <w:t>—</w:t>
      </w:r>
      <w:r w:rsidR="000C16E1" w:rsidRPr="00EB6D2D">
        <w:rPr>
          <w:rFonts w:asciiTheme="majorHAnsi" w:eastAsia="Times New Roman" w:hAnsiTheme="majorHAnsi"/>
          <w:color w:val="1F497D" w:themeColor="text2"/>
          <w:sz w:val="22"/>
          <w:szCs w:val="22"/>
        </w:rPr>
        <w:t>The school has established a community of practice through leadership, shared responsibility, and professional collaboration</w:t>
      </w:r>
      <w:r w:rsidR="00FE7B8A">
        <w:rPr>
          <w:rFonts w:asciiTheme="majorHAnsi" w:eastAsia="Times New Roman" w:hAnsiTheme="majorHAnsi"/>
          <w:color w:val="1F497D" w:themeColor="text2"/>
          <w:sz w:val="22"/>
          <w:szCs w:val="22"/>
        </w:rPr>
        <w:t>.</w:t>
      </w:r>
    </w:p>
    <w:p w14:paraId="25ADBE0C" w14:textId="77777777" w:rsidR="001C5E2B" w:rsidRPr="00EB6D2D" w:rsidRDefault="001C5E2B" w:rsidP="001C5E2B">
      <w:pPr>
        <w:rPr>
          <w:rFonts w:asciiTheme="majorHAnsi" w:hAnsiTheme="majorHAnsi"/>
          <w:sz w:val="22"/>
          <w:szCs w:val="22"/>
        </w:rPr>
      </w:pPr>
    </w:p>
    <w:tbl>
      <w:tblPr>
        <w:tblStyle w:val="TableGrid"/>
        <w:tblW w:w="13608" w:type="dxa"/>
        <w:tblBorders>
          <w:left w:val="none" w:sz="0" w:space="0" w:color="auto"/>
          <w:right w:val="none" w:sz="0" w:space="0" w:color="auto"/>
        </w:tblBorders>
        <w:tblLayout w:type="fixed"/>
        <w:tblLook w:val="04A0" w:firstRow="1" w:lastRow="0" w:firstColumn="1" w:lastColumn="0" w:noHBand="0" w:noVBand="1"/>
      </w:tblPr>
      <w:tblGrid>
        <w:gridCol w:w="13608"/>
      </w:tblGrid>
      <w:tr w:rsidR="00724627" w:rsidRPr="00EB6D2D" w14:paraId="5C49EF05" w14:textId="77777777" w:rsidTr="00724627">
        <w:trPr>
          <w:trHeight w:val="1016"/>
        </w:trPr>
        <w:tc>
          <w:tcPr>
            <w:tcW w:w="13608" w:type="dxa"/>
            <w:tcBorders>
              <w:top w:val="nil"/>
              <w:bottom w:val="nil"/>
            </w:tcBorders>
            <w:hideMark/>
          </w:tcPr>
          <w:p w14:paraId="15608670" w14:textId="77777777" w:rsidR="001C5E2B" w:rsidRPr="00EB6D2D" w:rsidRDefault="001C5E2B" w:rsidP="001D0615">
            <w:pPr>
              <w:tabs>
                <w:tab w:val="left" w:pos="180"/>
              </w:tabs>
              <w:spacing w:before="40" w:after="40"/>
              <w:rPr>
                <w:rFonts w:asciiTheme="majorHAnsi" w:eastAsia="Times New Roman" w:hAnsiTheme="majorHAnsi"/>
                <w:b/>
                <w:bCs/>
                <w:color w:val="1F497D" w:themeColor="text2"/>
                <w:sz w:val="22"/>
                <w:szCs w:val="22"/>
              </w:rPr>
            </w:pPr>
            <w:bookmarkStart w:id="2" w:name="ComponentA"/>
            <w:r w:rsidRPr="00EB6D2D">
              <w:rPr>
                <w:rFonts w:asciiTheme="majorHAnsi" w:eastAsia="Times New Roman" w:hAnsiTheme="majorHAnsi"/>
                <w:b/>
                <w:bCs/>
                <w:color w:val="1F497D" w:themeColor="text2"/>
                <w:sz w:val="22"/>
                <w:szCs w:val="22"/>
                <w:u w:val="single"/>
              </w:rPr>
              <w:t>Component A</w:t>
            </w:r>
            <w:r w:rsidRPr="00EB6D2D">
              <w:rPr>
                <w:rFonts w:asciiTheme="majorHAnsi" w:eastAsia="Times New Roman" w:hAnsiTheme="majorHAnsi"/>
                <w:b/>
                <w:bCs/>
                <w:color w:val="1F497D" w:themeColor="text2"/>
                <w:sz w:val="22"/>
                <w:szCs w:val="22"/>
              </w:rPr>
              <w:t xml:space="preserve">. Teaming, Shared Leadership and Responsibility, and Collaboration </w:t>
            </w:r>
          </w:p>
          <w:bookmarkEnd w:id="2"/>
          <w:p w14:paraId="33123361" w14:textId="77777777" w:rsidR="001C5E2B" w:rsidRPr="00EB6D2D" w:rsidRDefault="001C5E2B" w:rsidP="001D0615">
            <w:pPr>
              <w:pStyle w:val="ListParagraph"/>
              <w:tabs>
                <w:tab w:val="left" w:pos="180"/>
              </w:tabs>
              <w:spacing w:before="40" w:after="40"/>
              <w:ind w:left="270"/>
              <w:contextualSpacing w:val="0"/>
              <w:rPr>
                <w:rFonts w:asciiTheme="majorHAnsi" w:eastAsia="Times New Roman" w:hAnsiTheme="majorHAnsi"/>
                <w:bCs/>
                <w:color w:val="1F497D" w:themeColor="text2"/>
                <w:sz w:val="22"/>
                <w:szCs w:val="22"/>
              </w:rPr>
            </w:pPr>
            <w:r w:rsidRPr="00EB6D2D">
              <w:rPr>
                <w:rFonts w:asciiTheme="majorHAnsi" w:eastAsia="Times New Roman" w:hAnsiTheme="majorHAnsi"/>
                <w:bCs/>
                <w:color w:val="1F497D" w:themeColor="text2"/>
                <w:sz w:val="22"/>
                <w:szCs w:val="22"/>
              </w:rPr>
              <w:t>Collective, distributed leadership structures and practices are apparent throughout the school building in the form of an active and well-represented Instructional Leadership Team and grade-level or vertical teams. Administrators and teachers are jointly committed to and have assumed shared ownership and collective responsibility for improving student achievement.</w:t>
            </w:r>
          </w:p>
        </w:tc>
      </w:tr>
      <w:tr w:rsidR="00724627" w:rsidRPr="00EB6D2D" w14:paraId="54C1675C" w14:textId="77777777" w:rsidTr="00724627">
        <w:trPr>
          <w:trHeight w:val="449"/>
        </w:trPr>
        <w:tc>
          <w:tcPr>
            <w:tcW w:w="13608" w:type="dxa"/>
            <w:tcBorders>
              <w:top w:val="nil"/>
              <w:bottom w:val="nil"/>
            </w:tcBorders>
            <w:vAlign w:val="center"/>
          </w:tcPr>
          <w:p w14:paraId="1B638A68" w14:textId="3039211C" w:rsidR="001C5E2B" w:rsidRPr="00487650" w:rsidRDefault="001C5E2B" w:rsidP="001D0615">
            <w:pPr>
              <w:spacing w:before="40" w:after="40"/>
              <w:ind w:left="450"/>
              <w:rPr>
                <w:rFonts w:asciiTheme="majorHAnsi" w:hAnsiTheme="majorHAnsi"/>
                <w:color w:val="000000"/>
                <w:sz w:val="22"/>
                <w:szCs w:val="22"/>
              </w:rPr>
            </w:pPr>
            <w:r w:rsidRPr="00487650">
              <w:rPr>
                <w:rFonts w:asciiTheme="majorHAnsi" w:eastAsia="Times New Roman" w:hAnsiTheme="majorHAnsi"/>
                <w:b/>
                <w:color w:val="1F497D" w:themeColor="text2"/>
                <w:sz w:val="22"/>
                <w:szCs w:val="22"/>
              </w:rPr>
              <w:t>Indicator A1</w:t>
            </w:r>
            <w:r w:rsidRPr="00487650">
              <w:rPr>
                <w:rFonts w:asciiTheme="majorHAnsi" w:eastAsia="Times New Roman" w:hAnsiTheme="majorHAnsi"/>
                <w:b/>
                <w:color w:val="C0504D" w:themeColor="accent2"/>
                <w:sz w:val="22"/>
                <w:szCs w:val="22"/>
              </w:rPr>
              <w:t>.</w:t>
            </w:r>
            <w:r w:rsidRPr="00487650">
              <w:rPr>
                <w:rFonts w:asciiTheme="majorHAnsi" w:eastAsia="Times New Roman" w:hAnsiTheme="majorHAnsi"/>
                <w:sz w:val="22"/>
                <w:szCs w:val="22"/>
              </w:rPr>
              <w:t xml:space="preserve"> Administration has</w:t>
            </w:r>
            <w:r w:rsidR="00FE7B8A" w:rsidRPr="00487650">
              <w:rPr>
                <w:rFonts w:asciiTheme="majorHAnsi" w:eastAsia="Times New Roman" w:hAnsiTheme="majorHAnsi"/>
                <w:sz w:val="22"/>
                <w:szCs w:val="22"/>
              </w:rPr>
              <w:t xml:space="preserve"> </w:t>
            </w:r>
            <w:r w:rsidRPr="00487650">
              <w:rPr>
                <w:rFonts w:asciiTheme="majorHAnsi" w:eastAsia="Times New Roman" w:hAnsiTheme="majorHAnsi"/>
                <w:sz w:val="22"/>
                <w:szCs w:val="22"/>
              </w:rPr>
              <w:t xml:space="preserve">established collaborative teaming structures </w:t>
            </w:r>
            <w:r w:rsidR="00FE7B8A" w:rsidRPr="00487650">
              <w:rPr>
                <w:rFonts w:asciiTheme="majorHAnsi" w:eastAsia="Times New Roman" w:hAnsiTheme="majorHAnsi"/>
                <w:sz w:val="22"/>
                <w:szCs w:val="22"/>
              </w:rPr>
              <w:t xml:space="preserve">for leadership and among grade-level or department teams that are well-represented (e.g., include SPED and ESL teachers), allow for weekly if not daily interactions, and </w:t>
            </w:r>
            <w:r w:rsidRPr="00487650">
              <w:rPr>
                <w:rFonts w:asciiTheme="majorHAnsi" w:eastAsia="Times New Roman" w:hAnsiTheme="majorHAnsi"/>
                <w:sz w:val="22"/>
                <w:szCs w:val="22"/>
              </w:rPr>
              <w:t xml:space="preserve">that </w:t>
            </w:r>
            <w:r w:rsidR="00B22EC7" w:rsidRPr="00487650">
              <w:rPr>
                <w:rFonts w:asciiTheme="majorHAnsi" w:eastAsia="Times New Roman" w:hAnsiTheme="majorHAnsi"/>
                <w:sz w:val="22"/>
                <w:szCs w:val="22"/>
              </w:rPr>
              <w:t>allow for communication within and across teams (e.g., among leadership, coaches, and grade-level or departments).</w:t>
            </w:r>
          </w:p>
        </w:tc>
      </w:tr>
      <w:tr w:rsidR="00724627" w:rsidRPr="00EB6D2D" w14:paraId="17D1FB62" w14:textId="77777777" w:rsidTr="0085665D">
        <w:trPr>
          <w:trHeight w:val="702"/>
        </w:trPr>
        <w:tc>
          <w:tcPr>
            <w:tcW w:w="13608" w:type="dxa"/>
            <w:tcBorders>
              <w:top w:val="nil"/>
              <w:bottom w:val="nil"/>
            </w:tcBorders>
            <w:vAlign w:val="center"/>
          </w:tcPr>
          <w:p w14:paraId="1AA71B60" w14:textId="09A3CDFB" w:rsidR="001C5E2B" w:rsidRPr="00487650" w:rsidRDefault="001C5E2B" w:rsidP="001D0615">
            <w:pPr>
              <w:spacing w:before="40" w:after="40"/>
              <w:ind w:left="450"/>
              <w:rPr>
                <w:rFonts w:asciiTheme="majorHAnsi" w:hAnsiTheme="majorHAnsi"/>
                <w:color w:val="000000"/>
                <w:sz w:val="22"/>
                <w:szCs w:val="22"/>
              </w:rPr>
            </w:pPr>
            <w:r w:rsidRPr="00487650">
              <w:rPr>
                <w:rFonts w:asciiTheme="majorHAnsi" w:eastAsia="Times New Roman" w:hAnsiTheme="majorHAnsi"/>
                <w:b/>
                <w:color w:val="1F497D" w:themeColor="text2"/>
                <w:sz w:val="22"/>
                <w:szCs w:val="22"/>
              </w:rPr>
              <w:t>Indicator A2</w:t>
            </w:r>
            <w:r w:rsidRPr="00487650">
              <w:rPr>
                <w:rFonts w:asciiTheme="majorHAnsi" w:eastAsia="Times New Roman" w:hAnsiTheme="majorHAnsi"/>
                <w:color w:val="1F497D" w:themeColor="text2"/>
                <w:sz w:val="22"/>
                <w:szCs w:val="22"/>
              </w:rPr>
              <w:t>.</w:t>
            </w:r>
            <w:r w:rsidRPr="00487650">
              <w:rPr>
                <w:rFonts w:asciiTheme="majorHAnsi" w:eastAsia="Times New Roman" w:hAnsiTheme="majorHAnsi"/>
                <w:sz w:val="22"/>
                <w:szCs w:val="22"/>
              </w:rPr>
              <w:t xml:space="preserve"> Administrators and teachers have </w:t>
            </w:r>
            <w:r w:rsidR="00B22EC7" w:rsidRPr="00487650">
              <w:rPr>
                <w:rFonts w:asciiTheme="majorHAnsi" w:eastAsia="Times New Roman" w:hAnsiTheme="majorHAnsi"/>
                <w:sz w:val="22"/>
                <w:szCs w:val="22"/>
              </w:rPr>
              <w:t>set goals for student outcomes and demonstrate shared</w:t>
            </w:r>
            <w:r w:rsidRPr="00487650">
              <w:rPr>
                <w:rFonts w:asciiTheme="majorHAnsi" w:eastAsia="Times New Roman" w:hAnsiTheme="majorHAnsi"/>
                <w:sz w:val="22"/>
                <w:szCs w:val="22"/>
              </w:rPr>
              <w:t xml:space="preserve"> responsibility for student outcomes </w:t>
            </w:r>
            <w:r w:rsidR="00B22EC7" w:rsidRPr="00487650">
              <w:rPr>
                <w:rFonts w:asciiTheme="majorHAnsi" w:eastAsia="Times New Roman" w:hAnsiTheme="majorHAnsi"/>
                <w:sz w:val="22"/>
                <w:szCs w:val="22"/>
              </w:rPr>
              <w:t xml:space="preserve">by using teaming structures or other practices to </w:t>
            </w:r>
            <w:r w:rsidRPr="00487650">
              <w:rPr>
                <w:rFonts w:asciiTheme="majorHAnsi" w:eastAsia="Times New Roman" w:hAnsiTheme="majorHAnsi"/>
                <w:sz w:val="22"/>
                <w:szCs w:val="22"/>
              </w:rPr>
              <w:t>close</w:t>
            </w:r>
            <w:r w:rsidR="00B22EC7" w:rsidRPr="00487650">
              <w:rPr>
                <w:rFonts w:asciiTheme="majorHAnsi" w:eastAsia="Times New Roman" w:hAnsiTheme="majorHAnsi"/>
                <w:sz w:val="22"/>
                <w:szCs w:val="22"/>
              </w:rPr>
              <w:t>ly</w:t>
            </w:r>
            <w:r w:rsidRPr="00487650">
              <w:rPr>
                <w:rFonts w:asciiTheme="majorHAnsi" w:eastAsia="Times New Roman" w:hAnsiTheme="majorHAnsi"/>
                <w:sz w:val="22"/>
                <w:szCs w:val="22"/>
              </w:rPr>
              <w:t xml:space="preserve"> monitor </w:t>
            </w:r>
            <w:r w:rsidR="00B22EC7" w:rsidRPr="00487650">
              <w:rPr>
                <w:rFonts w:asciiTheme="majorHAnsi" w:eastAsia="Times New Roman" w:hAnsiTheme="majorHAnsi"/>
                <w:sz w:val="22"/>
                <w:szCs w:val="22"/>
              </w:rPr>
              <w:t>student progress towards</w:t>
            </w:r>
            <w:r w:rsidRPr="00487650">
              <w:rPr>
                <w:rFonts w:asciiTheme="majorHAnsi" w:eastAsia="Times New Roman" w:hAnsiTheme="majorHAnsi"/>
                <w:sz w:val="22"/>
                <w:szCs w:val="22"/>
              </w:rPr>
              <w:t xml:space="preserve"> outcomes</w:t>
            </w:r>
            <w:r w:rsidR="00B22EC7" w:rsidRPr="00487650">
              <w:rPr>
                <w:rFonts w:asciiTheme="majorHAnsi" w:eastAsia="Times New Roman" w:hAnsiTheme="majorHAnsi"/>
                <w:sz w:val="22"/>
                <w:szCs w:val="22"/>
              </w:rPr>
              <w:t>.</w:t>
            </w:r>
            <w:r w:rsidRPr="00487650">
              <w:rPr>
                <w:rFonts w:asciiTheme="majorHAnsi" w:eastAsia="Times New Roman" w:hAnsiTheme="majorHAnsi"/>
                <w:sz w:val="22"/>
                <w:szCs w:val="22"/>
              </w:rPr>
              <w:t xml:space="preserve"> </w:t>
            </w:r>
          </w:p>
        </w:tc>
      </w:tr>
      <w:tr w:rsidR="00724627" w:rsidRPr="00EB6D2D" w14:paraId="04F8AE66" w14:textId="77777777" w:rsidTr="00724627">
        <w:trPr>
          <w:trHeight w:val="449"/>
        </w:trPr>
        <w:tc>
          <w:tcPr>
            <w:tcW w:w="13608" w:type="dxa"/>
            <w:tcBorders>
              <w:top w:val="nil"/>
              <w:bottom w:val="nil"/>
            </w:tcBorders>
            <w:vAlign w:val="center"/>
          </w:tcPr>
          <w:p w14:paraId="6DA59958" w14:textId="191F449F" w:rsidR="001C5E2B" w:rsidRPr="00487650" w:rsidRDefault="001C5E2B" w:rsidP="001D0615">
            <w:pPr>
              <w:spacing w:before="40" w:after="40"/>
              <w:ind w:left="450"/>
              <w:rPr>
                <w:rFonts w:asciiTheme="majorHAnsi" w:hAnsiTheme="majorHAnsi"/>
                <w:color w:val="000000"/>
                <w:sz w:val="22"/>
                <w:szCs w:val="22"/>
              </w:rPr>
            </w:pPr>
            <w:r w:rsidRPr="00487650">
              <w:rPr>
                <w:rFonts w:asciiTheme="majorHAnsi" w:eastAsia="Times New Roman" w:hAnsiTheme="majorHAnsi"/>
                <w:b/>
                <w:color w:val="1F497D" w:themeColor="text2"/>
                <w:sz w:val="22"/>
                <w:szCs w:val="22"/>
              </w:rPr>
              <w:t>Indicator A3.</w:t>
            </w:r>
            <w:r w:rsidRPr="00487650">
              <w:rPr>
                <w:rFonts w:asciiTheme="majorHAnsi" w:eastAsia="Times New Roman" w:hAnsiTheme="majorHAnsi"/>
                <w:sz w:val="22"/>
                <w:szCs w:val="22"/>
              </w:rPr>
              <w:t xml:space="preserve"> </w:t>
            </w:r>
            <w:r w:rsidR="00FE7B8A" w:rsidRPr="00487650">
              <w:rPr>
                <w:rFonts w:asciiTheme="majorHAnsi" w:eastAsia="Times New Roman" w:hAnsiTheme="majorHAnsi"/>
                <w:sz w:val="22"/>
                <w:szCs w:val="22"/>
              </w:rPr>
              <w:t>C</w:t>
            </w:r>
            <w:r w:rsidRPr="00487650">
              <w:rPr>
                <w:rFonts w:asciiTheme="majorHAnsi" w:eastAsia="Times New Roman" w:hAnsiTheme="majorHAnsi"/>
                <w:sz w:val="22"/>
                <w:szCs w:val="22"/>
              </w:rPr>
              <w:t>ollaborative teaming structures are supported by expectations and teaming practices and protocols foregrounding responsibility for student achievemen</w:t>
            </w:r>
            <w:r w:rsidR="001D2F4F">
              <w:rPr>
                <w:rFonts w:asciiTheme="majorHAnsi" w:eastAsia="Times New Roman" w:hAnsiTheme="majorHAnsi"/>
                <w:sz w:val="22"/>
                <w:szCs w:val="22"/>
              </w:rPr>
              <w:t>t, providing students with equitable access to high quality instruction,</w:t>
            </w:r>
            <w:r w:rsidRPr="00487650">
              <w:rPr>
                <w:rFonts w:asciiTheme="majorHAnsi" w:eastAsia="Times New Roman" w:hAnsiTheme="majorHAnsi"/>
                <w:sz w:val="22"/>
                <w:szCs w:val="22"/>
              </w:rPr>
              <w:t xml:space="preserve"> and mutual respect among administrators, teachers, and students.</w:t>
            </w:r>
          </w:p>
        </w:tc>
      </w:tr>
      <w:tr w:rsidR="00724627" w:rsidRPr="00EB6D2D" w14:paraId="6AF1F987" w14:textId="77777777" w:rsidTr="00724627">
        <w:trPr>
          <w:trHeight w:val="449"/>
        </w:trPr>
        <w:tc>
          <w:tcPr>
            <w:tcW w:w="13608" w:type="dxa"/>
            <w:tcBorders>
              <w:top w:val="nil"/>
              <w:bottom w:val="nil"/>
            </w:tcBorders>
            <w:vAlign w:val="center"/>
          </w:tcPr>
          <w:p w14:paraId="5347220C" w14:textId="6F9142D3" w:rsidR="001C5E2B" w:rsidRPr="00487650" w:rsidRDefault="001C5E2B" w:rsidP="001D0615">
            <w:pPr>
              <w:spacing w:before="40" w:after="40"/>
              <w:ind w:left="450"/>
              <w:rPr>
                <w:rFonts w:asciiTheme="majorHAnsi" w:eastAsia="Times New Roman" w:hAnsiTheme="majorHAnsi"/>
                <w:b/>
                <w:color w:val="C0504D" w:themeColor="accent2"/>
                <w:sz w:val="22"/>
                <w:szCs w:val="22"/>
              </w:rPr>
            </w:pPr>
            <w:r w:rsidRPr="00487650">
              <w:rPr>
                <w:rFonts w:asciiTheme="majorHAnsi" w:hAnsiTheme="majorHAnsi"/>
                <w:b/>
                <w:color w:val="1F497D" w:themeColor="text2"/>
                <w:sz w:val="22"/>
                <w:szCs w:val="22"/>
              </w:rPr>
              <w:t>Indicator A4</w:t>
            </w:r>
            <w:r w:rsidRPr="00487650">
              <w:rPr>
                <w:rFonts w:asciiTheme="majorHAnsi" w:hAnsiTheme="majorHAnsi"/>
                <w:color w:val="000000"/>
                <w:sz w:val="22"/>
                <w:szCs w:val="22"/>
              </w:rPr>
              <w:t xml:space="preserve">. Administrators and teachers quickly adapt and modify how time (e.g., schedules) and resources (e.g., people and interventionists) are used to directly support </w:t>
            </w:r>
            <w:r w:rsidR="00B22EC7" w:rsidRPr="00487650">
              <w:rPr>
                <w:rFonts w:asciiTheme="majorHAnsi" w:hAnsiTheme="majorHAnsi"/>
                <w:color w:val="000000"/>
                <w:sz w:val="22"/>
                <w:szCs w:val="22"/>
              </w:rPr>
              <w:t>instructional improvements or targeted supports for students.</w:t>
            </w:r>
            <w:r w:rsidRPr="00487650">
              <w:rPr>
                <w:rFonts w:asciiTheme="majorHAnsi" w:hAnsiTheme="majorHAnsi"/>
                <w:color w:val="000000"/>
                <w:sz w:val="22"/>
                <w:szCs w:val="22"/>
              </w:rPr>
              <w:t xml:space="preserve"> </w:t>
            </w:r>
          </w:p>
        </w:tc>
      </w:tr>
    </w:tbl>
    <w:p w14:paraId="424D1357" w14:textId="77777777" w:rsidR="001C5E2B" w:rsidRPr="00EB6D2D" w:rsidRDefault="001C5E2B" w:rsidP="001C5E2B">
      <w:pPr>
        <w:rPr>
          <w:rFonts w:asciiTheme="majorHAnsi" w:hAnsiTheme="majorHAnsi"/>
          <w:sz w:val="22"/>
          <w:szCs w:val="22"/>
        </w:rPr>
      </w:pPr>
    </w:p>
    <w:p w14:paraId="21EBC8A6" w14:textId="77777777" w:rsidR="00FC1ADC" w:rsidRPr="00EB6D2D" w:rsidRDefault="00FC1ADC" w:rsidP="001C5E2B">
      <w:pPr>
        <w:rPr>
          <w:rFonts w:asciiTheme="majorHAnsi" w:hAnsiTheme="majorHAnsi"/>
          <w:sz w:val="22"/>
          <w:szCs w:val="22"/>
        </w:rPr>
      </w:pPr>
    </w:p>
    <w:tbl>
      <w:tblPr>
        <w:tblStyle w:val="TableGrid"/>
        <w:tblW w:w="13608" w:type="dxa"/>
        <w:tblBorders>
          <w:left w:val="none" w:sz="0" w:space="0" w:color="auto"/>
          <w:right w:val="none" w:sz="0" w:space="0" w:color="auto"/>
        </w:tblBorders>
        <w:tblLayout w:type="fixed"/>
        <w:tblLook w:val="04A0" w:firstRow="1" w:lastRow="0" w:firstColumn="1" w:lastColumn="0" w:noHBand="0" w:noVBand="1"/>
      </w:tblPr>
      <w:tblGrid>
        <w:gridCol w:w="3888"/>
        <w:gridCol w:w="2250"/>
        <w:gridCol w:w="2250"/>
        <w:gridCol w:w="5220"/>
      </w:tblGrid>
      <w:tr w:rsidR="00FE3B34" w:rsidRPr="00EB6D2D" w14:paraId="487722DC" w14:textId="77777777" w:rsidTr="00BE2B52">
        <w:trPr>
          <w:trHeight w:val="305"/>
        </w:trPr>
        <w:tc>
          <w:tcPr>
            <w:tcW w:w="3888" w:type="dxa"/>
            <w:tcBorders>
              <w:top w:val="nil"/>
              <w:bottom w:val="single" w:sz="4" w:space="0" w:color="auto"/>
            </w:tcBorders>
            <w:vAlign w:val="center"/>
          </w:tcPr>
          <w:p w14:paraId="6D7D4C30" w14:textId="747FDF72" w:rsidR="00FE3B34" w:rsidRPr="00EB6D2D" w:rsidRDefault="00FE3B34" w:rsidP="00790278">
            <w:pPr>
              <w:jc w:val="center"/>
              <w:rPr>
                <w:rFonts w:asciiTheme="majorHAnsi" w:eastAsia="Times New Roman" w:hAnsiTheme="majorHAnsi"/>
                <w:color w:val="1F497D" w:themeColor="text2"/>
                <w:sz w:val="22"/>
                <w:szCs w:val="22"/>
              </w:rPr>
            </w:pPr>
            <w:r w:rsidRPr="00EB6D2D">
              <w:rPr>
                <w:rFonts w:asciiTheme="majorHAnsi" w:eastAsia="Times New Roman" w:hAnsiTheme="majorHAnsi"/>
                <w:b/>
                <w:bCs/>
                <w:color w:val="1F497D" w:themeColor="text2"/>
                <w:sz w:val="22"/>
                <w:szCs w:val="22"/>
              </w:rPr>
              <w:t xml:space="preserve"> Initial</w:t>
            </w:r>
          </w:p>
        </w:tc>
        <w:tc>
          <w:tcPr>
            <w:tcW w:w="2250" w:type="dxa"/>
            <w:tcBorders>
              <w:top w:val="nil"/>
              <w:bottom w:val="single" w:sz="4" w:space="0" w:color="auto"/>
            </w:tcBorders>
            <w:vAlign w:val="center"/>
          </w:tcPr>
          <w:p w14:paraId="4A29F841" w14:textId="7F5BBCC0" w:rsidR="00FE3B34" w:rsidRPr="00EB6D2D" w:rsidRDefault="00FE3B34" w:rsidP="001E1E0C">
            <w:pPr>
              <w:jc w:val="center"/>
              <w:rPr>
                <w:rFonts w:asciiTheme="majorHAnsi" w:eastAsia="Times New Roman" w:hAnsiTheme="majorHAnsi"/>
                <w:color w:val="1F497D" w:themeColor="text2"/>
                <w:sz w:val="22"/>
                <w:szCs w:val="22"/>
              </w:rPr>
            </w:pPr>
            <w:r>
              <w:rPr>
                <w:rFonts w:asciiTheme="majorHAnsi" w:eastAsia="Times New Roman" w:hAnsiTheme="majorHAnsi"/>
                <w:b/>
                <w:bCs/>
                <w:color w:val="1F497D" w:themeColor="text2"/>
                <w:sz w:val="22"/>
                <w:szCs w:val="22"/>
              </w:rPr>
              <w:t xml:space="preserve">Low </w:t>
            </w:r>
            <w:r w:rsidRPr="00EB6D2D">
              <w:rPr>
                <w:rFonts w:asciiTheme="majorHAnsi" w:eastAsia="Times New Roman" w:hAnsiTheme="majorHAnsi"/>
                <w:b/>
                <w:bCs/>
                <w:color w:val="1F497D" w:themeColor="text2"/>
                <w:sz w:val="22"/>
                <w:szCs w:val="22"/>
              </w:rPr>
              <w:t>Developing</w:t>
            </w:r>
          </w:p>
        </w:tc>
        <w:tc>
          <w:tcPr>
            <w:tcW w:w="2250" w:type="dxa"/>
            <w:tcBorders>
              <w:top w:val="nil"/>
              <w:bottom w:val="single" w:sz="4" w:space="0" w:color="auto"/>
            </w:tcBorders>
            <w:vAlign w:val="center"/>
          </w:tcPr>
          <w:p w14:paraId="7AE0BD01" w14:textId="6809B51C" w:rsidR="00FE3B34" w:rsidRPr="00FE3B34" w:rsidRDefault="00FE3B34" w:rsidP="001E1E0C">
            <w:pPr>
              <w:jc w:val="center"/>
              <w:rPr>
                <w:rFonts w:asciiTheme="majorHAnsi" w:eastAsia="Times New Roman" w:hAnsiTheme="majorHAnsi"/>
                <w:b/>
                <w:bCs/>
                <w:color w:val="1F497D" w:themeColor="text2"/>
                <w:sz w:val="22"/>
                <w:szCs w:val="22"/>
              </w:rPr>
            </w:pPr>
            <w:r w:rsidRPr="00FE3B34">
              <w:rPr>
                <w:rFonts w:asciiTheme="majorHAnsi" w:eastAsia="Times New Roman" w:hAnsiTheme="majorHAnsi"/>
                <w:b/>
                <w:bCs/>
                <w:color w:val="1F497D" w:themeColor="text2"/>
                <w:sz w:val="22"/>
                <w:szCs w:val="22"/>
              </w:rPr>
              <w:t>High Developing</w:t>
            </w:r>
          </w:p>
        </w:tc>
        <w:tc>
          <w:tcPr>
            <w:tcW w:w="5220" w:type="dxa"/>
            <w:tcBorders>
              <w:top w:val="nil"/>
              <w:bottom w:val="single" w:sz="4" w:space="0" w:color="auto"/>
            </w:tcBorders>
            <w:vAlign w:val="center"/>
          </w:tcPr>
          <w:p w14:paraId="1ABFBB0A" w14:textId="77777777" w:rsidR="00FE3B34" w:rsidRPr="00EB6D2D" w:rsidRDefault="00FE3B34" w:rsidP="001D0615">
            <w:pPr>
              <w:jc w:val="center"/>
              <w:rPr>
                <w:rFonts w:asciiTheme="majorHAnsi" w:eastAsia="Times New Roman" w:hAnsiTheme="majorHAnsi"/>
                <w:color w:val="1F497D" w:themeColor="text2"/>
                <w:sz w:val="22"/>
                <w:szCs w:val="22"/>
              </w:rPr>
            </w:pPr>
            <w:r w:rsidRPr="00EB6D2D">
              <w:rPr>
                <w:rFonts w:asciiTheme="majorHAnsi" w:eastAsia="Times New Roman" w:hAnsiTheme="majorHAnsi"/>
                <w:b/>
                <w:bCs/>
                <w:color w:val="1F497D" w:themeColor="text2"/>
                <w:sz w:val="22"/>
                <w:szCs w:val="22"/>
              </w:rPr>
              <w:t>Robust</w:t>
            </w:r>
          </w:p>
        </w:tc>
      </w:tr>
      <w:tr w:rsidR="00FE3B34" w:rsidRPr="00EB6D2D" w14:paraId="3F147275" w14:textId="77777777" w:rsidTr="006B5004">
        <w:trPr>
          <w:trHeight w:val="2780"/>
        </w:trPr>
        <w:tc>
          <w:tcPr>
            <w:tcW w:w="3888" w:type="dxa"/>
            <w:tcBorders>
              <w:bottom w:val="nil"/>
            </w:tcBorders>
            <w:hideMark/>
          </w:tcPr>
          <w:p w14:paraId="6289E97E" w14:textId="77777777" w:rsidR="00FE3B34" w:rsidRPr="00FE3B34" w:rsidRDefault="00FE3B34" w:rsidP="00FE3B34">
            <w:pPr>
              <w:rPr>
                <w:rFonts w:asciiTheme="majorHAnsi" w:eastAsia="Times New Roman" w:hAnsiTheme="majorHAnsi" w:cstheme="majorHAnsi"/>
                <w:b/>
                <w:bCs/>
                <w:color w:val="000000"/>
                <w:sz w:val="22"/>
                <w:szCs w:val="22"/>
                <w:lang w:val="en"/>
              </w:rPr>
            </w:pPr>
            <w:r w:rsidRPr="00FE3B34">
              <w:rPr>
                <w:rFonts w:asciiTheme="majorHAnsi" w:eastAsia="Times New Roman" w:hAnsiTheme="majorHAnsi" w:cstheme="majorHAnsi"/>
                <w:color w:val="000000"/>
                <w:sz w:val="22"/>
                <w:szCs w:val="22"/>
                <w:lang w:val="en"/>
              </w:rPr>
              <w:t>The school lacks established teaming structures and practices that allow for administrators and teachers to work collectively, deliberately, and proactively with one another in the pursuit of student achievement</w:t>
            </w:r>
            <w:r w:rsidRPr="00FE3B34">
              <w:rPr>
                <w:rFonts w:asciiTheme="majorHAnsi" w:eastAsia="Times New Roman" w:hAnsiTheme="majorHAnsi" w:cstheme="majorHAnsi"/>
                <w:b/>
                <w:bCs/>
                <w:color w:val="000000"/>
                <w:sz w:val="22"/>
                <w:szCs w:val="22"/>
                <w:lang w:val="en"/>
              </w:rPr>
              <w:t>.</w:t>
            </w:r>
          </w:p>
          <w:p w14:paraId="5FCF7631" w14:textId="77777777" w:rsidR="00FE3B34" w:rsidRPr="00FE3B34" w:rsidRDefault="00FE3B34" w:rsidP="00FE3B34">
            <w:pPr>
              <w:rPr>
                <w:rFonts w:asciiTheme="majorHAnsi" w:eastAsia="Times New Roman" w:hAnsiTheme="majorHAnsi" w:cstheme="majorHAnsi"/>
                <w:b/>
                <w:bCs/>
                <w:sz w:val="22"/>
                <w:szCs w:val="22"/>
              </w:rPr>
            </w:pPr>
          </w:p>
          <w:p w14:paraId="6135E82C" w14:textId="77777777" w:rsidR="00FE3B34" w:rsidRPr="00FE3B34" w:rsidRDefault="00FE3B34" w:rsidP="00FE3B34">
            <w:pPr>
              <w:rPr>
                <w:rFonts w:asciiTheme="majorHAnsi" w:eastAsia="Times New Roman" w:hAnsiTheme="majorHAnsi" w:cstheme="majorHAnsi"/>
                <w:color w:val="000000"/>
                <w:sz w:val="22"/>
                <w:szCs w:val="22"/>
              </w:rPr>
            </w:pPr>
          </w:p>
        </w:tc>
        <w:tc>
          <w:tcPr>
            <w:tcW w:w="4500" w:type="dxa"/>
            <w:gridSpan w:val="2"/>
            <w:tcBorders>
              <w:bottom w:val="nil"/>
            </w:tcBorders>
            <w:hideMark/>
          </w:tcPr>
          <w:p w14:paraId="6C18D565" w14:textId="32699884" w:rsidR="00FE3B34" w:rsidRPr="00FE3B34" w:rsidRDefault="00FE3B34" w:rsidP="00FE3B34">
            <w:pPr>
              <w:rPr>
                <w:rFonts w:asciiTheme="majorHAnsi" w:eastAsia="Times New Roman" w:hAnsiTheme="majorHAnsi" w:cstheme="majorHAnsi"/>
                <w:sz w:val="22"/>
                <w:szCs w:val="22"/>
              </w:rPr>
            </w:pPr>
            <w:r w:rsidRPr="00FE3B34">
              <w:rPr>
                <w:rFonts w:asciiTheme="majorHAnsi" w:eastAsia="Times New Roman" w:hAnsiTheme="majorHAnsi" w:cstheme="majorHAnsi"/>
                <w:sz w:val="22"/>
                <w:szCs w:val="22"/>
                <w:lang w:val="en"/>
              </w:rPr>
              <w:t xml:space="preserve">There is an emerging system of teaming structures and expectations that allow for leadership teams and </w:t>
            </w:r>
            <w:r w:rsidRPr="00FE3B34">
              <w:rPr>
                <w:rFonts w:asciiTheme="majorHAnsi" w:eastAsia="Times New Roman" w:hAnsiTheme="majorHAnsi" w:cstheme="majorHAnsi"/>
                <w:b/>
                <w:bCs/>
                <w:color w:val="000000"/>
                <w:sz w:val="22"/>
                <w:szCs w:val="22"/>
                <w:highlight w:val="yellow"/>
                <w:lang w:val="en"/>
              </w:rPr>
              <w:t>(few/some)</w:t>
            </w:r>
            <w:r w:rsidRPr="00FE3B34">
              <w:rPr>
                <w:rFonts w:asciiTheme="majorHAnsi" w:eastAsia="Times New Roman" w:hAnsiTheme="majorHAnsi" w:cstheme="majorHAnsi"/>
                <w:color w:val="000000"/>
                <w:sz w:val="22"/>
                <w:szCs w:val="22"/>
                <w:lang w:val="en"/>
              </w:rPr>
              <w:t xml:space="preserve"> </w:t>
            </w:r>
            <w:r w:rsidRPr="00FE3B34">
              <w:rPr>
                <w:rFonts w:asciiTheme="majorHAnsi" w:eastAsia="Times New Roman" w:hAnsiTheme="majorHAnsi" w:cstheme="majorHAnsi"/>
                <w:sz w:val="22"/>
                <w:szCs w:val="22"/>
                <w:lang w:val="en"/>
              </w:rPr>
              <w:t xml:space="preserve">grade-level or vertical teams (inclusive of administrators and teachers) to actively implement key school improvement strategies or instructional strategies. However, </w:t>
            </w:r>
            <w:r w:rsidR="00DF5189" w:rsidRPr="00FE3B34">
              <w:rPr>
                <w:rFonts w:asciiTheme="majorHAnsi" w:eastAsia="Times New Roman" w:hAnsiTheme="majorHAnsi" w:cstheme="majorHAnsi"/>
                <w:b/>
                <w:bCs/>
                <w:color w:val="000000"/>
                <w:sz w:val="22"/>
                <w:szCs w:val="22"/>
                <w:highlight w:val="yellow"/>
                <w:lang w:val="en"/>
              </w:rPr>
              <w:t>(</w:t>
            </w:r>
            <w:r w:rsidR="00DF5189">
              <w:rPr>
                <w:rFonts w:asciiTheme="majorHAnsi" w:eastAsia="Times New Roman" w:hAnsiTheme="majorHAnsi" w:cstheme="majorHAnsi"/>
                <w:b/>
                <w:bCs/>
                <w:color w:val="000000"/>
                <w:sz w:val="22"/>
                <w:szCs w:val="22"/>
                <w:highlight w:val="yellow"/>
                <w:lang w:val="en"/>
              </w:rPr>
              <w:t>some</w:t>
            </w:r>
            <w:r w:rsidR="00DF5189" w:rsidRPr="00FE3B34">
              <w:rPr>
                <w:rFonts w:asciiTheme="majorHAnsi" w:eastAsia="Times New Roman" w:hAnsiTheme="majorHAnsi" w:cstheme="majorHAnsi"/>
                <w:b/>
                <w:bCs/>
                <w:color w:val="000000"/>
                <w:sz w:val="22"/>
                <w:szCs w:val="22"/>
                <w:highlight w:val="yellow"/>
                <w:lang w:val="en"/>
              </w:rPr>
              <w:t>/</w:t>
            </w:r>
            <w:r w:rsidR="00DF5189">
              <w:rPr>
                <w:rFonts w:asciiTheme="majorHAnsi" w:eastAsia="Times New Roman" w:hAnsiTheme="majorHAnsi" w:cstheme="majorHAnsi"/>
                <w:b/>
                <w:bCs/>
                <w:color w:val="000000"/>
                <w:sz w:val="22"/>
                <w:szCs w:val="22"/>
                <w:highlight w:val="yellow"/>
                <w:lang w:val="en"/>
              </w:rPr>
              <w:t>few</w:t>
            </w:r>
            <w:r w:rsidR="00DF5189" w:rsidRPr="00FE3B34">
              <w:rPr>
                <w:rFonts w:asciiTheme="majorHAnsi" w:eastAsia="Times New Roman" w:hAnsiTheme="majorHAnsi" w:cstheme="majorHAnsi"/>
                <w:b/>
                <w:bCs/>
                <w:color w:val="000000"/>
                <w:sz w:val="22"/>
                <w:szCs w:val="22"/>
                <w:highlight w:val="yellow"/>
                <w:lang w:val="en"/>
              </w:rPr>
              <w:t>)</w:t>
            </w:r>
            <w:r w:rsidR="00DF5189">
              <w:rPr>
                <w:rFonts w:asciiTheme="majorHAnsi" w:eastAsia="Times New Roman" w:hAnsiTheme="majorHAnsi" w:cstheme="majorHAnsi"/>
                <w:b/>
                <w:bCs/>
                <w:color w:val="000000"/>
                <w:sz w:val="22"/>
                <w:szCs w:val="22"/>
                <w:lang w:val="en"/>
              </w:rPr>
              <w:t xml:space="preserve"> </w:t>
            </w:r>
            <w:r w:rsidR="00DF5189">
              <w:rPr>
                <w:rFonts w:asciiTheme="majorHAnsi" w:eastAsia="Times New Roman" w:hAnsiTheme="majorHAnsi" w:cstheme="majorHAnsi"/>
                <w:color w:val="000000"/>
                <w:sz w:val="22"/>
                <w:szCs w:val="22"/>
                <w:lang w:val="en"/>
              </w:rPr>
              <w:t>of</w:t>
            </w:r>
            <w:r w:rsidR="00DF5189" w:rsidRPr="00FE3B34">
              <w:rPr>
                <w:rFonts w:asciiTheme="majorHAnsi" w:eastAsia="Times New Roman" w:hAnsiTheme="majorHAnsi" w:cstheme="majorHAnsi"/>
                <w:color w:val="000000"/>
                <w:sz w:val="22"/>
                <w:szCs w:val="22"/>
                <w:lang w:val="en"/>
              </w:rPr>
              <w:t xml:space="preserve"> </w:t>
            </w:r>
            <w:r w:rsidRPr="00FE3B34">
              <w:rPr>
                <w:rFonts w:asciiTheme="majorHAnsi" w:eastAsia="Times New Roman" w:hAnsiTheme="majorHAnsi" w:cstheme="majorHAnsi"/>
                <w:sz w:val="22"/>
                <w:szCs w:val="22"/>
                <w:lang w:val="en"/>
              </w:rPr>
              <w:t>these teams may not be inclusive of teachers throughout the school building and teaming practices may not be deliberate or sufficiently effective.</w:t>
            </w:r>
          </w:p>
        </w:tc>
        <w:tc>
          <w:tcPr>
            <w:tcW w:w="5220" w:type="dxa"/>
            <w:tcBorders>
              <w:bottom w:val="nil"/>
            </w:tcBorders>
            <w:hideMark/>
          </w:tcPr>
          <w:p w14:paraId="5793A425" w14:textId="77777777" w:rsidR="00FE3B34" w:rsidRPr="00FE3B34" w:rsidRDefault="00FE3B34" w:rsidP="00FE3B34">
            <w:pPr>
              <w:rPr>
                <w:rFonts w:asciiTheme="majorHAnsi" w:hAnsiTheme="majorHAnsi" w:cstheme="majorHAnsi"/>
                <w:color w:val="000000"/>
                <w:sz w:val="22"/>
                <w:szCs w:val="22"/>
                <w:lang w:val="en"/>
              </w:rPr>
            </w:pPr>
            <w:r w:rsidRPr="00FE3B34">
              <w:rPr>
                <w:rFonts w:asciiTheme="majorHAnsi" w:hAnsiTheme="majorHAnsi" w:cstheme="majorHAnsi"/>
                <w:color w:val="000000"/>
                <w:sz w:val="22"/>
                <w:szCs w:val="22"/>
                <w:lang w:val="en"/>
              </w:rPr>
              <w:t xml:space="preserve">A clear system of structures and teaming practices has been established allowing for teams of teachers and administrators to deliberately work together focused on increasing student achievement. These teams are well-represented and exhibit shared ownership of efforts to improve student achievement. Teams have clear goals, protocols, and outcomes focused on improving classroom instruction and implementing improvement strategies.  </w:t>
            </w:r>
          </w:p>
          <w:p w14:paraId="560CF77B" w14:textId="77777777" w:rsidR="00FE3B34" w:rsidRPr="00FE3B34" w:rsidRDefault="00FE3B34" w:rsidP="00FE3B34">
            <w:pPr>
              <w:rPr>
                <w:rFonts w:asciiTheme="majorHAnsi" w:hAnsiTheme="majorHAnsi" w:cstheme="majorHAnsi"/>
                <w:color w:val="000000"/>
                <w:sz w:val="22"/>
                <w:szCs w:val="22"/>
                <w:lang w:val="en"/>
              </w:rPr>
            </w:pPr>
          </w:p>
          <w:p w14:paraId="0FBF75BC" w14:textId="6BF60110" w:rsidR="00FE3B34" w:rsidRPr="00FE3B34" w:rsidRDefault="00FE3B34" w:rsidP="00FE3B34">
            <w:pPr>
              <w:rPr>
                <w:rFonts w:asciiTheme="majorHAnsi" w:eastAsia="Times New Roman" w:hAnsiTheme="majorHAnsi" w:cstheme="majorHAnsi"/>
                <w:color w:val="000000"/>
                <w:sz w:val="22"/>
                <w:szCs w:val="22"/>
              </w:rPr>
            </w:pPr>
          </w:p>
        </w:tc>
      </w:tr>
    </w:tbl>
    <w:p w14:paraId="0E77BF15" w14:textId="24FF8E0F" w:rsidR="00B54EA2" w:rsidRPr="00EB6D2D" w:rsidRDefault="00C16818" w:rsidP="00B54EA2">
      <w:pPr>
        <w:rPr>
          <w:rFonts w:asciiTheme="majorHAnsi" w:eastAsia="Times New Roman" w:hAnsiTheme="majorHAnsi"/>
          <w:color w:val="1F497D" w:themeColor="text2"/>
          <w:sz w:val="22"/>
          <w:szCs w:val="22"/>
        </w:rPr>
      </w:pPr>
      <w:r w:rsidRPr="00EB6D2D">
        <w:rPr>
          <w:rFonts w:asciiTheme="majorHAnsi" w:eastAsia="Times New Roman" w:hAnsiTheme="majorHAnsi"/>
          <w:b/>
          <w:bCs/>
          <w:color w:val="1F497D" w:themeColor="text2"/>
          <w:sz w:val="22"/>
          <w:szCs w:val="22"/>
        </w:rPr>
        <w:br w:type="page"/>
      </w:r>
      <w:r w:rsidR="00B54EA2" w:rsidRPr="00EB6D2D">
        <w:rPr>
          <w:rFonts w:asciiTheme="majorHAnsi" w:eastAsia="Times New Roman" w:hAnsiTheme="majorHAnsi"/>
          <w:b/>
          <w:bCs/>
          <w:color w:val="1F497D" w:themeColor="text2"/>
          <w:sz w:val="22"/>
          <w:szCs w:val="22"/>
        </w:rPr>
        <w:lastRenderedPageBreak/>
        <w:t xml:space="preserve"> Practice 1: Leadership, Shared Responsibility, and Professional Collaboration</w:t>
      </w:r>
      <w:r w:rsidR="002F660E" w:rsidRPr="00EB6D2D">
        <w:rPr>
          <w:rFonts w:asciiTheme="majorHAnsi" w:eastAsia="Times New Roman" w:hAnsiTheme="majorHAnsi"/>
          <w:bCs/>
          <w:color w:val="1F497D" w:themeColor="text2"/>
          <w:sz w:val="22"/>
          <w:szCs w:val="22"/>
        </w:rPr>
        <w:t>—</w:t>
      </w:r>
      <w:r w:rsidR="00B54EA2" w:rsidRPr="00EB6D2D">
        <w:rPr>
          <w:rFonts w:asciiTheme="majorHAnsi" w:eastAsia="Times New Roman" w:hAnsiTheme="majorHAnsi"/>
          <w:color w:val="1F497D" w:themeColor="text2"/>
          <w:sz w:val="22"/>
          <w:szCs w:val="22"/>
        </w:rPr>
        <w:t>The school has established a community of practice through leadership, shared responsibility, and professional collaboration</w:t>
      </w:r>
    </w:p>
    <w:p w14:paraId="22EA5489" w14:textId="77777777" w:rsidR="00DE4130" w:rsidRPr="00EB6D2D" w:rsidRDefault="00DE4130" w:rsidP="00DE4130">
      <w:pPr>
        <w:rPr>
          <w:rFonts w:asciiTheme="majorHAnsi" w:hAnsiTheme="majorHAnsi"/>
          <w:sz w:val="22"/>
          <w:szCs w:val="22"/>
        </w:rPr>
      </w:pPr>
    </w:p>
    <w:tbl>
      <w:tblPr>
        <w:tblStyle w:val="TableGrid"/>
        <w:tblW w:w="136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608"/>
      </w:tblGrid>
      <w:tr w:rsidR="00724627" w:rsidRPr="00EB6D2D" w14:paraId="0524A23C" w14:textId="77777777" w:rsidTr="00724627">
        <w:trPr>
          <w:trHeight w:val="1016"/>
        </w:trPr>
        <w:tc>
          <w:tcPr>
            <w:tcW w:w="13608" w:type="dxa"/>
            <w:hideMark/>
          </w:tcPr>
          <w:p w14:paraId="12B9BF53" w14:textId="77777777" w:rsidR="00DE4130" w:rsidRPr="00EB6D2D" w:rsidRDefault="00141545" w:rsidP="00141545">
            <w:pPr>
              <w:rPr>
                <w:rFonts w:asciiTheme="majorHAnsi" w:eastAsia="Times New Roman" w:hAnsiTheme="majorHAnsi"/>
                <w:b/>
                <w:bCs/>
                <w:color w:val="1F497D" w:themeColor="text2"/>
                <w:sz w:val="22"/>
                <w:szCs w:val="22"/>
              </w:rPr>
            </w:pPr>
            <w:bookmarkStart w:id="3" w:name="ComponentB"/>
            <w:r w:rsidRPr="00EB6D2D">
              <w:rPr>
                <w:rFonts w:asciiTheme="majorHAnsi" w:eastAsia="Times New Roman" w:hAnsiTheme="majorHAnsi"/>
                <w:b/>
                <w:bCs/>
                <w:color w:val="1F497D" w:themeColor="text2"/>
                <w:sz w:val="22"/>
                <w:szCs w:val="22"/>
                <w:u w:val="single"/>
              </w:rPr>
              <w:t>Component B</w:t>
            </w:r>
            <w:r w:rsidR="00DE4130" w:rsidRPr="00EB6D2D">
              <w:rPr>
                <w:rFonts w:asciiTheme="majorHAnsi" w:eastAsia="Times New Roman" w:hAnsiTheme="majorHAnsi"/>
                <w:b/>
                <w:bCs/>
                <w:color w:val="1F497D" w:themeColor="text2"/>
                <w:sz w:val="22"/>
                <w:szCs w:val="22"/>
              </w:rPr>
              <w:t xml:space="preserve">. </w:t>
            </w:r>
            <w:r w:rsidRPr="00EB6D2D">
              <w:rPr>
                <w:rFonts w:asciiTheme="majorHAnsi" w:eastAsia="Times New Roman" w:hAnsiTheme="majorHAnsi"/>
                <w:b/>
                <w:bCs/>
                <w:color w:val="1F497D" w:themeColor="text2"/>
                <w:sz w:val="22"/>
                <w:szCs w:val="22"/>
              </w:rPr>
              <w:t>Using Teams, Shared Leadership, and a Collaborative and Trusting Environment to Accelerate Improvement</w:t>
            </w:r>
            <w:bookmarkEnd w:id="3"/>
            <w:r w:rsidRPr="00EB6D2D">
              <w:rPr>
                <w:rFonts w:asciiTheme="majorHAnsi" w:eastAsia="Times New Roman" w:hAnsiTheme="majorHAnsi"/>
                <w:b/>
                <w:bCs/>
                <w:color w:val="1F497D" w:themeColor="text2"/>
                <w:sz w:val="22"/>
                <w:szCs w:val="22"/>
              </w:rPr>
              <w:t>.</w:t>
            </w:r>
          </w:p>
          <w:p w14:paraId="7AED856D" w14:textId="77777777" w:rsidR="00DE4130" w:rsidRPr="00EB6D2D" w:rsidRDefault="00141545" w:rsidP="00141545">
            <w:pPr>
              <w:pStyle w:val="ListParagraph"/>
              <w:tabs>
                <w:tab w:val="left" w:pos="180"/>
              </w:tabs>
              <w:spacing w:before="40" w:after="40"/>
              <w:ind w:left="270"/>
              <w:contextualSpacing w:val="0"/>
              <w:rPr>
                <w:rFonts w:asciiTheme="majorHAnsi" w:eastAsia="Times New Roman" w:hAnsiTheme="majorHAnsi"/>
                <w:bCs/>
                <w:color w:val="1F497D" w:themeColor="text2"/>
                <w:sz w:val="22"/>
                <w:szCs w:val="22"/>
              </w:rPr>
            </w:pPr>
            <w:r w:rsidRPr="00EB6D2D">
              <w:rPr>
                <w:rFonts w:asciiTheme="majorHAnsi" w:eastAsia="Times New Roman" w:hAnsiTheme="majorHAnsi"/>
                <w:bCs/>
                <w:color w:val="1F497D" w:themeColor="text2"/>
                <w:sz w:val="22"/>
                <w:szCs w:val="22"/>
              </w:rPr>
              <w:t>Administrators and teachers (through teacher teams or involvement in the ILT) are actively monitoring and assessing the implementation and impact of key improvement strategies, use of resources, classroom instructional practices, and non-academic supports on student achievement.</w:t>
            </w:r>
          </w:p>
        </w:tc>
      </w:tr>
      <w:tr w:rsidR="00724627" w:rsidRPr="00EB6D2D" w14:paraId="1BF2613F" w14:textId="77777777" w:rsidTr="0085665D">
        <w:trPr>
          <w:trHeight w:val="693"/>
        </w:trPr>
        <w:tc>
          <w:tcPr>
            <w:tcW w:w="13608" w:type="dxa"/>
            <w:vAlign w:val="center"/>
          </w:tcPr>
          <w:p w14:paraId="6970802E" w14:textId="233E64C1" w:rsidR="00DE4130" w:rsidRPr="00487650" w:rsidRDefault="00090DF3" w:rsidP="00141545">
            <w:pPr>
              <w:spacing w:before="40" w:after="40"/>
              <w:ind w:left="450"/>
              <w:rPr>
                <w:rFonts w:asciiTheme="majorHAnsi" w:hAnsiTheme="majorHAnsi"/>
                <w:color w:val="000000"/>
                <w:sz w:val="22"/>
                <w:szCs w:val="22"/>
              </w:rPr>
            </w:pPr>
            <w:r w:rsidRPr="00487650">
              <w:rPr>
                <w:rFonts w:asciiTheme="majorHAnsi" w:eastAsia="Times New Roman" w:hAnsiTheme="majorHAnsi"/>
                <w:b/>
                <w:color w:val="1F497D" w:themeColor="text2"/>
                <w:sz w:val="22"/>
                <w:szCs w:val="22"/>
              </w:rPr>
              <w:t>Indicator B</w:t>
            </w:r>
            <w:r w:rsidR="00DE4130" w:rsidRPr="00487650">
              <w:rPr>
                <w:rFonts w:asciiTheme="majorHAnsi" w:eastAsia="Times New Roman" w:hAnsiTheme="majorHAnsi"/>
                <w:b/>
                <w:color w:val="1F497D" w:themeColor="text2"/>
                <w:sz w:val="22"/>
                <w:szCs w:val="22"/>
              </w:rPr>
              <w:t>1</w:t>
            </w:r>
            <w:r w:rsidR="00DE4130" w:rsidRPr="00487650">
              <w:rPr>
                <w:rFonts w:asciiTheme="majorHAnsi" w:eastAsia="Times New Roman" w:hAnsiTheme="majorHAnsi"/>
                <w:b/>
                <w:color w:val="C0504D" w:themeColor="accent2"/>
                <w:sz w:val="22"/>
                <w:szCs w:val="22"/>
              </w:rPr>
              <w:t>.</w:t>
            </w:r>
            <w:r w:rsidR="00DE4130" w:rsidRPr="00487650">
              <w:rPr>
                <w:rFonts w:asciiTheme="majorHAnsi" w:eastAsia="Times New Roman" w:hAnsiTheme="majorHAnsi"/>
                <w:sz w:val="22"/>
                <w:szCs w:val="22"/>
              </w:rPr>
              <w:t xml:space="preserve"> </w:t>
            </w:r>
            <w:r w:rsidR="00CA46FF" w:rsidRPr="00487650">
              <w:rPr>
                <w:rFonts w:asciiTheme="majorHAnsi" w:eastAsia="Times New Roman" w:hAnsiTheme="majorHAnsi"/>
                <w:color w:val="000000"/>
                <w:sz w:val="22"/>
                <w:szCs w:val="22"/>
              </w:rPr>
              <w:t xml:space="preserve">Administrators, coaches, and teacher teams have set goals for assessing the success of improvement strategies </w:t>
            </w:r>
            <w:r w:rsidR="004778D2" w:rsidRPr="00487650">
              <w:rPr>
                <w:rFonts w:asciiTheme="majorHAnsi" w:eastAsia="Times New Roman" w:hAnsiTheme="majorHAnsi"/>
                <w:color w:val="000000"/>
                <w:sz w:val="22"/>
                <w:szCs w:val="22"/>
              </w:rPr>
              <w:t>(examples of “improvement strategies” include coaching, PLCs, specific instructional practices</w:t>
            </w:r>
            <w:r w:rsidR="00487650">
              <w:rPr>
                <w:rFonts w:asciiTheme="majorHAnsi" w:eastAsia="Times New Roman" w:hAnsiTheme="majorHAnsi"/>
                <w:color w:val="000000"/>
                <w:sz w:val="22"/>
                <w:szCs w:val="22"/>
              </w:rPr>
              <w:t xml:space="preserve"> or models</w:t>
            </w:r>
            <w:r w:rsidR="004778D2" w:rsidRPr="00487650">
              <w:rPr>
                <w:rFonts w:asciiTheme="majorHAnsi" w:eastAsia="Times New Roman" w:hAnsiTheme="majorHAnsi"/>
                <w:color w:val="000000"/>
                <w:sz w:val="22"/>
                <w:szCs w:val="22"/>
              </w:rPr>
              <w:t xml:space="preserve">, co-teaching, </w:t>
            </w:r>
            <w:r w:rsidR="009509F7" w:rsidRPr="00487650">
              <w:rPr>
                <w:rFonts w:asciiTheme="majorHAnsi" w:eastAsia="Times New Roman" w:hAnsiTheme="majorHAnsi"/>
                <w:color w:val="000000"/>
                <w:sz w:val="22"/>
                <w:szCs w:val="22"/>
              </w:rPr>
              <w:t>student conduct</w:t>
            </w:r>
            <w:r w:rsidR="004778D2" w:rsidRPr="00487650">
              <w:rPr>
                <w:rFonts w:asciiTheme="majorHAnsi" w:eastAsia="Times New Roman" w:hAnsiTheme="majorHAnsi"/>
                <w:color w:val="000000"/>
                <w:sz w:val="22"/>
                <w:szCs w:val="22"/>
              </w:rPr>
              <w:t xml:space="preserve"> policies/routines, etc.)   </w:t>
            </w:r>
          </w:p>
        </w:tc>
      </w:tr>
      <w:tr w:rsidR="00724627" w:rsidRPr="00EB6D2D" w14:paraId="7CC245F4" w14:textId="77777777" w:rsidTr="0085665D">
        <w:trPr>
          <w:trHeight w:val="792"/>
        </w:trPr>
        <w:tc>
          <w:tcPr>
            <w:tcW w:w="13608" w:type="dxa"/>
            <w:vAlign w:val="center"/>
          </w:tcPr>
          <w:p w14:paraId="3C895D04" w14:textId="3A367473" w:rsidR="00DE4130" w:rsidRPr="00487650" w:rsidRDefault="00090DF3" w:rsidP="00141545">
            <w:pPr>
              <w:spacing w:before="40" w:after="40"/>
              <w:ind w:left="450"/>
              <w:rPr>
                <w:rFonts w:asciiTheme="majorHAnsi" w:hAnsiTheme="majorHAnsi"/>
                <w:color w:val="000000"/>
                <w:sz w:val="22"/>
                <w:szCs w:val="22"/>
              </w:rPr>
            </w:pPr>
            <w:r w:rsidRPr="00487650">
              <w:rPr>
                <w:rFonts w:asciiTheme="majorHAnsi" w:eastAsia="Times New Roman" w:hAnsiTheme="majorHAnsi"/>
                <w:b/>
                <w:color w:val="1F497D" w:themeColor="text2"/>
                <w:sz w:val="22"/>
                <w:szCs w:val="22"/>
              </w:rPr>
              <w:t>Indicator B</w:t>
            </w:r>
            <w:r w:rsidR="00DE4130" w:rsidRPr="00487650">
              <w:rPr>
                <w:rFonts w:asciiTheme="majorHAnsi" w:eastAsia="Times New Roman" w:hAnsiTheme="majorHAnsi"/>
                <w:b/>
                <w:color w:val="1F497D" w:themeColor="text2"/>
                <w:sz w:val="22"/>
                <w:szCs w:val="22"/>
              </w:rPr>
              <w:t>2</w:t>
            </w:r>
            <w:r w:rsidR="00DE4130" w:rsidRPr="00487650">
              <w:rPr>
                <w:rFonts w:asciiTheme="majorHAnsi" w:eastAsia="Times New Roman" w:hAnsiTheme="majorHAnsi"/>
                <w:color w:val="1F497D" w:themeColor="text2"/>
                <w:sz w:val="22"/>
                <w:szCs w:val="22"/>
              </w:rPr>
              <w:t>.</w:t>
            </w:r>
            <w:r w:rsidR="00DE4130" w:rsidRPr="00487650">
              <w:rPr>
                <w:rFonts w:asciiTheme="majorHAnsi" w:eastAsia="Times New Roman" w:hAnsiTheme="majorHAnsi"/>
                <w:sz w:val="22"/>
                <w:szCs w:val="22"/>
              </w:rPr>
              <w:t xml:space="preserve"> </w:t>
            </w:r>
            <w:r w:rsidR="00E61054" w:rsidRPr="00487650">
              <w:rPr>
                <w:rFonts w:asciiTheme="majorHAnsi" w:eastAsia="Times New Roman" w:hAnsiTheme="majorHAnsi"/>
                <w:color w:val="000000"/>
                <w:sz w:val="22"/>
                <w:szCs w:val="22"/>
              </w:rPr>
              <w:t xml:space="preserve">Frequency: </w:t>
            </w:r>
            <w:r w:rsidR="004778D2" w:rsidRPr="00487650">
              <w:rPr>
                <w:rFonts w:asciiTheme="majorHAnsi" w:eastAsia="Times New Roman" w:hAnsiTheme="majorHAnsi"/>
                <w:color w:val="000000"/>
                <w:sz w:val="22"/>
                <w:szCs w:val="22"/>
              </w:rPr>
              <w:t xml:space="preserve">Administrators, coaches, and teacher teams have processes to regularly (e.g., weekly if not monthly) monitor and assess whether key improvement strategies are working. </w:t>
            </w:r>
          </w:p>
        </w:tc>
      </w:tr>
      <w:tr w:rsidR="00724627" w:rsidRPr="00EB6D2D" w14:paraId="35499EBB" w14:textId="77777777" w:rsidTr="0085665D">
        <w:trPr>
          <w:trHeight w:val="738"/>
        </w:trPr>
        <w:tc>
          <w:tcPr>
            <w:tcW w:w="13608" w:type="dxa"/>
            <w:vAlign w:val="center"/>
          </w:tcPr>
          <w:p w14:paraId="4402AA3C" w14:textId="51A639C8" w:rsidR="00DE4130" w:rsidRPr="00487650" w:rsidRDefault="00090DF3" w:rsidP="00141545">
            <w:pPr>
              <w:spacing w:before="40" w:after="40"/>
              <w:ind w:left="450"/>
              <w:rPr>
                <w:rFonts w:asciiTheme="majorHAnsi" w:hAnsiTheme="majorHAnsi"/>
                <w:color w:val="000000"/>
                <w:sz w:val="22"/>
                <w:szCs w:val="22"/>
              </w:rPr>
            </w:pPr>
            <w:r w:rsidRPr="00487650">
              <w:rPr>
                <w:rFonts w:asciiTheme="majorHAnsi" w:eastAsia="Times New Roman" w:hAnsiTheme="majorHAnsi"/>
                <w:b/>
                <w:color w:val="1F497D" w:themeColor="text2"/>
                <w:sz w:val="22"/>
                <w:szCs w:val="22"/>
              </w:rPr>
              <w:t>Indicator B</w:t>
            </w:r>
            <w:r w:rsidR="00DE4130" w:rsidRPr="00487650">
              <w:rPr>
                <w:rFonts w:asciiTheme="majorHAnsi" w:eastAsia="Times New Roman" w:hAnsiTheme="majorHAnsi"/>
                <w:b/>
                <w:color w:val="1F497D" w:themeColor="text2"/>
                <w:sz w:val="22"/>
                <w:szCs w:val="22"/>
              </w:rPr>
              <w:t>3.</w:t>
            </w:r>
            <w:r w:rsidR="00DE4130" w:rsidRPr="00487650">
              <w:rPr>
                <w:rFonts w:asciiTheme="majorHAnsi" w:eastAsia="Times New Roman" w:hAnsiTheme="majorHAnsi"/>
                <w:sz w:val="22"/>
                <w:szCs w:val="22"/>
              </w:rPr>
              <w:t xml:space="preserve"> </w:t>
            </w:r>
            <w:r w:rsidR="004778D2" w:rsidRPr="00487650">
              <w:rPr>
                <w:rFonts w:asciiTheme="majorHAnsi" w:eastAsia="Times New Roman" w:hAnsiTheme="majorHAnsi"/>
                <w:color w:val="000000"/>
                <w:sz w:val="22"/>
                <w:szCs w:val="22"/>
              </w:rPr>
              <w:t xml:space="preserve">Administrators, coaches, and teacher teams use and/or provide </w:t>
            </w:r>
            <w:r w:rsidR="004778D2" w:rsidRPr="00487650">
              <w:rPr>
                <w:rFonts w:asciiTheme="majorHAnsi" w:eastAsia="Times New Roman" w:hAnsiTheme="majorHAnsi"/>
                <w:sz w:val="22"/>
                <w:szCs w:val="22"/>
              </w:rPr>
              <w:t>e</w:t>
            </w:r>
            <w:r w:rsidR="00E61054" w:rsidRPr="00487650">
              <w:rPr>
                <w:rFonts w:asciiTheme="majorHAnsi" w:eastAsia="Times New Roman" w:hAnsiTheme="majorHAnsi"/>
                <w:sz w:val="22"/>
                <w:szCs w:val="22"/>
              </w:rPr>
              <w:t>vidence-based</w:t>
            </w:r>
            <w:r w:rsidRPr="00487650">
              <w:rPr>
                <w:rFonts w:asciiTheme="majorHAnsi" w:eastAsia="Times New Roman" w:hAnsiTheme="majorHAnsi"/>
                <w:color w:val="000000"/>
                <w:sz w:val="22"/>
                <w:szCs w:val="22"/>
              </w:rPr>
              <w:t xml:space="preserve"> feedback </w:t>
            </w:r>
            <w:r w:rsidR="004778D2" w:rsidRPr="00487650">
              <w:rPr>
                <w:rFonts w:asciiTheme="majorHAnsi" w:eastAsia="Times New Roman" w:hAnsiTheme="majorHAnsi"/>
                <w:color w:val="000000"/>
                <w:sz w:val="22"/>
                <w:szCs w:val="22"/>
              </w:rPr>
              <w:t xml:space="preserve">on the use and impact of improvement strategies and use this data to modify improvement strategies. </w:t>
            </w:r>
          </w:p>
        </w:tc>
      </w:tr>
      <w:tr w:rsidR="00724627" w:rsidRPr="00EB6D2D" w14:paraId="1D5CA56C" w14:textId="77777777" w:rsidTr="00724627">
        <w:trPr>
          <w:trHeight w:val="449"/>
        </w:trPr>
        <w:tc>
          <w:tcPr>
            <w:tcW w:w="13608" w:type="dxa"/>
            <w:vAlign w:val="center"/>
          </w:tcPr>
          <w:p w14:paraId="645B4B17" w14:textId="5BA6A408" w:rsidR="00090DF3" w:rsidRPr="00487650" w:rsidRDefault="00090DF3" w:rsidP="00090DF3">
            <w:pPr>
              <w:spacing w:before="40" w:after="40"/>
              <w:ind w:left="450"/>
              <w:rPr>
                <w:rFonts w:asciiTheme="majorHAnsi" w:eastAsia="Times New Roman" w:hAnsiTheme="majorHAnsi"/>
                <w:b/>
                <w:color w:val="C0504D" w:themeColor="accent2"/>
                <w:sz w:val="22"/>
                <w:szCs w:val="22"/>
              </w:rPr>
            </w:pPr>
            <w:r w:rsidRPr="00487650">
              <w:rPr>
                <w:rFonts w:asciiTheme="majorHAnsi" w:hAnsiTheme="majorHAnsi"/>
                <w:b/>
                <w:color w:val="1F497D" w:themeColor="text2"/>
                <w:sz w:val="22"/>
                <w:szCs w:val="22"/>
              </w:rPr>
              <w:t>Indicator B4</w:t>
            </w:r>
            <w:r w:rsidRPr="00487650">
              <w:rPr>
                <w:rFonts w:asciiTheme="majorHAnsi" w:hAnsiTheme="majorHAnsi"/>
                <w:color w:val="000000"/>
                <w:sz w:val="22"/>
                <w:szCs w:val="22"/>
              </w:rPr>
              <w:t xml:space="preserve">. </w:t>
            </w:r>
            <w:r w:rsidRPr="00487650">
              <w:rPr>
                <w:rFonts w:asciiTheme="majorHAnsi" w:eastAsia="Times New Roman" w:hAnsiTheme="majorHAnsi"/>
                <w:color w:val="000000"/>
                <w:sz w:val="22"/>
                <w:szCs w:val="22"/>
              </w:rPr>
              <w:t>Administrators and teacher</w:t>
            </w:r>
            <w:r w:rsidR="00762CD3" w:rsidRPr="00487650">
              <w:rPr>
                <w:rFonts w:asciiTheme="majorHAnsi" w:eastAsia="Times New Roman" w:hAnsiTheme="majorHAnsi"/>
                <w:color w:val="000000"/>
                <w:sz w:val="22"/>
                <w:szCs w:val="22"/>
              </w:rPr>
              <w:t xml:space="preserve"> </w:t>
            </w:r>
            <w:proofErr w:type="gramStart"/>
            <w:r w:rsidR="00762CD3" w:rsidRPr="00487650">
              <w:rPr>
                <w:rFonts w:asciiTheme="majorHAnsi" w:eastAsia="Times New Roman" w:hAnsiTheme="majorHAnsi"/>
                <w:color w:val="000000"/>
                <w:sz w:val="22"/>
                <w:szCs w:val="22"/>
              </w:rPr>
              <w:t>teams</w:t>
            </w:r>
            <w:proofErr w:type="gramEnd"/>
            <w:r w:rsidR="00762CD3" w:rsidRPr="00487650">
              <w:rPr>
                <w:rFonts w:asciiTheme="majorHAnsi" w:eastAsia="Times New Roman" w:hAnsiTheme="majorHAnsi"/>
                <w:color w:val="000000"/>
                <w:sz w:val="22"/>
                <w:szCs w:val="22"/>
              </w:rPr>
              <w:t xml:space="preserve"> </w:t>
            </w:r>
            <w:r w:rsidRPr="00487650">
              <w:rPr>
                <w:rFonts w:asciiTheme="majorHAnsi" w:eastAsia="Times New Roman" w:hAnsiTheme="majorHAnsi"/>
                <w:color w:val="000000"/>
                <w:sz w:val="22"/>
                <w:szCs w:val="22"/>
              </w:rPr>
              <w:t xml:space="preserve">value and welcome information (e.g., feedback, data) regarding the effectiveness of </w:t>
            </w:r>
            <w:r w:rsidR="00E61054" w:rsidRPr="00487650">
              <w:rPr>
                <w:rFonts w:asciiTheme="majorHAnsi" w:eastAsia="Times New Roman" w:hAnsiTheme="majorHAnsi"/>
                <w:color w:val="000000"/>
                <w:sz w:val="22"/>
                <w:szCs w:val="22"/>
              </w:rPr>
              <w:t xml:space="preserve">improvement </w:t>
            </w:r>
            <w:r w:rsidRPr="00487650">
              <w:rPr>
                <w:rFonts w:asciiTheme="majorHAnsi" w:eastAsia="Times New Roman" w:hAnsiTheme="majorHAnsi"/>
                <w:color w:val="000000"/>
                <w:sz w:val="22"/>
                <w:szCs w:val="22"/>
              </w:rPr>
              <w:t>strategies or classroom instruction. Feedback</w:t>
            </w:r>
            <w:r w:rsidR="00762CD3" w:rsidRPr="00487650">
              <w:rPr>
                <w:rFonts w:asciiTheme="majorHAnsi" w:eastAsia="Times New Roman" w:hAnsiTheme="majorHAnsi"/>
                <w:color w:val="000000"/>
                <w:sz w:val="22"/>
                <w:szCs w:val="22"/>
              </w:rPr>
              <w:t xml:space="preserve"> to teams</w:t>
            </w:r>
            <w:r w:rsidRPr="00487650">
              <w:rPr>
                <w:rFonts w:asciiTheme="majorHAnsi" w:eastAsia="Times New Roman" w:hAnsiTheme="majorHAnsi"/>
                <w:color w:val="000000"/>
                <w:sz w:val="22"/>
                <w:szCs w:val="22"/>
              </w:rPr>
              <w:t xml:space="preserve"> is supported by clear expectations</w:t>
            </w:r>
            <w:r w:rsidR="00762CD3" w:rsidRPr="00487650">
              <w:rPr>
                <w:rFonts w:asciiTheme="majorHAnsi" w:eastAsia="Times New Roman" w:hAnsiTheme="majorHAnsi"/>
                <w:color w:val="000000"/>
                <w:sz w:val="22"/>
                <w:szCs w:val="22"/>
              </w:rPr>
              <w:t xml:space="preserve"> and </w:t>
            </w:r>
            <w:r w:rsidRPr="00487650">
              <w:rPr>
                <w:rFonts w:asciiTheme="majorHAnsi" w:eastAsia="Times New Roman" w:hAnsiTheme="majorHAnsi"/>
                <w:color w:val="000000"/>
                <w:sz w:val="22"/>
                <w:szCs w:val="22"/>
              </w:rPr>
              <w:t>support</w:t>
            </w:r>
            <w:r w:rsidR="00207E9F" w:rsidRPr="00487650">
              <w:rPr>
                <w:rFonts w:asciiTheme="majorHAnsi" w:eastAsia="Times New Roman" w:hAnsiTheme="majorHAnsi"/>
                <w:color w:val="000000"/>
                <w:sz w:val="22"/>
                <w:szCs w:val="22"/>
              </w:rPr>
              <w:t>.</w:t>
            </w:r>
          </w:p>
        </w:tc>
      </w:tr>
    </w:tbl>
    <w:p w14:paraId="3B9C887F" w14:textId="77777777" w:rsidR="00FC1ADC" w:rsidRPr="00EB6D2D" w:rsidRDefault="00FC1ADC" w:rsidP="00DE4130">
      <w:pPr>
        <w:rPr>
          <w:rFonts w:asciiTheme="majorHAnsi" w:hAnsiTheme="majorHAnsi"/>
          <w:sz w:val="22"/>
          <w:szCs w:val="22"/>
        </w:rPr>
      </w:pPr>
    </w:p>
    <w:tbl>
      <w:tblPr>
        <w:tblStyle w:val="TableGrid"/>
        <w:tblW w:w="13608" w:type="dxa"/>
        <w:tblBorders>
          <w:left w:val="none" w:sz="0" w:space="0" w:color="auto"/>
          <w:right w:val="none" w:sz="0" w:space="0" w:color="auto"/>
        </w:tblBorders>
        <w:tblLayout w:type="fixed"/>
        <w:tblLook w:val="04A0" w:firstRow="1" w:lastRow="0" w:firstColumn="1" w:lastColumn="0" w:noHBand="0" w:noVBand="1"/>
      </w:tblPr>
      <w:tblGrid>
        <w:gridCol w:w="3888"/>
        <w:gridCol w:w="2295"/>
        <w:gridCol w:w="2295"/>
        <w:gridCol w:w="5130"/>
      </w:tblGrid>
      <w:tr w:rsidR="00FE3B34" w:rsidRPr="00EB6D2D" w14:paraId="6DC5FE92" w14:textId="77777777" w:rsidTr="00ED70AA">
        <w:trPr>
          <w:trHeight w:val="243"/>
        </w:trPr>
        <w:tc>
          <w:tcPr>
            <w:tcW w:w="3888" w:type="dxa"/>
            <w:tcBorders>
              <w:top w:val="nil"/>
              <w:bottom w:val="single" w:sz="4" w:space="0" w:color="auto"/>
            </w:tcBorders>
            <w:vAlign w:val="center"/>
          </w:tcPr>
          <w:p w14:paraId="7F2D349E" w14:textId="0F02CD09" w:rsidR="00FE3B34" w:rsidRPr="00EB6D2D" w:rsidRDefault="00FE3B34" w:rsidP="00FE3B34">
            <w:pPr>
              <w:spacing w:before="120"/>
              <w:jc w:val="center"/>
              <w:rPr>
                <w:rFonts w:asciiTheme="majorHAnsi" w:eastAsia="Times New Roman" w:hAnsiTheme="majorHAnsi"/>
                <w:b/>
                <w:bCs/>
                <w:color w:val="1F497D" w:themeColor="text2"/>
                <w:sz w:val="22"/>
                <w:szCs w:val="22"/>
              </w:rPr>
            </w:pPr>
            <w:r w:rsidRPr="00EB6D2D">
              <w:rPr>
                <w:rFonts w:asciiTheme="majorHAnsi" w:eastAsia="Times New Roman" w:hAnsiTheme="majorHAnsi"/>
                <w:b/>
                <w:bCs/>
                <w:color w:val="1F497D" w:themeColor="text2"/>
                <w:sz w:val="22"/>
                <w:szCs w:val="22"/>
              </w:rPr>
              <w:t xml:space="preserve"> Initial</w:t>
            </w:r>
          </w:p>
        </w:tc>
        <w:tc>
          <w:tcPr>
            <w:tcW w:w="2295" w:type="dxa"/>
            <w:tcBorders>
              <w:top w:val="nil"/>
              <w:bottom w:val="single" w:sz="4" w:space="0" w:color="auto"/>
            </w:tcBorders>
            <w:vAlign w:val="center"/>
          </w:tcPr>
          <w:p w14:paraId="483C1B53" w14:textId="337F2119" w:rsidR="00FE3B34" w:rsidRPr="00EB6D2D" w:rsidRDefault="00FE3B34" w:rsidP="00FE3B34">
            <w:pPr>
              <w:jc w:val="center"/>
              <w:rPr>
                <w:rFonts w:asciiTheme="majorHAnsi" w:eastAsia="Times New Roman" w:hAnsiTheme="majorHAnsi"/>
                <w:color w:val="1F497D" w:themeColor="text2"/>
                <w:sz w:val="22"/>
                <w:szCs w:val="22"/>
              </w:rPr>
            </w:pPr>
            <w:r>
              <w:rPr>
                <w:rFonts w:asciiTheme="majorHAnsi" w:eastAsia="Times New Roman" w:hAnsiTheme="majorHAnsi"/>
                <w:b/>
                <w:bCs/>
                <w:color w:val="1F497D" w:themeColor="text2"/>
                <w:sz w:val="22"/>
                <w:szCs w:val="22"/>
              </w:rPr>
              <w:t xml:space="preserve">Low </w:t>
            </w:r>
            <w:r w:rsidRPr="00EB6D2D">
              <w:rPr>
                <w:rFonts w:asciiTheme="majorHAnsi" w:eastAsia="Times New Roman" w:hAnsiTheme="majorHAnsi"/>
                <w:b/>
                <w:bCs/>
                <w:color w:val="1F497D" w:themeColor="text2"/>
                <w:sz w:val="22"/>
                <w:szCs w:val="22"/>
              </w:rPr>
              <w:t>Developing</w:t>
            </w:r>
          </w:p>
        </w:tc>
        <w:tc>
          <w:tcPr>
            <w:tcW w:w="2295" w:type="dxa"/>
            <w:tcBorders>
              <w:top w:val="nil"/>
              <w:bottom w:val="single" w:sz="4" w:space="0" w:color="auto"/>
            </w:tcBorders>
            <w:vAlign w:val="center"/>
          </w:tcPr>
          <w:p w14:paraId="0448A0BD" w14:textId="2F25965F" w:rsidR="00FE3B34" w:rsidRPr="00EB6D2D" w:rsidRDefault="00FE3B34" w:rsidP="00FE3B34">
            <w:pPr>
              <w:jc w:val="center"/>
              <w:rPr>
                <w:rFonts w:asciiTheme="majorHAnsi" w:eastAsia="Times New Roman" w:hAnsiTheme="majorHAnsi"/>
                <w:color w:val="1F497D" w:themeColor="text2"/>
                <w:sz w:val="22"/>
                <w:szCs w:val="22"/>
              </w:rPr>
            </w:pPr>
            <w:r w:rsidRPr="00FE3B34">
              <w:rPr>
                <w:rFonts w:asciiTheme="majorHAnsi" w:eastAsia="Times New Roman" w:hAnsiTheme="majorHAnsi"/>
                <w:b/>
                <w:bCs/>
                <w:color w:val="1F497D" w:themeColor="text2"/>
                <w:sz w:val="22"/>
                <w:szCs w:val="22"/>
              </w:rPr>
              <w:t>High Developing</w:t>
            </w:r>
          </w:p>
        </w:tc>
        <w:tc>
          <w:tcPr>
            <w:tcW w:w="5130" w:type="dxa"/>
            <w:tcBorders>
              <w:top w:val="nil"/>
              <w:bottom w:val="single" w:sz="4" w:space="0" w:color="auto"/>
            </w:tcBorders>
            <w:vAlign w:val="center"/>
          </w:tcPr>
          <w:p w14:paraId="714B3891" w14:textId="77777777" w:rsidR="00FE3B34" w:rsidRPr="00EB6D2D" w:rsidRDefault="00FE3B34" w:rsidP="00FE3B34">
            <w:pPr>
              <w:jc w:val="center"/>
              <w:rPr>
                <w:rFonts w:asciiTheme="majorHAnsi" w:eastAsia="Times New Roman" w:hAnsiTheme="majorHAnsi"/>
                <w:color w:val="1F497D" w:themeColor="text2"/>
                <w:sz w:val="22"/>
                <w:szCs w:val="22"/>
              </w:rPr>
            </w:pPr>
            <w:r w:rsidRPr="00EB6D2D">
              <w:rPr>
                <w:rFonts w:asciiTheme="majorHAnsi" w:eastAsia="Times New Roman" w:hAnsiTheme="majorHAnsi"/>
                <w:b/>
                <w:bCs/>
                <w:color w:val="1F497D" w:themeColor="text2"/>
                <w:sz w:val="22"/>
                <w:szCs w:val="22"/>
              </w:rPr>
              <w:t>Robust</w:t>
            </w:r>
          </w:p>
        </w:tc>
      </w:tr>
      <w:tr w:rsidR="00FE3B34" w:rsidRPr="00EB6D2D" w14:paraId="3F44AC49" w14:textId="77777777" w:rsidTr="00DD2C3C">
        <w:trPr>
          <w:trHeight w:val="2690"/>
        </w:trPr>
        <w:tc>
          <w:tcPr>
            <w:tcW w:w="3888" w:type="dxa"/>
            <w:tcBorders>
              <w:bottom w:val="nil"/>
            </w:tcBorders>
            <w:hideMark/>
          </w:tcPr>
          <w:p w14:paraId="5FC41675" w14:textId="6F7E3AB6" w:rsidR="00FE3B34" w:rsidRPr="00FE3B34" w:rsidRDefault="00FE3B34" w:rsidP="00FE3B34">
            <w:pPr>
              <w:rPr>
                <w:rFonts w:asciiTheme="majorHAnsi" w:eastAsia="Times New Roman" w:hAnsiTheme="majorHAnsi" w:cstheme="majorHAnsi"/>
                <w:color w:val="000000"/>
                <w:sz w:val="22"/>
                <w:szCs w:val="22"/>
              </w:rPr>
            </w:pPr>
            <w:r w:rsidRPr="00FE3B34">
              <w:rPr>
                <w:rFonts w:asciiTheme="majorHAnsi" w:eastAsia="Times New Roman" w:hAnsiTheme="majorHAnsi" w:cstheme="majorHAnsi"/>
                <w:color w:val="000000"/>
                <w:sz w:val="22"/>
                <w:szCs w:val="22"/>
                <w:lang w:val="en"/>
              </w:rPr>
              <w:t>Administrators and teachers work together infrequently (or not at all) to monitor the implementation and effectiveness of improvement strategies, practices, and use of resources in pursuit of greater student achievement throughout the school building.</w:t>
            </w:r>
          </w:p>
        </w:tc>
        <w:tc>
          <w:tcPr>
            <w:tcW w:w="4590" w:type="dxa"/>
            <w:gridSpan w:val="2"/>
            <w:tcBorders>
              <w:bottom w:val="nil"/>
            </w:tcBorders>
            <w:hideMark/>
          </w:tcPr>
          <w:p w14:paraId="009E643E" w14:textId="4622A829" w:rsidR="00FE3B34" w:rsidRPr="00FE3B34" w:rsidRDefault="00FE3B34" w:rsidP="00FE3B34">
            <w:pPr>
              <w:rPr>
                <w:rFonts w:asciiTheme="majorHAnsi" w:eastAsia="Times New Roman" w:hAnsiTheme="majorHAnsi" w:cstheme="majorHAnsi"/>
                <w:sz w:val="22"/>
                <w:szCs w:val="22"/>
              </w:rPr>
            </w:pPr>
            <w:r w:rsidRPr="00FE3B34">
              <w:rPr>
                <w:rFonts w:asciiTheme="majorHAnsi" w:eastAsia="Times New Roman" w:hAnsiTheme="majorHAnsi" w:cstheme="majorHAnsi"/>
                <w:color w:val="000000"/>
                <w:sz w:val="22"/>
                <w:szCs w:val="22"/>
                <w:lang w:val="en"/>
              </w:rPr>
              <w:t xml:space="preserve">Administrators, coaches, and teams </w:t>
            </w:r>
            <w:r w:rsidRPr="00FE3B34">
              <w:rPr>
                <w:rFonts w:asciiTheme="majorHAnsi" w:eastAsia="Times New Roman" w:hAnsiTheme="majorHAnsi" w:cstheme="majorHAnsi"/>
                <w:b/>
                <w:bCs/>
                <w:color w:val="000000"/>
                <w:sz w:val="22"/>
                <w:szCs w:val="22"/>
                <w:highlight w:val="yellow"/>
                <w:lang w:val="en"/>
              </w:rPr>
              <w:t>(few/some)</w:t>
            </w:r>
            <w:r w:rsidRPr="00FE3B34">
              <w:rPr>
                <w:rFonts w:asciiTheme="majorHAnsi" w:eastAsia="Times New Roman" w:hAnsiTheme="majorHAnsi" w:cstheme="majorHAnsi"/>
                <w:color w:val="000000"/>
                <w:sz w:val="22"/>
                <w:szCs w:val="22"/>
                <w:lang w:val="en"/>
              </w:rPr>
              <w:t xml:space="preserve"> are working collectively, deliberately, and </w:t>
            </w:r>
            <w:r w:rsidRPr="00B165B4">
              <w:rPr>
                <w:rFonts w:asciiTheme="majorHAnsi" w:eastAsia="Times New Roman" w:hAnsiTheme="majorHAnsi" w:cstheme="majorHAnsi"/>
                <w:color w:val="000000"/>
                <w:sz w:val="22"/>
                <w:szCs w:val="22"/>
                <w:lang w:val="en"/>
              </w:rPr>
              <w:t xml:space="preserve">proactively with one another to monitor and assess the implementation and effectiveness of improvement strategies, practices, and use of resources. Monitoring may </w:t>
            </w:r>
            <w:r w:rsidR="00B165B4" w:rsidRPr="00B165B4">
              <w:rPr>
                <w:rFonts w:asciiTheme="majorHAnsi" w:hAnsiTheme="majorHAnsi" w:cstheme="majorHAnsi"/>
                <w:color w:val="000000"/>
                <w:sz w:val="22"/>
                <w:szCs w:val="22"/>
                <w:highlight w:val="yellow"/>
                <w:lang w:val="en"/>
              </w:rPr>
              <w:t>(</w:t>
            </w:r>
            <w:r w:rsidR="00B165B4" w:rsidRPr="00B165B4">
              <w:rPr>
                <w:rFonts w:asciiTheme="majorHAnsi" w:hAnsiTheme="majorHAnsi" w:cstheme="majorHAnsi"/>
                <w:b/>
                <w:bCs/>
                <w:color w:val="000000"/>
                <w:sz w:val="22"/>
                <w:szCs w:val="22"/>
                <w:highlight w:val="yellow"/>
                <w:lang w:val="en"/>
              </w:rPr>
              <w:t>not occur, infrequent occur)</w:t>
            </w:r>
            <w:r w:rsidR="00B165B4" w:rsidRPr="00B165B4">
              <w:rPr>
                <w:rFonts w:asciiTheme="majorHAnsi" w:hAnsiTheme="majorHAnsi" w:cstheme="majorHAnsi"/>
                <w:b/>
                <w:bCs/>
                <w:color w:val="000000"/>
                <w:sz w:val="22"/>
                <w:szCs w:val="22"/>
                <w:lang w:val="en"/>
              </w:rPr>
              <w:t xml:space="preserve"> </w:t>
            </w:r>
            <w:r w:rsidR="00B165B4" w:rsidRPr="00B165B4">
              <w:rPr>
                <w:rFonts w:asciiTheme="majorHAnsi" w:hAnsiTheme="majorHAnsi" w:cstheme="majorHAnsi"/>
                <w:color w:val="000000"/>
                <w:sz w:val="22"/>
                <w:szCs w:val="22"/>
                <w:lang w:val="en"/>
              </w:rPr>
              <w:t>and may</w:t>
            </w:r>
            <w:r w:rsidR="00B165B4" w:rsidRPr="00B165B4">
              <w:rPr>
                <w:rFonts w:asciiTheme="majorHAnsi" w:hAnsiTheme="majorHAnsi" w:cstheme="majorHAnsi"/>
                <w:b/>
                <w:bCs/>
                <w:color w:val="000000"/>
                <w:sz w:val="22"/>
                <w:szCs w:val="22"/>
                <w:lang w:val="en"/>
              </w:rPr>
              <w:t xml:space="preserve"> </w:t>
            </w:r>
            <w:r w:rsidR="00B165B4" w:rsidRPr="00B165B4">
              <w:rPr>
                <w:rFonts w:asciiTheme="majorHAnsi" w:hAnsiTheme="majorHAnsi" w:cstheme="majorHAnsi"/>
                <w:b/>
                <w:bCs/>
                <w:color w:val="000000"/>
                <w:sz w:val="22"/>
                <w:szCs w:val="22"/>
                <w:highlight w:val="yellow"/>
                <w:lang w:val="en"/>
              </w:rPr>
              <w:t>(not be linked/partially linked</w:t>
            </w:r>
            <w:r w:rsidR="00B165B4" w:rsidRPr="00B165B4">
              <w:rPr>
                <w:rFonts w:asciiTheme="majorHAnsi" w:hAnsiTheme="majorHAnsi" w:cstheme="majorHAnsi"/>
                <w:b/>
                <w:bCs/>
                <w:color w:val="000000"/>
                <w:sz w:val="22"/>
                <w:szCs w:val="22"/>
                <w:lang w:val="en"/>
              </w:rPr>
              <w:t xml:space="preserve">) </w:t>
            </w:r>
            <w:r w:rsidR="00B165B4" w:rsidRPr="00B165B4">
              <w:rPr>
                <w:rFonts w:asciiTheme="majorHAnsi" w:hAnsiTheme="majorHAnsi" w:cstheme="majorHAnsi"/>
                <w:color w:val="000000"/>
                <w:sz w:val="22"/>
                <w:szCs w:val="22"/>
                <w:lang w:val="en"/>
              </w:rPr>
              <w:t>to specific outcomes or instructional strategies and used to make mid-course corrections.</w:t>
            </w:r>
          </w:p>
        </w:tc>
        <w:tc>
          <w:tcPr>
            <w:tcW w:w="5130" w:type="dxa"/>
            <w:tcBorders>
              <w:bottom w:val="nil"/>
            </w:tcBorders>
            <w:hideMark/>
          </w:tcPr>
          <w:p w14:paraId="57785AEA" w14:textId="1EE5FF47" w:rsidR="00FE3B34" w:rsidRPr="00FE3B34" w:rsidRDefault="00FE3B34" w:rsidP="00FE3B34">
            <w:pPr>
              <w:rPr>
                <w:rFonts w:asciiTheme="majorHAnsi" w:eastAsia="Times New Roman" w:hAnsiTheme="majorHAnsi" w:cstheme="majorHAnsi"/>
                <w:color w:val="000000"/>
                <w:sz w:val="22"/>
                <w:szCs w:val="22"/>
              </w:rPr>
            </w:pPr>
            <w:r w:rsidRPr="00FE3B34">
              <w:rPr>
                <w:rFonts w:asciiTheme="majorHAnsi" w:hAnsiTheme="majorHAnsi" w:cstheme="majorHAnsi"/>
                <w:color w:val="000000"/>
                <w:sz w:val="22"/>
                <w:szCs w:val="22"/>
                <w:lang w:val="en"/>
              </w:rPr>
              <w:t>Administrators and teachers actively monitor the implementation and use of strategies, practices, and resources in pursuit of greater student achievement and equity among students. Leadership knows which practices are working and which are not. There are t</w:t>
            </w:r>
            <w:r w:rsidRPr="00FE3B34">
              <w:rPr>
                <w:rFonts w:asciiTheme="majorHAnsi" w:eastAsia="Times New Roman" w:hAnsiTheme="majorHAnsi" w:cstheme="majorHAnsi"/>
                <w:color w:val="000000"/>
                <w:sz w:val="22"/>
                <w:szCs w:val="22"/>
                <w:lang w:val="en"/>
              </w:rPr>
              <w:t>eaming practices and protocols designed to support progress monitoring and to use of data to make immediate mid-course improvements in school-level strategies or in the implementation of instructional strategies.</w:t>
            </w:r>
          </w:p>
        </w:tc>
      </w:tr>
    </w:tbl>
    <w:p w14:paraId="48923354" w14:textId="77777777" w:rsidR="002A580D" w:rsidRPr="00EB6D2D" w:rsidRDefault="002A580D">
      <w:pPr>
        <w:rPr>
          <w:rFonts w:asciiTheme="majorHAnsi" w:eastAsia="Times New Roman" w:hAnsiTheme="majorHAnsi"/>
          <w:b/>
          <w:bCs/>
          <w:color w:val="1F497D" w:themeColor="text2"/>
          <w:sz w:val="22"/>
          <w:szCs w:val="22"/>
        </w:rPr>
      </w:pPr>
    </w:p>
    <w:p w14:paraId="30D02F2B" w14:textId="77777777" w:rsidR="00CF7E7E" w:rsidRPr="00EB6D2D" w:rsidRDefault="00CF7E7E">
      <w:pPr>
        <w:rPr>
          <w:rFonts w:asciiTheme="majorHAnsi" w:eastAsia="Times New Roman" w:hAnsiTheme="majorHAnsi"/>
          <w:b/>
          <w:bCs/>
          <w:color w:val="1F497D" w:themeColor="text2"/>
          <w:sz w:val="22"/>
          <w:szCs w:val="22"/>
        </w:rPr>
      </w:pPr>
      <w:r w:rsidRPr="00EB6D2D">
        <w:rPr>
          <w:rFonts w:asciiTheme="majorHAnsi" w:eastAsia="Times New Roman" w:hAnsiTheme="majorHAnsi"/>
          <w:b/>
          <w:bCs/>
          <w:color w:val="1F497D" w:themeColor="text2"/>
          <w:sz w:val="22"/>
          <w:szCs w:val="22"/>
        </w:rPr>
        <w:br w:type="page"/>
      </w:r>
    </w:p>
    <w:p w14:paraId="1E8037E9" w14:textId="77777777" w:rsidR="00CF7E7E" w:rsidRPr="00EB6D2D" w:rsidRDefault="00CF7E7E" w:rsidP="00786C1C">
      <w:pPr>
        <w:rPr>
          <w:rFonts w:asciiTheme="majorHAnsi" w:eastAsia="Times New Roman" w:hAnsiTheme="majorHAnsi"/>
          <w:b/>
          <w:bCs/>
          <w:color w:val="1F497D" w:themeColor="text2"/>
          <w:sz w:val="22"/>
          <w:szCs w:val="22"/>
        </w:rPr>
        <w:sectPr w:rsidR="00CF7E7E" w:rsidRPr="00EB6D2D" w:rsidSect="0038507E">
          <w:footerReference w:type="default" r:id="rId16"/>
          <w:pgSz w:w="15840" w:h="12240" w:orient="landscape"/>
          <w:pgMar w:top="1350" w:right="1296" w:bottom="1296" w:left="1296" w:header="720" w:footer="720" w:gutter="0"/>
          <w:pgNumType w:start="2"/>
          <w:cols w:space="720"/>
        </w:sectPr>
      </w:pPr>
    </w:p>
    <w:p w14:paraId="2F66A6E2" w14:textId="7AF98ACB" w:rsidR="00786C1C" w:rsidRPr="00EB6D2D" w:rsidRDefault="00786C1C" w:rsidP="00786C1C">
      <w:pPr>
        <w:rPr>
          <w:rFonts w:asciiTheme="majorHAnsi" w:hAnsiTheme="majorHAnsi"/>
          <w:b/>
          <w:color w:val="1F497D" w:themeColor="text2"/>
          <w:sz w:val="22"/>
          <w:szCs w:val="22"/>
        </w:rPr>
      </w:pPr>
      <w:bookmarkStart w:id="4" w:name="TP2"/>
      <w:r w:rsidRPr="00EB6D2D">
        <w:rPr>
          <w:rFonts w:asciiTheme="majorHAnsi" w:eastAsia="Times New Roman" w:hAnsiTheme="majorHAnsi"/>
          <w:b/>
          <w:bCs/>
          <w:color w:val="1F497D" w:themeColor="text2"/>
          <w:sz w:val="22"/>
          <w:szCs w:val="22"/>
        </w:rPr>
        <w:lastRenderedPageBreak/>
        <w:t>Practice 2</w:t>
      </w:r>
      <w:bookmarkEnd w:id="4"/>
      <w:r w:rsidRPr="00EB6D2D">
        <w:rPr>
          <w:rFonts w:asciiTheme="majorHAnsi" w:eastAsia="Times New Roman" w:hAnsiTheme="majorHAnsi"/>
          <w:b/>
          <w:bCs/>
          <w:color w:val="1F497D" w:themeColor="text2"/>
          <w:sz w:val="22"/>
          <w:szCs w:val="22"/>
        </w:rPr>
        <w:t xml:space="preserve">:  </w:t>
      </w:r>
      <w:r w:rsidRPr="00EB6D2D">
        <w:rPr>
          <w:rFonts w:asciiTheme="majorHAnsi" w:hAnsiTheme="majorHAnsi"/>
          <w:b/>
          <w:color w:val="1F497D" w:themeColor="text2"/>
          <w:sz w:val="22"/>
          <w:szCs w:val="22"/>
        </w:rPr>
        <w:t>Intentional Practices for Improving Instruction</w:t>
      </w:r>
    </w:p>
    <w:p w14:paraId="101CE7E6" w14:textId="77777777" w:rsidR="00786C1C" w:rsidRPr="00EB6D2D" w:rsidRDefault="00786C1C" w:rsidP="00786C1C">
      <w:pPr>
        <w:rPr>
          <w:rFonts w:asciiTheme="majorHAnsi" w:eastAsia="Times New Roman" w:hAnsiTheme="majorHAnsi"/>
          <w:color w:val="1F497D" w:themeColor="text2"/>
          <w:sz w:val="22"/>
          <w:szCs w:val="22"/>
        </w:rPr>
      </w:pPr>
      <w:r w:rsidRPr="00EB6D2D">
        <w:rPr>
          <w:rFonts w:asciiTheme="majorHAnsi" w:hAnsiTheme="majorHAnsi"/>
          <w:color w:val="1F497D" w:themeColor="text2"/>
          <w:sz w:val="22"/>
          <w:szCs w:val="22"/>
        </w:rPr>
        <w:t>The school employs intentional practices for improving teacher-specific and student-responsive instruction</w:t>
      </w:r>
    </w:p>
    <w:p w14:paraId="3FF91415" w14:textId="77777777" w:rsidR="00786C1C" w:rsidRPr="00EB6D2D" w:rsidRDefault="00786C1C" w:rsidP="00786C1C">
      <w:pPr>
        <w:rPr>
          <w:rFonts w:asciiTheme="majorHAnsi" w:hAnsiTheme="majorHAnsi"/>
          <w:sz w:val="22"/>
          <w:szCs w:val="22"/>
        </w:rPr>
      </w:pPr>
    </w:p>
    <w:tbl>
      <w:tblPr>
        <w:tblStyle w:val="TableGrid"/>
        <w:tblW w:w="133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338"/>
      </w:tblGrid>
      <w:tr w:rsidR="00786C1C" w:rsidRPr="00EB6D2D" w14:paraId="6218C47C" w14:textId="77777777" w:rsidTr="00724627">
        <w:trPr>
          <w:trHeight w:val="1016"/>
        </w:trPr>
        <w:tc>
          <w:tcPr>
            <w:tcW w:w="13338" w:type="dxa"/>
            <w:hideMark/>
          </w:tcPr>
          <w:p w14:paraId="518445F1" w14:textId="77777777" w:rsidR="00786C1C" w:rsidRPr="00EB6D2D" w:rsidRDefault="00786C1C" w:rsidP="00786C1C">
            <w:pPr>
              <w:rPr>
                <w:rFonts w:asciiTheme="majorHAnsi" w:eastAsia="Times New Roman" w:hAnsiTheme="majorHAnsi"/>
                <w:b/>
                <w:bCs/>
                <w:color w:val="000000"/>
                <w:sz w:val="22"/>
                <w:szCs w:val="22"/>
              </w:rPr>
            </w:pPr>
            <w:bookmarkStart w:id="5" w:name="ComponentC"/>
            <w:r w:rsidRPr="00EB6D2D">
              <w:rPr>
                <w:rFonts w:asciiTheme="majorHAnsi" w:eastAsia="Times New Roman" w:hAnsiTheme="majorHAnsi"/>
                <w:b/>
                <w:bCs/>
                <w:color w:val="1F497D" w:themeColor="text2"/>
                <w:sz w:val="22"/>
                <w:szCs w:val="22"/>
                <w:u w:val="single"/>
              </w:rPr>
              <w:t>Component C</w:t>
            </w:r>
            <w:r w:rsidRPr="00EB6D2D">
              <w:rPr>
                <w:rFonts w:asciiTheme="majorHAnsi" w:eastAsia="Times New Roman" w:hAnsiTheme="majorHAnsi"/>
                <w:b/>
                <w:bCs/>
                <w:color w:val="1F497D" w:themeColor="text2"/>
                <w:sz w:val="22"/>
                <w:szCs w:val="22"/>
              </w:rPr>
              <w:t>. Defined Expectations for High Quality Instructional Practices</w:t>
            </w:r>
          </w:p>
          <w:bookmarkEnd w:id="5"/>
          <w:p w14:paraId="5A7BFFFF" w14:textId="77777777" w:rsidR="00786C1C" w:rsidRPr="00EB6D2D" w:rsidRDefault="00786C1C" w:rsidP="00786C1C">
            <w:pPr>
              <w:pStyle w:val="ListParagraph"/>
              <w:tabs>
                <w:tab w:val="left" w:pos="180"/>
              </w:tabs>
              <w:spacing w:before="40" w:after="40"/>
              <w:ind w:left="270"/>
              <w:contextualSpacing w:val="0"/>
              <w:rPr>
                <w:rFonts w:asciiTheme="majorHAnsi" w:eastAsia="Times New Roman" w:hAnsiTheme="majorHAnsi"/>
                <w:bCs/>
                <w:color w:val="1F497D" w:themeColor="text2"/>
                <w:sz w:val="22"/>
                <w:szCs w:val="22"/>
              </w:rPr>
            </w:pPr>
            <w:r w:rsidRPr="00EB6D2D">
              <w:rPr>
                <w:rFonts w:asciiTheme="majorHAnsi" w:hAnsiTheme="majorHAnsi"/>
                <w:color w:val="1F497D" w:themeColor="text2"/>
                <w:sz w:val="22"/>
                <w:szCs w:val="22"/>
              </w:rPr>
              <w:t>School leadership has identified a clear instructional focus and shared expectations for instructional best practices that address clearly identified student-specific instructional needs.</w:t>
            </w:r>
          </w:p>
        </w:tc>
      </w:tr>
      <w:tr w:rsidR="00786C1C" w:rsidRPr="00EB6D2D" w14:paraId="2A306ED8" w14:textId="77777777" w:rsidTr="00724627">
        <w:trPr>
          <w:trHeight w:val="449"/>
        </w:trPr>
        <w:tc>
          <w:tcPr>
            <w:tcW w:w="13338" w:type="dxa"/>
            <w:vAlign w:val="center"/>
          </w:tcPr>
          <w:p w14:paraId="6B36A3A2" w14:textId="4268DC18" w:rsidR="00786C1C" w:rsidRPr="00487650" w:rsidRDefault="00786C1C" w:rsidP="00786C1C">
            <w:pPr>
              <w:spacing w:before="40" w:after="40"/>
              <w:ind w:left="450"/>
              <w:rPr>
                <w:rFonts w:asciiTheme="majorHAnsi" w:hAnsiTheme="majorHAnsi"/>
                <w:color w:val="000000"/>
                <w:sz w:val="22"/>
                <w:szCs w:val="22"/>
              </w:rPr>
            </w:pPr>
            <w:r w:rsidRPr="00487650">
              <w:rPr>
                <w:rFonts w:asciiTheme="majorHAnsi" w:eastAsia="Times New Roman" w:hAnsiTheme="majorHAnsi"/>
                <w:b/>
                <w:color w:val="1F497D" w:themeColor="text2"/>
                <w:sz w:val="22"/>
                <w:szCs w:val="22"/>
              </w:rPr>
              <w:t>Indicator C1</w:t>
            </w:r>
            <w:r w:rsidRPr="00487650">
              <w:rPr>
                <w:rFonts w:asciiTheme="majorHAnsi" w:eastAsia="Times New Roman" w:hAnsiTheme="majorHAnsi"/>
                <w:b/>
                <w:color w:val="C0504D" w:themeColor="accent2"/>
                <w:sz w:val="22"/>
                <w:szCs w:val="22"/>
              </w:rPr>
              <w:t>.</w:t>
            </w:r>
            <w:r w:rsidRPr="00487650">
              <w:rPr>
                <w:rFonts w:asciiTheme="majorHAnsi" w:eastAsia="Times New Roman" w:hAnsiTheme="majorHAnsi"/>
                <w:sz w:val="22"/>
                <w:szCs w:val="22"/>
              </w:rPr>
              <w:t xml:space="preserve"> </w:t>
            </w:r>
            <w:r w:rsidR="00FD67F6" w:rsidRPr="00487650">
              <w:rPr>
                <w:rFonts w:asciiTheme="majorHAnsi" w:hAnsiTheme="majorHAnsi"/>
                <w:color w:val="000000"/>
                <w:sz w:val="22"/>
                <w:szCs w:val="22"/>
              </w:rPr>
              <w:t xml:space="preserve">School leadership has set </w:t>
            </w:r>
            <w:r w:rsidR="00FD67F6" w:rsidRPr="00487650">
              <w:rPr>
                <w:rFonts w:asciiTheme="majorHAnsi" w:hAnsiTheme="majorHAnsi"/>
                <w:sz w:val="22"/>
                <w:szCs w:val="22"/>
              </w:rPr>
              <w:t>explicit expectations regarding the provision of high</w:t>
            </w:r>
            <w:r w:rsidR="004778D2" w:rsidRPr="00487650">
              <w:rPr>
                <w:rFonts w:asciiTheme="majorHAnsi" w:hAnsiTheme="majorHAnsi"/>
                <w:sz w:val="22"/>
                <w:szCs w:val="22"/>
              </w:rPr>
              <w:t>-</w:t>
            </w:r>
            <w:r w:rsidR="00FD67F6" w:rsidRPr="00487650">
              <w:rPr>
                <w:rFonts w:asciiTheme="majorHAnsi" w:hAnsiTheme="majorHAnsi"/>
                <w:sz w:val="22"/>
                <w:szCs w:val="22"/>
              </w:rPr>
              <w:t xml:space="preserve">quality core instructional practices and teachers understand these expectations related to their own </w:t>
            </w:r>
            <w:r w:rsidR="004778D2" w:rsidRPr="00487650">
              <w:rPr>
                <w:rFonts w:asciiTheme="majorHAnsi" w:hAnsiTheme="majorHAnsi"/>
                <w:sz w:val="22"/>
                <w:szCs w:val="22"/>
              </w:rPr>
              <w:t xml:space="preserve">lesson planning and use of </w:t>
            </w:r>
            <w:r w:rsidR="00FD67F6" w:rsidRPr="00487650">
              <w:rPr>
                <w:rFonts w:asciiTheme="majorHAnsi" w:hAnsiTheme="majorHAnsi"/>
                <w:sz w:val="22"/>
                <w:szCs w:val="22"/>
              </w:rPr>
              <w:t>instructional strategies and interventions to improve student learning.</w:t>
            </w:r>
          </w:p>
        </w:tc>
      </w:tr>
      <w:tr w:rsidR="00786C1C" w:rsidRPr="00EB6D2D" w14:paraId="2393E410" w14:textId="77777777" w:rsidTr="0085665D">
        <w:trPr>
          <w:trHeight w:val="972"/>
        </w:trPr>
        <w:tc>
          <w:tcPr>
            <w:tcW w:w="13338" w:type="dxa"/>
            <w:vAlign w:val="center"/>
          </w:tcPr>
          <w:p w14:paraId="1F192B03" w14:textId="1269B567" w:rsidR="00786C1C" w:rsidRPr="00487650" w:rsidRDefault="00786C1C" w:rsidP="00786C1C">
            <w:pPr>
              <w:spacing w:before="40" w:after="40"/>
              <w:ind w:left="450"/>
              <w:rPr>
                <w:rFonts w:asciiTheme="majorHAnsi" w:hAnsiTheme="majorHAnsi"/>
                <w:color w:val="000000"/>
                <w:sz w:val="22"/>
                <w:szCs w:val="22"/>
              </w:rPr>
            </w:pPr>
            <w:r w:rsidRPr="00487650">
              <w:rPr>
                <w:rFonts w:asciiTheme="majorHAnsi" w:eastAsia="Times New Roman" w:hAnsiTheme="majorHAnsi"/>
                <w:b/>
                <w:color w:val="1F497D" w:themeColor="text2"/>
                <w:sz w:val="22"/>
                <w:szCs w:val="22"/>
              </w:rPr>
              <w:t>Indicator C2</w:t>
            </w:r>
            <w:r w:rsidRPr="00487650">
              <w:rPr>
                <w:rFonts w:asciiTheme="majorHAnsi" w:eastAsia="Times New Roman" w:hAnsiTheme="majorHAnsi"/>
                <w:color w:val="1F497D" w:themeColor="text2"/>
                <w:sz w:val="22"/>
                <w:szCs w:val="22"/>
              </w:rPr>
              <w:t>.</w:t>
            </w:r>
            <w:r w:rsidRPr="00487650">
              <w:rPr>
                <w:rFonts w:asciiTheme="majorHAnsi" w:eastAsia="Times New Roman" w:hAnsiTheme="majorHAnsi"/>
                <w:sz w:val="22"/>
                <w:szCs w:val="22"/>
              </w:rPr>
              <w:t xml:space="preserve"> </w:t>
            </w:r>
            <w:r w:rsidR="00FD67F6" w:rsidRPr="00487650">
              <w:rPr>
                <w:rFonts w:asciiTheme="majorHAnsi" w:hAnsiTheme="majorHAnsi"/>
                <w:color w:val="000000"/>
                <w:sz w:val="22"/>
                <w:szCs w:val="22"/>
              </w:rPr>
              <w:t>Professional development is used to provide teachers with training on the school’s instructional foc</w:t>
            </w:r>
            <w:r w:rsidR="004778D2" w:rsidRPr="00487650">
              <w:rPr>
                <w:rFonts w:asciiTheme="majorHAnsi" w:hAnsiTheme="majorHAnsi"/>
                <w:color w:val="000000"/>
                <w:sz w:val="22"/>
                <w:szCs w:val="22"/>
              </w:rPr>
              <w:t>i</w:t>
            </w:r>
            <w:r w:rsidR="00FD67F6" w:rsidRPr="00487650">
              <w:rPr>
                <w:rFonts w:asciiTheme="majorHAnsi" w:hAnsiTheme="majorHAnsi"/>
                <w:color w:val="000000"/>
                <w:sz w:val="22"/>
                <w:szCs w:val="22"/>
              </w:rPr>
              <w:t xml:space="preserve"> and expectations for high</w:t>
            </w:r>
            <w:r w:rsidR="004778D2" w:rsidRPr="00487650">
              <w:rPr>
                <w:rFonts w:asciiTheme="majorHAnsi" w:hAnsiTheme="majorHAnsi"/>
                <w:color w:val="000000"/>
                <w:sz w:val="22"/>
                <w:szCs w:val="22"/>
              </w:rPr>
              <w:t>-</w:t>
            </w:r>
            <w:r w:rsidR="00FD67F6" w:rsidRPr="00487650">
              <w:rPr>
                <w:rFonts w:asciiTheme="majorHAnsi" w:hAnsiTheme="majorHAnsi"/>
                <w:color w:val="000000"/>
                <w:sz w:val="22"/>
                <w:szCs w:val="22"/>
              </w:rPr>
              <w:t>quality instruction, including ongoing job-embedded supports to ensure that teachers are supported in knowing and being able to enact the instructional model</w:t>
            </w:r>
            <w:r w:rsidR="004778D2" w:rsidRPr="00487650">
              <w:rPr>
                <w:rFonts w:asciiTheme="majorHAnsi" w:hAnsiTheme="majorHAnsi"/>
                <w:color w:val="000000"/>
                <w:sz w:val="22"/>
                <w:szCs w:val="22"/>
              </w:rPr>
              <w:t>/approach</w:t>
            </w:r>
            <w:r w:rsidRPr="00487650">
              <w:rPr>
                <w:rFonts w:asciiTheme="majorHAnsi" w:hAnsiTheme="majorHAnsi"/>
                <w:color w:val="000000"/>
                <w:sz w:val="22"/>
                <w:szCs w:val="22"/>
              </w:rPr>
              <w:t>.</w:t>
            </w:r>
          </w:p>
        </w:tc>
      </w:tr>
    </w:tbl>
    <w:p w14:paraId="7D678BB3" w14:textId="77777777" w:rsidR="0040780F" w:rsidRPr="00EB6D2D" w:rsidRDefault="0040780F" w:rsidP="00786C1C">
      <w:pPr>
        <w:rPr>
          <w:rFonts w:asciiTheme="majorHAnsi" w:hAnsiTheme="majorHAnsi"/>
          <w:sz w:val="22"/>
          <w:szCs w:val="22"/>
        </w:rPr>
      </w:pPr>
    </w:p>
    <w:p w14:paraId="086753E2" w14:textId="77777777" w:rsidR="00FC1ADC" w:rsidRPr="00EB6D2D" w:rsidRDefault="00FC1ADC" w:rsidP="00786C1C">
      <w:pPr>
        <w:rPr>
          <w:rFonts w:asciiTheme="majorHAnsi" w:hAnsiTheme="majorHAnsi"/>
          <w:sz w:val="22"/>
          <w:szCs w:val="22"/>
        </w:rPr>
      </w:pPr>
    </w:p>
    <w:tbl>
      <w:tblPr>
        <w:tblStyle w:val="TableGrid"/>
        <w:tblW w:w="13608" w:type="dxa"/>
        <w:tblBorders>
          <w:left w:val="none" w:sz="0" w:space="0" w:color="auto"/>
          <w:right w:val="none" w:sz="0" w:space="0" w:color="auto"/>
        </w:tblBorders>
        <w:tblLayout w:type="fixed"/>
        <w:tblLook w:val="04A0" w:firstRow="1" w:lastRow="0" w:firstColumn="1" w:lastColumn="0" w:noHBand="0" w:noVBand="1"/>
      </w:tblPr>
      <w:tblGrid>
        <w:gridCol w:w="3888"/>
        <w:gridCol w:w="2295"/>
        <w:gridCol w:w="2295"/>
        <w:gridCol w:w="5130"/>
      </w:tblGrid>
      <w:tr w:rsidR="00FE3B34" w:rsidRPr="00EB6D2D" w14:paraId="10C30031" w14:textId="77777777" w:rsidTr="0066712C">
        <w:trPr>
          <w:trHeight w:val="305"/>
        </w:trPr>
        <w:tc>
          <w:tcPr>
            <w:tcW w:w="3888" w:type="dxa"/>
            <w:tcBorders>
              <w:top w:val="nil"/>
              <w:bottom w:val="single" w:sz="4" w:space="0" w:color="auto"/>
            </w:tcBorders>
            <w:vAlign w:val="center"/>
          </w:tcPr>
          <w:p w14:paraId="7F09B055" w14:textId="7808A33F" w:rsidR="00FE3B34" w:rsidRPr="00EB6D2D" w:rsidRDefault="00FE3B34" w:rsidP="00FE3B34">
            <w:pPr>
              <w:spacing w:before="120" w:after="40"/>
              <w:jc w:val="center"/>
              <w:rPr>
                <w:rFonts w:asciiTheme="majorHAnsi" w:eastAsia="Times New Roman" w:hAnsiTheme="majorHAnsi" w:cstheme="majorBidi"/>
                <w:color w:val="1F497D" w:themeColor="text2"/>
                <w:sz w:val="22"/>
                <w:szCs w:val="22"/>
              </w:rPr>
            </w:pPr>
            <w:r w:rsidRPr="00EB6D2D">
              <w:rPr>
                <w:rFonts w:asciiTheme="majorHAnsi" w:eastAsia="Times New Roman" w:hAnsiTheme="majorHAnsi"/>
                <w:b/>
                <w:bCs/>
                <w:color w:val="1F497D" w:themeColor="text2"/>
                <w:sz w:val="22"/>
                <w:szCs w:val="22"/>
              </w:rPr>
              <w:t xml:space="preserve"> Initial</w:t>
            </w:r>
          </w:p>
        </w:tc>
        <w:tc>
          <w:tcPr>
            <w:tcW w:w="2295" w:type="dxa"/>
            <w:tcBorders>
              <w:top w:val="nil"/>
              <w:bottom w:val="single" w:sz="4" w:space="0" w:color="auto"/>
            </w:tcBorders>
            <w:vAlign w:val="center"/>
          </w:tcPr>
          <w:p w14:paraId="060D515C" w14:textId="2666ED39" w:rsidR="00FE3B34" w:rsidRPr="00EB6D2D" w:rsidRDefault="00FE3B34" w:rsidP="00FE3B34">
            <w:pPr>
              <w:spacing w:after="40"/>
              <w:jc w:val="center"/>
              <w:rPr>
                <w:rFonts w:asciiTheme="majorHAnsi" w:eastAsia="Times New Roman" w:hAnsiTheme="majorHAnsi" w:cstheme="majorBidi"/>
                <w:color w:val="1F497D" w:themeColor="text2"/>
                <w:sz w:val="22"/>
                <w:szCs w:val="22"/>
              </w:rPr>
            </w:pPr>
            <w:r>
              <w:rPr>
                <w:rFonts w:asciiTheme="majorHAnsi" w:eastAsia="Times New Roman" w:hAnsiTheme="majorHAnsi"/>
                <w:b/>
                <w:bCs/>
                <w:color w:val="1F497D" w:themeColor="text2"/>
                <w:sz w:val="22"/>
                <w:szCs w:val="22"/>
              </w:rPr>
              <w:t xml:space="preserve">Low </w:t>
            </w:r>
            <w:r w:rsidRPr="00EB6D2D">
              <w:rPr>
                <w:rFonts w:asciiTheme="majorHAnsi" w:eastAsia="Times New Roman" w:hAnsiTheme="majorHAnsi"/>
                <w:b/>
                <w:bCs/>
                <w:color w:val="1F497D" w:themeColor="text2"/>
                <w:sz w:val="22"/>
                <w:szCs w:val="22"/>
              </w:rPr>
              <w:t>Developing</w:t>
            </w:r>
          </w:p>
        </w:tc>
        <w:tc>
          <w:tcPr>
            <w:tcW w:w="2295" w:type="dxa"/>
            <w:tcBorders>
              <w:top w:val="nil"/>
              <w:bottom w:val="single" w:sz="4" w:space="0" w:color="auto"/>
            </w:tcBorders>
            <w:vAlign w:val="center"/>
          </w:tcPr>
          <w:p w14:paraId="31BEA5AA" w14:textId="55A75B4E" w:rsidR="00FE3B34" w:rsidRPr="00EB6D2D" w:rsidRDefault="00FE3B34" w:rsidP="00FE3B34">
            <w:pPr>
              <w:spacing w:after="40"/>
              <w:jc w:val="center"/>
              <w:rPr>
                <w:rFonts w:asciiTheme="majorHAnsi" w:eastAsia="Times New Roman" w:hAnsiTheme="majorHAnsi" w:cstheme="majorBidi"/>
                <w:color w:val="1F497D" w:themeColor="text2"/>
                <w:sz w:val="22"/>
                <w:szCs w:val="22"/>
              </w:rPr>
            </w:pPr>
            <w:r w:rsidRPr="00FE3B34">
              <w:rPr>
                <w:rFonts w:asciiTheme="majorHAnsi" w:eastAsia="Times New Roman" w:hAnsiTheme="majorHAnsi"/>
                <w:b/>
                <w:bCs/>
                <w:color w:val="1F497D" w:themeColor="text2"/>
                <w:sz w:val="22"/>
                <w:szCs w:val="22"/>
              </w:rPr>
              <w:t>High Developing</w:t>
            </w:r>
          </w:p>
        </w:tc>
        <w:tc>
          <w:tcPr>
            <w:tcW w:w="5130" w:type="dxa"/>
            <w:tcBorders>
              <w:top w:val="nil"/>
              <w:bottom w:val="single" w:sz="4" w:space="0" w:color="auto"/>
            </w:tcBorders>
            <w:vAlign w:val="center"/>
          </w:tcPr>
          <w:p w14:paraId="79E63D1A" w14:textId="77777777" w:rsidR="00FE3B34" w:rsidRPr="00EB6D2D" w:rsidRDefault="00FE3B34" w:rsidP="00FE3B34">
            <w:pPr>
              <w:spacing w:after="40"/>
              <w:jc w:val="center"/>
              <w:rPr>
                <w:rFonts w:asciiTheme="majorHAnsi" w:eastAsia="Times New Roman" w:hAnsiTheme="majorHAnsi" w:cstheme="majorBidi"/>
                <w:color w:val="1F497D" w:themeColor="text2"/>
                <w:sz w:val="22"/>
                <w:szCs w:val="22"/>
              </w:rPr>
            </w:pPr>
            <w:r w:rsidRPr="00EB6D2D">
              <w:rPr>
                <w:rFonts w:asciiTheme="majorHAnsi" w:eastAsia="Times New Roman" w:hAnsiTheme="majorHAnsi"/>
                <w:b/>
                <w:bCs/>
                <w:color w:val="1F497D" w:themeColor="text2"/>
                <w:sz w:val="22"/>
                <w:szCs w:val="22"/>
              </w:rPr>
              <w:t>Robust</w:t>
            </w:r>
          </w:p>
        </w:tc>
      </w:tr>
      <w:tr w:rsidR="00FE3B34" w:rsidRPr="00EB6D2D" w14:paraId="098E506A" w14:textId="77777777" w:rsidTr="001B636F">
        <w:trPr>
          <w:trHeight w:val="2780"/>
        </w:trPr>
        <w:tc>
          <w:tcPr>
            <w:tcW w:w="3888" w:type="dxa"/>
            <w:tcBorders>
              <w:bottom w:val="nil"/>
            </w:tcBorders>
            <w:hideMark/>
          </w:tcPr>
          <w:p w14:paraId="23EB0117" w14:textId="7C3E2906" w:rsidR="00FE3B34" w:rsidRPr="00FE3B34" w:rsidRDefault="00FE3B34" w:rsidP="00FE3B34">
            <w:pPr>
              <w:rPr>
                <w:rFonts w:asciiTheme="majorHAnsi" w:eastAsia="Times New Roman" w:hAnsiTheme="majorHAnsi" w:cstheme="majorHAnsi"/>
                <w:color w:val="000000"/>
                <w:sz w:val="22"/>
                <w:szCs w:val="22"/>
              </w:rPr>
            </w:pPr>
            <w:r w:rsidRPr="00FE3B34">
              <w:rPr>
                <w:rFonts w:asciiTheme="majorHAnsi" w:eastAsia="Times New Roman" w:hAnsiTheme="majorHAnsi" w:cstheme="majorHAnsi"/>
                <w:sz w:val="22"/>
                <w:szCs w:val="22"/>
                <w:lang w:val="en"/>
              </w:rPr>
              <w:t>School leadership has not clearly identified or shared expectations for instructional best practices across the school. Varied instructional practices may be identified and discussed across some classrooms but are not deliberately supported through targeted professional development and coaching.</w:t>
            </w:r>
          </w:p>
        </w:tc>
        <w:tc>
          <w:tcPr>
            <w:tcW w:w="4590" w:type="dxa"/>
            <w:gridSpan w:val="2"/>
            <w:tcBorders>
              <w:bottom w:val="nil"/>
            </w:tcBorders>
            <w:hideMark/>
          </w:tcPr>
          <w:p w14:paraId="0995860F" w14:textId="08453602" w:rsidR="00FE3B34" w:rsidRPr="00FE3B34" w:rsidRDefault="00FE3B34" w:rsidP="00FE3B34">
            <w:pPr>
              <w:rPr>
                <w:rFonts w:asciiTheme="majorHAnsi" w:eastAsia="Times New Roman" w:hAnsiTheme="majorHAnsi" w:cstheme="majorHAnsi"/>
                <w:sz w:val="22"/>
                <w:szCs w:val="22"/>
              </w:rPr>
            </w:pPr>
            <w:r w:rsidRPr="00FE3B34">
              <w:rPr>
                <w:rFonts w:asciiTheme="majorHAnsi" w:eastAsia="Times New Roman" w:hAnsiTheme="majorHAnsi" w:cstheme="majorHAnsi"/>
                <w:color w:val="000000" w:themeColor="text1"/>
                <w:sz w:val="22"/>
                <w:szCs w:val="22"/>
                <w:lang w:val="en"/>
              </w:rPr>
              <w:t xml:space="preserve">School leadership has identified a </w:t>
            </w:r>
            <w:r w:rsidRPr="00FE3B34">
              <w:rPr>
                <w:rFonts w:asciiTheme="majorHAnsi" w:eastAsia="Times New Roman" w:hAnsiTheme="majorHAnsi" w:cstheme="majorHAnsi"/>
                <w:b/>
                <w:bCs/>
                <w:color w:val="000000" w:themeColor="text1"/>
                <w:sz w:val="22"/>
                <w:szCs w:val="22"/>
                <w:highlight w:val="yellow"/>
                <w:lang w:val="en"/>
              </w:rPr>
              <w:t>(general/specific)</w:t>
            </w:r>
            <w:r w:rsidRPr="00FE3B34">
              <w:rPr>
                <w:rFonts w:asciiTheme="majorHAnsi" w:eastAsia="Times New Roman" w:hAnsiTheme="majorHAnsi" w:cstheme="majorHAnsi"/>
                <w:color w:val="000000" w:themeColor="text1"/>
                <w:sz w:val="22"/>
                <w:szCs w:val="22"/>
                <w:lang w:val="en"/>
              </w:rPr>
              <w:t xml:space="preserve"> instructional focus or shared expectations for instructional best practices. These core instructional practices are partially supported through formal professional development and ongoing, job-embedded coaching where needed, as identified through observations.</w:t>
            </w:r>
          </w:p>
        </w:tc>
        <w:tc>
          <w:tcPr>
            <w:tcW w:w="5130" w:type="dxa"/>
            <w:tcBorders>
              <w:bottom w:val="nil"/>
            </w:tcBorders>
            <w:hideMark/>
          </w:tcPr>
          <w:p w14:paraId="4844917D" w14:textId="3B961E7F" w:rsidR="00FE3B34" w:rsidRPr="00FE3B34" w:rsidRDefault="00FE3B34" w:rsidP="00FE3B34">
            <w:pPr>
              <w:rPr>
                <w:rFonts w:asciiTheme="majorHAnsi" w:eastAsia="Times New Roman" w:hAnsiTheme="majorHAnsi" w:cstheme="majorHAnsi"/>
                <w:color w:val="000000"/>
                <w:sz w:val="22"/>
                <w:szCs w:val="22"/>
              </w:rPr>
            </w:pPr>
            <w:r w:rsidRPr="00FE3B34">
              <w:rPr>
                <w:rFonts w:asciiTheme="majorHAnsi" w:eastAsia="Times New Roman" w:hAnsiTheme="majorHAnsi" w:cstheme="majorHAnsi"/>
                <w:sz w:val="22"/>
                <w:szCs w:val="22"/>
                <w:lang w:val="en"/>
              </w:rPr>
              <w:t>School leadership has identified a clear instructional focus or shared expectations for instructional best practices that address student-specific instructional needs as identified through a deliberate review of data and classroom observations throughout the school. These core instructional practices are supported through targeted professional development and ongoing, job-embedded coaching.</w:t>
            </w:r>
          </w:p>
        </w:tc>
      </w:tr>
    </w:tbl>
    <w:p w14:paraId="53617141" w14:textId="77777777" w:rsidR="005B7202" w:rsidRDefault="005B7202">
      <w:pPr>
        <w:rPr>
          <w:rFonts w:asciiTheme="majorHAnsi" w:eastAsia="Times New Roman" w:hAnsiTheme="majorHAnsi"/>
          <w:b/>
          <w:bCs/>
          <w:color w:val="1F497D" w:themeColor="text2"/>
          <w:sz w:val="22"/>
          <w:szCs w:val="22"/>
        </w:rPr>
      </w:pPr>
    </w:p>
    <w:p w14:paraId="4F9D5144" w14:textId="4980AE46" w:rsidR="00036308" w:rsidRDefault="00F14DBC">
      <w:pPr>
        <w:rPr>
          <w:rFonts w:asciiTheme="majorHAnsi" w:eastAsia="Times New Roman" w:hAnsiTheme="majorHAnsi"/>
          <w:i/>
          <w:iCs/>
          <w:color w:val="000000" w:themeColor="text1"/>
          <w:sz w:val="22"/>
          <w:szCs w:val="22"/>
        </w:rPr>
      </w:pPr>
      <w:r w:rsidRPr="005B7202">
        <w:rPr>
          <w:rFonts w:asciiTheme="majorHAnsi" w:eastAsia="Times New Roman" w:hAnsiTheme="majorHAnsi"/>
          <w:b/>
          <w:bCs/>
          <w:i/>
          <w:iCs/>
          <w:color w:val="000000" w:themeColor="text1"/>
          <w:sz w:val="22"/>
          <w:szCs w:val="22"/>
        </w:rPr>
        <w:t>Note</w:t>
      </w:r>
      <w:r w:rsidR="00744CB8" w:rsidRPr="005B7202">
        <w:rPr>
          <w:rFonts w:asciiTheme="majorHAnsi" w:eastAsia="Times New Roman" w:hAnsiTheme="majorHAnsi"/>
          <w:b/>
          <w:bCs/>
          <w:i/>
          <w:iCs/>
          <w:color w:val="000000" w:themeColor="text1"/>
          <w:sz w:val="22"/>
          <w:szCs w:val="22"/>
        </w:rPr>
        <w:t xml:space="preserve">: </w:t>
      </w:r>
      <w:r w:rsidR="005471BE">
        <w:rPr>
          <w:rFonts w:asciiTheme="majorHAnsi" w:eastAsia="Times New Roman" w:hAnsiTheme="majorHAnsi"/>
          <w:i/>
          <w:iCs/>
          <w:color w:val="000000" w:themeColor="text1"/>
          <w:sz w:val="22"/>
          <w:szCs w:val="22"/>
        </w:rPr>
        <w:t>H</w:t>
      </w:r>
      <w:r w:rsidR="00744CB8" w:rsidRPr="005B7202">
        <w:rPr>
          <w:rFonts w:asciiTheme="majorHAnsi" w:eastAsia="Times New Roman" w:hAnsiTheme="majorHAnsi"/>
          <w:i/>
          <w:iCs/>
          <w:color w:val="000000" w:themeColor="text1"/>
          <w:sz w:val="22"/>
          <w:szCs w:val="22"/>
        </w:rPr>
        <w:t xml:space="preserve">igh-quality instructional practices </w:t>
      </w:r>
      <w:r w:rsidR="005471BE">
        <w:rPr>
          <w:rFonts w:asciiTheme="majorHAnsi" w:eastAsia="Times New Roman" w:hAnsiTheme="majorHAnsi"/>
          <w:i/>
          <w:iCs/>
          <w:color w:val="000000" w:themeColor="text1"/>
          <w:sz w:val="22"/>
          <w:szCs w:val="22"/>
        </w:rPr>
        <w:t xml:space="preserve">include written and taught curricula and instructional strategies that </w:t>
      </w:r>
      <w:r w:rsidR="00744CB8" w:rsidRPr="005B7202">
        <w:rPr>
          <w:rFonts w:asciiTheme="majorHAnsi" w:eastAsia="Times New Roman" w:hAnsiTheme="majorHAnsi"/>
          <w:i/>
          <w:iCs/>
          <w:color w:val="000000" w:themeColor="text1"/>
          <w:sz w:val="22"/>
          <w:szCs w:val="22"/>
        </w:rPr>
        <w:t>are aligned with grade-level content and performance standards and are characterized by: (1) opportunities for students to choose how they demonstrate what they have learned and their understanding of key concepts and ideas; (2) content or lesson activities that link to</w:t>
      </w:r>
      <w:r w:rsidR="007561B0">
        <w:rPr>
          <w:rFonts w:asciiTheme="majorHAnsi" w:eastAsia="Times New Roman" w:hAnsiTheme="majorHAnsi"/>
          <w:i/>
          <w:iCs/>
          <w:color w:val="000000" w:themeColor="text1"/>
          <w:sz w:val="22"/>
          <w:szCs w:val="22"/>
        </w:rPr>
        <w:t>, value, and/or</w:t>
      </w:r>
      <w:r w:rsidR="00744CB8" w:rsidRPr="005B7202">
        <w:rPr>
          <w:rFonts w:asciiTheme="majorHAnsi" w:eastAsia="Times New Roman" w:hAnsiTheme="majorHAnsi"/>
          <w:i/>
          <w:iCs/>
          <w:color w:val="000000" w:themeColor="text1"/>
          <w:sz w:val="22"/>
          <w:szCs w:val="22"/>
        </w:rPr>
        <w:t xml:space="preserve"> build upon student perspectives and background; and (3)</w:t>
      </w:r>
      <w:r w:rsidR="005B7202" w:rsidRPr="005B7202">
        <w:rPr>
          <w:rFonts w:asciiTheme="majorHAnsi" w:eastAsia="Times New Roman" w:hAnsiTheme="majorHAnsi"/>
          <w:i/>
          <w:iCs/>
          <w:color w:val="000000" w:themeColor="text1"/>
          <w:sz w:val="22"/>
          <w:szCs w:val="22"/>
        </w:rPr>
        <w:t xml:space="preserve"> </w:t>
      </w:r>
      <w:r w:rsidR="00E03C10">
        <w:rPr>
          <w:rFonts w:asciiTheme="majorHAnsi" w:eastAsia="Times New Roman" w:hAnsiTheme="majorHAnsi"/>
          <w:i/>
          <w:iCs/>
          <w:color w:val="000000" w:themeColor="text1"/>
          <w:sz w:val="22"/>
          <w:szCs w:val="22"/>
        </w:rPr>
        <w:t xml:space="preserve">provide </w:t>
      </w:r>
      <w:r w:rsidR="005B7202" w:rsidRPr="005B7202">
        <w:rPr>
          <w:rFonts w:asciiTheme="majorHAnsi" w:eastAsia="Times New Roman" w:hAnsiTheme="majorHAnsi"/>
          <w:i/>
          <w:iCs/>
          <w:color w:val="000000" w:themeColor="text1"/>
          <w:sz w:val="22"/>
          <w:szCs w:val="22"/>
        </w:rPr>
        <w:t xml:space="preserve">opportunities for students to learn about, share, and critique multiple </w:t>
      </w:r>
      <w:r w:rsidR="007561B0">
        <w:rPr>
          <w:rFonts w:asciiTheme="majorHAnsi" w:eastAsia="Times New Roman" w:hAnsiTheme="majorHAnsi"/>
          <w:i/>
          <w:iCs/>
          <w:color w:val="000000" w:themeColor="text1"/>
          <w:sz w:val="22"/>
          <w:szCs w:val="22"/>
        </w:rPr>
        <w:t xml:space="preserve">social </w:t>
      </w:r>
      <w:r w:rsidR="005B7202" w:rsidRPr="005B7202">
        <w:rPr>
          <w:rFonts w:asciiTheme="majorHAnsi" w:eastAsia="Times New Roman" w:hAnsiTheme="majorHAnsi"/>
          <w:i/>
          <w:iCs/>
          <w:color w:val="000000" w:themeColor="text1"/>
          <w:sz w:val="22"/>
          <w:szCs w:val="22"/>
        </w:rPr>
        <w:t>perspectives</w:t>
      </w:r>
      <w:r w:rsidR="007561B0">
        <w:rPr>
          <w:rFonts w:asciiTheme="majorHAnsi" w:eastAsia="Times New Roman" w:hAnsiTheme="majorHAnsi"/>
          <w:i/>
          <w:iCs/>
          <w:color w:val="000000" w:themeColor="text1"/>
          <w:sz w:val="22"/>
          <w:szCs w:val="22"/>
        </w:rPr>
        <w:t xml:space="preserve"> and power structures</w:t>
      </w:r>
      <w:r w:rsidR="005B7202" w:rsidRPr="005B7202">
        <w:rPr>
          <w:rFonts w:asciiTheme="majorHAnsi" w:eastAsia="Times New Roman" w:hAnsiTheme="majorHAnsi"/>
          <w:i/>
          <w:iCs/>
          <w:color w:val="000000" w:themeColor="text1"/>
          <w:sz w:val="22"/>
          <w:szCs w:val="22"/>
        </w:rPr>
        <w:t>.</w:t>
      </w:r>
    </w:p>
    <w:p w14:paraId="68AA7E35" w14:textId="0DD1D74F" w:rsidR="005471BE" w:rsidRPr="005B7202" w:rsidRDefault="005471BE" w:rsidP="005471BE">
      <w:pPr>
        <w:spacing w:before="120"/>
        <w:rPr>
          <w:rFonts w:asciiTheme="majorHAnsi" w:eastAsia="Times New Roman" w:hAnsiTheme="majorHAnsi"/>
          <w:b/>
          <w:bCs/>
          <w:i/>
          <w:iCs/>
          <w:color w:val="000000" w:themeColor="text1"/>
          <w:sz w:val="22"/>
          <w:szCs w:val="22"/>
        </w:rPr>
      </w:pPr>
      <w:r>
        <w:rPr>
          <w:rFonts w:asciiTheme="majorHAnsi" w:eastAsia="Times New Roman" w:hAnsiTheme="majorHAnsi"/>
          <w:i/>
          <w:iCs/>
          <w:color w:val="000000" w:themeColor="text1"/>
          <w:sz w:val="22"/>
          <w:szCs w:val="22"/>
        </w:rPr>
        <w:t>Please refer to the Instructional Coherence Rubric for additional information.</w:t>
      </w:r>
    </w:p>
    <w:p w14:paraId="43A70113" w14:textId="78E12192" w:rsidR="00F14DBC" w:rsidRDefault="00F14DBC">
      <w:pPr>
        <w:rPr>
          <w:rFonts w:asciiTheme="majorHAnsi" w:eastAsia="Times New Roman" w:hAnsiTheme="majorHAnsi"/>
          <w:b/>
          <w:bCs/>
          <w:color w:val="1F497D" w:themeColor="text2"/>
          <w:sz w:val="22"/>
          <w:szCs w:val="22"/>
        </w:rPr>
      </w:pPr>
    </w:p>
    <w:p w14:paraId="6FD1DEEA" w14:textId="77777777" w:rsidR="00F14DBC" w:rsidRPr="00EB6D2D" w:rsidRDefault="00F14DBC">
      <w:pPr>
        <w:rPr>
          <w:rFonts w:asciiTheme="majorHAnsi" w:eastAsia="Times New Roman" w:hAnsiTheme="majorHAnsi"/>
          <w:b/>
          <w:bCs/>
          <w:color w:val="1F497D" w:themeColor="text2"/>
          <w:sz w:val="22"/>
          <w:szCs w:val="22"/>
        </w:rPr>
      </w:pPr>
    </w:p>
    <w:p w14:paraId="33CDBD2D" w14:textId="6EF72801" w:rsidR="00786C1C" w:rsidRPr="00EB6D2D" w:rsidRDefault="00F14DBC" w:rsidP="00786C1C">
      <w:pPr>
        <w:rPr>
          <w:rFonts w:asciiTheme="majorHAnsi" w:hAnsiTheme="majorHAnsi"/>
          <w:b/>
          <w:color w:val="1F497D" w:themeColor="text2"/>
          <w:sz w:val="22"/>
          <w:szCs w:val="22"/>
        </w:rPr>
      </w:pPr>
      <w:r>
        <w:rPr>
          <w:rFonts w:asciiTheme="majorHAnsi" w:eastAsia="Times New Roman" w:hAnsiTheme="majorHAnsi"/>
          <w:b/>
          <w:bCs/>
          <w:color w:val="1F497D" w:themeColor="text2"/>
          <w:sz w:val="22"/>
          <w:szCs w:val="22"/>
        </w:rPr>
        <w:br w:type="page"/>
      </w:r>
      <w:r w:rsidR="00786C1C" w:rsidRPr="00EB6D2D">
        <w:rPr>
          <w:rFonts w:asciiTheme="majorHAnsi" w:eastAsia="Times New Roman" w:hAnsiTheme="majorHAnsi"/>
          <w:b/>
          <w:bCs/>
          <w:color w:val="1F497D" w:themeColor="text2"/>
          <w:sz w:val="22"/>
          <w:szCs w:val="22"/>
        </w:rPr>
        <w:lastRenderedPageBreak/>
        <w:t xml:space="preserve">Practice 2:  </w:t>
      </w:r>
      <w:r w:rsidR="00786C1C" w:rsidRPr="00EB6D2D">
        <w:rPr>
          <w:rFonts w:asciiTheme="majorHAnsi" w:hAnsiTheme="majorHAnsi"/>
          <w:b/>
          <w:color w:val="1F497D" w:themeColor="text2"/>
          <w:sz w:val="22"/>
          <w:szCs w:val="22"/>
        </w:rPr>
        <w:t>Intentional Practices for Improving Instruction</w:t>
      </w:r>
    </w:p>
    <w:p w14:paraId="76DF25C3" w14:textId="77777777" w:rsidR="00786C1C" w:rsidRPr="00EB6D2D" w:rsidRDefault="00786C1C" w:rsidP="00786C1C">
      <w:pPr>
        <w:rPr>
          <w:rFonts w:asciiTheme="majorHAnsi" w:eastAsia="Times New Roman" w:hAnsiTheme="majorHAnsi"/>
          <w:color w:val="1F497D" w:themeColor="text2"/>
          <w:sz w:val="22"/>
          <w:szCs w:val="22"/>
        </w:rPr>
      </w:pPr>
      <w:r w:rsidRPr="00EB6D2D">
        <w:rPr>
          <w:rFonts w:asciiTheme="majorHAnsi" w:hAnsiTheme="majorHAnsi"/>
          <w:color w:val="1F497D" w:themeColor="text2"/>
          <w:sz w:val="22"/>
          <w:szCs w:val="22"/>
        </w:rPr>
        <w:t>The school employs intentional practices for improving teacher-specific and student-responsive instruction</w:t>
      </w:r>
    </w:p>
    <w:p w14:paraId="69B88F71" w14:textId="77777777" w:rsidR="00786C1C" w:rsidRPr="00EB6D2D" w:rsidRDefault="00786C1C" w:rsidP="00786C1C">
      <w:pPr>
        <w:rPr>
          <w:rFonts w:asciiTheme="majorHAnsi" w:hAnsiTheme="majorHAnsi"/>
          <w:sz w:val="22"/>
          <w:szCs w:val="22"/>
        </w:rPr>
      </w:pPr>
    </w:p>
    <w:tbl>
      <w:tblPr>
        <w:tblStyle w:val="TableGrid"/>
        <w:tblW w:w="13608" w:type="dxa"/>
        <w:tblBorders>
          <w:top w:val="none" w:sz="0" w:space="0" w:color="auto"/>
          <w:left w:val="none" w:sz="0" w:space="0" w:color="auto"/>
          <w:right w:val="none" w:sz="0" w:space="0" w:color="auto"/>
          <w:insideH w:val="none" w:sz="0" w:space="0" w:color="auto"/>
        </w:tblBorders>
        <w:tblLayout w:type="fixed"/>
        <w:tblLook w:val="04A0" w:firstRow="1" w:lastRow="0" w:firstColumn="1" w:lastColumn="0" w:noHBand="0" w:noVBand="1"/>
      </w:tblPr>
      <w:tblGrid>
        <w:gridCol w:w="13608"/>
      </w:tblGrid>
      <w:tr w:rsidR="00786C1C" w:rsidRPr="00EB6D2D" w14:paraId="43DEEDD5" w14:textId="77777777" w:rsidTr="00724627">
        <w:trPr>
          <w:trHeight w:val="1016"/>
        </w:trPr>
        <w:tc>
          <w:tcPr>
            <w:tcW w:w="13608" w:type="dxa"/>
            <w:hideMark/>
          </w:tcPr>
          <w:p w14:paraId="6863C794" w14:textId="77777777" w:rsidR="00786C1C" w:rsidRPr="00EB6D2D" w:rsidRDefault="00786C1C" w:rsidP="00786C1C">
            <w:pPr>
              <w:rPr>
                <w:rFonts w:asciiTheme="majorHAnsi" w:eastAsia="Times New Roman" w:hAnsiTheme="majorHAnsi"/>
                <w:b/>
                <w:bCs/>
                <w:color w:val="000000"/>
                <w:sz w:val="22"/>
                <w:szCs w:val="22"/>
              </w:rPr>
            </w:pPr>
            <w:bookmarkStart w:id="6" w:name="ComponentD"/>
            <w:r w:rsidRPr="00EB6D2D">
              <w:rPr>
                <w:rFonts w:asciiTheme="majorHAnsi" w:eastAsia="Times New Roman" w:hAnsiTheme="majorHAnsi"/>
                <w:b/>
                <w:bCs/>
                <w:color w:val="1F497D" w:themeColor="text2"/>
                <w:sz w:val="22"/>
                <w:szCs w:val="22"/>
                <w:u w:val="single"/>
              </w:rPr>
              <w:t>Component D</w:t>
            </w:r>
            <w:r w:rsidRPr="00EB6D2D">
              <w:rPr>
                <w:rFonts w:asciiTheme="majorHAnsi" w:eastAsia="Times New Roman" w:hAnsiTheme="majorHAnsi"/>
                <w:b/>
                <w:bCs/>
                <w:color w:val="1F497D" w:themeColor="text2"/>
                <w:sz w:val="22"/>
                <w:szCs w:val="22"/>
              </w:rPr>
              <w:t>. Administrative Observations Leading to Constructive, Teacher-specific Feedback, Supports, and Professional Development</w:t>
            </w:r>
          </w:p>
          <w:bookmarkEnd w:id="6"/>
          <w:p w14:paraId="56EC5753" w14:textId="28F4B526" w:rsidR="00786C1C" w:rsidRPr="00EB6D2D" w:rsidRDefault="00786C1C" w:rsidP="00786C1C">
            <w:pPr>
              <w:pStyle w:val="ListParagraph"/>
              <w:tabs>
                <w:tab w:val="left" w:pos="180"/>
              </w:tabs>
              <w:spacing w:before="40" w:after="40"/>
              <w:ind w:left="270"/>
              <w:contextualSpacing w:val="0"/>
              <w:rPr>
                <w:rFonts w:asciiTheme="majorHAnsi" w:eastAsia="Times New Roman" w:hAnsiTheme="majorHAnsi"/>
                <w:bCs/>
                <w:color w:val="1F497D" w:themeColor="text2"/>
                <w:sz w:val="22"/>
                <w:szCs w:val="22"/>
              </w:rPr>
            </w:pPr>
            <w:r w:rsidRPr="00EB6D2D">
              <w:rPr>
                <w:rFonts w:asciiTheme="majorHAnsi" w:hAnsiTheme="majorHAnsi"/>
                <w:color w:val="1F497D" w:themeColor="text2"/>
                <w:sz w:val="22"/>
                <w:szCs w:val="22"/>
              </w:rPr>
              <w:t>There is a well-defined and professionally valued system for monitoring and enhancing classroom-based instruction across the school and for individual teachers. The system includes frequent observations of instructional practice</w:t>
            </w:r>
            <w:r w:rsidR="006C2710" w:rsidRPr="00EB6D2D">
              <w:rPr>
                <w:rFonts w:asciiTheme="majorHAnsi" w:hAnsiTheme="majorHAnsi"/>
                <w:color w:val="1F497D" w:themeColor="text2"/>
                <w:sz w:val="22"/>
                <w:szCs w:val="22"/>
              </w:rPr>
              <w:t xml:space="preserve"> </w:t>
            </w:r>
            <w:r w:rsidR="008F15BB" w:rsidRPr="00EB6D2D">
              <w:rPr>
                <w:rFonts w:asciiTheme="majorHAnsi" w:hAnsiTheme="majorHAnsi"/>
                <w:color w:val="1F497D" w:themeColor="text2"/>
                <w:sz w:val="22"/>
                <w:szCs w:val="22"/>
              </w:rPr>
              <w:t>and the impact of instruction in</w:t>
            </w:r>
            <w:r w:rsidR="006C2710" w:rsidRPr="00EB6D2D">
              <w:rPr>
                <w:rFonts w:asciiTheme="majorHAnsi" w:hAnsiTheme="majorHAnsi"/>
                <w:color w:val="1F497D" w:themeColor="text2"/>
                <w:sz w:val="22"/>
                <w:szCs w:val="22"/>
              </w:rPr>
              <w:t xml:space="preserve"> student work</w:t>
            </w:r>
            <w:r w:rsidRPr="00EB6D2D">
              <w:rPr>
                <w:rFonts w:asciiTheme="majorHAnsi" w:hAnsiTheme="majorHAnsi"/>
                <w:color w:val="1F497D" w:themeColor="text2"/>
                <w:sz w:val="22"/>
                <w:szCs w:val="22"/>
              </w:rPr>
              <w:t>, team-based and job-embedded professional development, and teacher-specific coaching when needed.</w:t>
            </w:r>
          </w:p>
        </w:tc>
      </w:tr>
      <w:tr w:rsidR="00786C1C" w:rsidRPr="00EB6D2D" w14:paraId="52DCAD67" w14:textId="77777777" w:rsidTr="0085665D">
        <w:trPr>
          <w:trHeight w:val="729"/>
        </w:trPr>
        <w:tc>
          <w:tcPr>
            <w:tcW w:w="13608" w:type="dxa"/>
            <w:vAlign w:val="center"/>
          </w:tcPr>
          <w:p w14:paraId="5A56E6AF" w14:textId="73EECA7F" w:rsidR="00786C1C" w:rsidRPr="00487650" w:rsidRDefault="00786C1C" w:rsidP="00E72D1E">
            <w:pPr>
              <w:spacing w:before="40" w:after="40"/>
              <w:ind w:left="450"/>
              <w:rPr>
                <w:rFonts w:asciiTheme="majorHAnsi" w:hAnsiTheme="majorHAnsi"/>
                <w:color w:val="000000"/>
                <w:sz w:val="22"/>
                <w:szCs w:val="22"/>
              </w:rPr>
            </w:pPr>
            <w:r w:rsidRPr="00487650">
              <w:rPr>
                <w:rFonts w:asciiTheme="majorHAnsi" w:eastAsia="Times New Roman" w:hAnsiTheme="majorHAnsi"/>
                <w:b/>
                <w:color w:val="1F497D" w:themeColor="text2"/>
                <w:sz w:val="22"/>
                <w:szCs w:val="22"/>
              </w:rPr>
              <w:t>Indicator D1</w:t>
            </w:r>
            <w:r w:rsidRPr="00487650">
              <w:rPr>
                <w:rFonts w:asciiTheme="majorHAnsi" w:eastAsia="Times New Roman" w:hAnsiTheme="majorHAnsi"/>
                <w:b/>
                <w:color w:val="C0504D" w:themeColor="accent2"/>
                <w:sz w:val="22"/>
                <w:szCs w:val="22"/>
              </w:rPr>
              <w:t>.</w:t>
            </w:r>
            <w:r w:rsidRPr="00487650">
              <w:rPr>
                <w:rFonts w:asciiTheme="majorHAnsi" w:eastAsia="Times New Roman" w:hAnsiTheme="majorHAnsi"/>
                <w:sz w:val="22"/>
                <w:szCs w:val="22"/>
              </w:rPr>
              <w:t xml:space="preserve"> </w:t>
            </w:r>
            <w:r w:rsidR="00E92407">
              <w:rPr>
                <w:rFonts w:asciiTheme="majorHAnsi" w:eastAsia="Times New Roman" w:hAnsiTheme="majorHAnsi"/>
                <w:sz w:val="22"/>
                <w:szCs w:val="22"/>
              </w:rPr>
              <w:t xml:space="preserve">Frequency: </w:t>
            </w:r>
            <w:r w:rsidRPr="00487650">
              <w:rPr>
                <w:rFonts w:asciiTheme="majorHAnsi" w:eastAsia="Times New Roman" w:hAnsiTheme="majorHAnsi"/>
                <w:sz w:val="22"/>
                <w:szCs w:val="22"/>
              </w:rPr>
              <w:t>Principals</w:t>
            </w:r>
            <w:r w:rsidR="00B96E96" w:rsidRPr="00487650">
              <w:rPr>
                <w:rFonts w:asciiTheme="majorHAnsi" w:eastAsia="Times New Roman" w:hAnsiTheme="majorHAnsi"/>
                <w:sz w:val="22"/>
                <w:szCs w:val="22"/>
              </w:rPr>
              <w:t xml:space="preserve"> and/or administrators</w:t>
            </w:r>
            <w:r w:rsidRPr="00487650">
              <w:rPr>
                <w:rFonts w:asciiTheme="majorHAnsi" w:eastAsia="Times New Roman" w:hAnsiTheme="majorHAnsi"/>
                <w:sz w:val="22"/>
                <w:szCs w:val="22"/>
              </w:rPr>
              <w:t xml:space="preserve"> spend significant time in classrooms, </w:t>
            </w:r>
            <w:r w:rsidR="006C2710" w:rsidRPr="00487650">
              <w:rPr>
                <w:rFonts w:asciiTheme="majorHAnsi" w:eastAsia="Times New Roman" w:hAnsiTheme="majorHAnsi"/>
                <w:sz w:val="22"/>
                <w:szCs w:val="22"/>
              </w:rPr>
              <w:t>observing teachers’ instruction and evidence of instruction in student work, and providing teachers with constructive, teacher-specific feedback.</w:t>
            </w:r>
          </w:p>
        </w:tc>
      </w:tr>
      <w:tr w:rsidR="00786C1C" w:rsidRPr="00EB6D2D" w14:paraId="3452B99C" w14:textId="77777777" w:rsidTr="0085665D">
        <w:trPr>
          <w:trHeight w:val="747"/>
        </w:trPr>
        <w:tc>
          <w:tcPr>
            <w:tcW w:w="13608" w:type="dxa"/>
            <w:vAlign w:val="center"/>
          </w:tcPr>
          <w:p w14:paraId="76F51C7C" w14:textId="77777777" w:rsidR="00786C1C" w:rsidRPr="00487650" w:rsidRDefault="00786C1C" w:rsidP="00786C1C">
            <w:pPr>
              <w:spacing w:before="40" w:after="40"/>
              <w:ind w:left="450"/>
              <w:rPr>
                <w:rFonts w:asciiTheme="majorHAnsi" w:hAnsiTheme="majorHAnsi"/>
                <w:color w:val="000000"/>
                <w:sz w:val="22"/>
                <w:szCs w:val="22"/>
              </w:rPr>
            </w:pPr>
            <w:r w:rsidRPr="00487650">
              <w:rPr>
                <w:rFonts w:asciiTheme="majorHAnsi" w:eastAsia="Times New Roman" w:hAnsiTheme="majorHAnsi"/>
                <w:b/>
                <w:color w:val="1F497D" w:themeColor="text2"/>
                <w:sz w:val="22"/>
                <w:szCs w:val="22"/>
              </w:rPr>
              <w:t>Indicator D2</w:t>
            </w:r>
            <w:r w:rsidRPr="00487650">
              <w:rPr>
                <w:rFonts w:asciiTheme="majorHAnsi" w:eastAsia="Times New Roman" w:hAnsiTheme="majorHAnsi"/>
                <w:color w:val="1F497D" w:themeColor="text2"/>
                <w:sz w:val="22"/>
                <w:szCs w:val="22"/>
              </w:rPr>
              <w:t>.</w:t>
            </w:r>
            <w:r w:rsidRPr="00487650">
              <w:rPr>
                <w:rFonts w:asciiTheme="majorHAnsi" w:eastAsia="Times New Roman" w:hAnsiTheme="majorHAnsi"/>
                <w:sz w:val="22"/>
                <w:szCs w:val="22"/>
              </w:rPr>
              <w:t xml:space="preserve"> </w:t>
            </w:r>
            <w:r w:rsidRPr="00487650">
              <w:rPr>
                <w:rFonts w:asciiTheme="majorHAnsi" w:eastAsia="Times New Roman" w:hAnsiTheme="majorHAnsi"/>
                <w:color w:val="000000"/>
                <w:sz w:val="22"/>
                <w:szCs w:val="22"/>
              </w:rPr>
              <w:t>There are teacher-to-teacher peer observations or other ways of sharing instructional practices to support learning among teachers within and across grade levels.</w:t>
            </w:r>
          </w:p>
        </w:tc>
      </w:tr>
      <w:tr w:rsidR="00786C1C" w:rsidRPr="00EB6D2D" w14:paraId="022F3727" w14:textId="77777777" w:rsidTr="0085665D">
        <w:trPr>
          <w:trHeight w:val="765"/>
        </w:trPr>
        <w:tc>
          <w:tcPr>
            <w:tcW w:w="13608" w:type="dxa"/>
            <w:tcBorders>
              <w:bottom w:val="nil"/>
            </w:tcBorders>
            <w:vAlign w:val="center"/>
          </w:tcPr>
          <w:p w14:paraId="64A75330" w14:textId="0D920FC4" w:rsidR="00786C1C" w:rsidRPr="00487650" w:rsidRDefault="00786C1C" w:rsidP="00786C1C">
            <w:pPr>
              <w:spacing w:before="40" w:after="40"/>
              <w:ind w:left="450"/>
              <w:rPr>
                <w:rFonts w:asciiTheme="majorHAnsi" w:hAnsiTheme="majorHAnsi"/>
                <w:color w:val="000000"/>
                <w:sz w:val="22"/>
                <w:szCs w:val="22"/>
              </w:rPr>
            </w:pPr>
            <w:r w:rsidRPr="00487650">
              <w:rPr>
                <w:rFonts w:asciiTheme="majorHAnsi" w:eastAsia="Times New Roman" w:hAnsiTheme="majorHAnsi"/>
                <w:b/>
                <w:color w:val="1F497D" w:themeColor="text2"/>
                <w:sz w:val="22"/>
                <w:szCs w:val="22"/>
              </w:rPr>
              <w:t>Indicator D3.</w:t>
            </w:r>
            <w:r w:rsidRPr="00487650">
              <w:rPr>
                <w:rFonts w:asciiTheme="majorHAnsi" w:eastAsia="Times New Roman" w:hAnsiTheme="majorHAnsi"/>
                <w:sz w:val="22"/>
                <w:szCs w:val="22"/>
              </w:rPr>
              <w:t xml:space="preserve"> Administrator monitoring of instruction and provision of feedback is</w:t>
            </w:r>
            <w:r w:rsidR="00207E9F" w:rsidRPr="00487650">
              <w:rPr>
                <w:rFonts w:asciiTheme="majorHAnsi" w:eastAsia="Times New Roman" w:hAnsiTheme="majorHAnsi"/>
                <w:sz w:val="22"/>
                <w:szCs w:val="22"/>
              </w:rPr>
              <w:t xml:space="preserve"> measured against and</w:t>
            </w:r>
            <w:r w:rsidRPr="00487650">
              <w:rPr>
                <w:rFonts w:asciiTheme="majorHAnsi" w:eastAsia="Times New Roman" w:hAnsiTheme="majorHAnsi"/>
                <w:sz w:val="22"/>
                <w:szCs w:val="22"/>
              </w:rPr>
              <w:t xml:space="preserve"> </w:t>
            </w:r>
            <w:r w:rsidR="00207E9F" w:rsidRPr="00487650">
              <w:rPr>
                <w:rFonts w:asciiTheme="majorHAnsi" w:eastAsia="Times New Roman" w:hAnsiTheme="majorHAnsi"/>
                <w:color w:val="000000"/>
                <w:sz w:val="22"/>
                <w:szCs w:val="22"/>
              </w:rPr>
              <w:t xml:space="preserve">directly linked to explicit and shared expectations regarding core instructional practices and targeted student interventions. </w:t>
            </w:r>
          </w:p>
        </w:tc>
      </w:tr>
      <w:tr w:rsidR="00786C1C" w:rsidRPr="00EB6D2D" w14:paraId="4ADB5484" w14:textId="77777777" w:rsidTr="00724627">
        <w:trPr>
          <w:trHeight w:val="449"/>
        </w:trPr>
        <w:tc>
          <w:tcPr>
            <w:tcW w:w="13608" w:type="dxa"/>
            <w:tcBorders>
              <w:bottom w:val="nil"/>
            </w:tcBorders>
            <w:vAlign w:val="center"/>
          </w:tcPr>
          <w:p w14:paraId="6863770E" w14:textId="77777777" w:rsidR="00786C1C" w:rsidRPr="00487650" w:rsidRDefault="00786C1C" w:rsidP="006F6BFB">
            <w:pPr>
              <w:spacing w:before="40" w:after="40"/>
              <w:ind w:left="450"/>
              <w:rPr>
                <w:rFonts w:asciiTheme="majorHAnsi" w:eastAsia="Times New Roman" w:hAnsiTheme="majorHAnsi"/>
                <w:b/>
                <w:color w:val="C0504D" w:themeColor="accent2"/>
                <w:sz w:val="22"/>
                <w:szCs w:val="22"/>
              </w:rPr>
            </w:pPr>
            <w:r w:rsidRPr="00487650">
              <w:rPr>
                <w:rFonts w:asciiTheme="majorHAnsi" w:hAnsiTheme="majorHAnsi"/>
                <w:b/>
                <w:color w:val="1F497D" w:themeColor="text2"/>
                <w:sz w:val="22"/>
                <w:szCs w:val="22"/>
              </w:rPr>
              <w:t>Indicator D4</w:t>
            </w:r>
            <w:r w:rsidRPr="00487650">
              <w:rPr>
                <w:rFonts w:asciiTheme="majorHAnsi" w:hAnsiTheme="majorHAnsi"/>
                <w:color w:val="000000"/>
                <w:sz w:val="22"/>
                <w:szCs w:val="22"/>
              </w:rPr>
              <w:t xml:space="preserve">. </w:t>
            </w:r>
            <w:r w:rsidR="00393A22" w:rsidRPr="00487650">
              <w:rPr>
                <w:rFonts w:asciiTheme="majorHAnsi" w:hAnsiTheme="majorHAnsi"/>
                <w:color w:val="000000"/>
                <w:sz w:val="22"/>
                <w:szCs w:val="22"/>
              </w:rPr>
              <w:t xml:space="preserve">Feedback is supported by clear expectations, supports, and </w:t>
            </w:r>
            <w:r w:rsidR="00D67E65" w:rsidRPr="00487650">
              <w:rPr>
                <w:rFonts w:asciiTheme="majorHAnsi" w:hAnsiTheme="majorHAnsi"/>
                <w:color w:val="000000"/>
                <w:sz w:val="22"/>
                <w:szCs w:val="22"/>
              </w:rPr>
              <w:t xml:space="preserve">timely </w:t>
            </w:r>
            <w:r w:rsidR="00393A22" w:rsidRPr="00487650">
              <w:rPr>
                <w:rFonts w:asciiTheme="majorHAnsi" w:hAnsiTheme="majorHAnsi"/>
                <w:color w:val="000000"/>
                <w:sz w:val="22"/>
                <w:szCs w:val="22"/>
              </w:rPr>
              <w:t xml:space="preserve">teacher-specific follow-up in the classroom. Specifically, customized and teacher-specific feedback and coaching is provided to teachers </w:t>
            </w:r>
            <w:proofErr w:type="gramStart"/>
            <w:r w:rsidR="00393A22" w:rsidRPr="00487650">
              <w:rPr>
                <w:rFonts w:asciiTheme="majorHAnsi" w:hAnsiTheme="majorHAnsi"/>
                <w:color w:val="000000"/>
                <w:sz w:val="22"/>
                <w:szCs w:val="22"/>
              </w:rPr>
              <w:t>whom</w:t>
            </w:r>
            <w:proofErr w:type="gramEnd"/>
            <w:r w:rsidR="00393A22" w:rsidRPr="00487650">
              <w:rPr>
                <w:rFonts w:asciiTheme="majorHAnsi" w:hAnsiTheme="majorHAnsi"/>
                <w:color w:val="000000"/>
                <w:sz w:val="22"/>
                <w:szCs w:val="22"/>
              </w:rPr>
              <w:t xml:space="preserve"> may need targeted or more intensive support and teachers perceive feedback and support as useful and effective.</w:t>
            </w:r>
          </w:p>
        </w:tc>
      </w:tr>
    </w:tbl>
    <w:p w14:paraId="68EB662B" w14:textId="77777777" w:rsidR="003C0103" w:rsidRPr="00EB6D2D" w:rsidRDefault="003C0103" w:rsidP="00786C1C">
      <w:pPr>
        <w:rPr>
          <w:rFonts w:asciiTheme="majorHAnsi" w:hAnsiTheme="majorHAnsi"/>
          <w:sz w:val="22"/>
          <w:szCs w:val="22"/>
        </w:rPr>
      </w:pPr>
    </w:p>
    <w:tbl>
      <w:tblPr>
        <w:tblStyle w:val="TableGrid"/>
        <w:tblW w:w="13608" w:type="dxa"/>
        <w:tblBorders>
          <w:left w:val="none" w:sz="0" w:space="0" w:color="auto"/>
          <w:right w:val="none" w:sz="0" w:space="0" w:color="auto"/>
        </w:tblBorders>
        <w:tblLayout w:type="fixed"/>
        <w:tblLook w:val="04A0" w:firstRow="1" w:lastRow="0" w:firstColumn="1" w:lastColumn="0" w:noHBand="0" w:noVBand="1"/>
      </w:tblPr>
      <w:tblGrid>
        <w:gridCol w:w="3888"/>
        <w:gridCol w:w="2295"/>
        <w:gridCol w:w="2295"/>
        <w:gridCol w:w="5130"/>
      </w:tblGrid>
      <w:tr w:rsidR="00FE3B34" w:rsidRPr="00EB6D2D" w14:paraId="3FB77234" w14:textId="77777777" w:rsidTr="000C52A5">
        <w:trPr>
          <w:trHeight w:val="305"/>
        </w:trPr>
        <w:tc>
          <w:tcPr>
            <w:tcW w:w="3888" w:type="dxa"/>
            <w:tcBorders>
              <w:top w:val="nil"/>
              <w:bottom w:val="single" w:sz="4" w:space="0" w:color="auto"/>
            </w:tcBorders>
            <w:vAlign w:val="center"/>
          </w:tcPr>
          <w:p w14:paraId="29BB5C29" w14:textId="7D6BBB39" w:rsidR="00FE3B34" w:rsidRPr="00EB6D2D" w:rsidRDefault="00FE3B34" w:rsidP="00FE3B34">
            <w:pPr>
              <w:spacing w:before="120"/>
              <w:jc w:val="center"/>
              <w:rPr>
                <w:rFonts w:asciiTheme="majorHAnsi" w:eastAsia="Times New Roman" w:hAnsiTheme="majorHAnsi"/>
                <w:color w:val="1F497D" w:themeColor="text2"/>
                <w:sz w:val="22"/>
                <w:szCs w:val="22"/>
              </w:rPr>
            </w:pPr>
            <w:r w:rsidRPr="00EB6D2D">
              <w:rPr>
                <w:rFonts w:asciiTheme="majorHAnsi" w:eastAsia="Times New Roman" w:hAnsiTheme="majorHAnsi"/>
                <w:b/>
                <w:bCs/>
                <w:color w:val="1F497D" w:themeColor="text2"/>
                <w:sz w:val="22"/>
                <w:szCs w:val="22"/>
              </w:rPr>
              <w:t xml:space="preserve"> Initial</w:t>
            </w:r>
          </w:p>
        </w:tc>
        <w:tc>
          <w:tcPr>
            <w:tcW w:w="2295" w:type="dxa"/>
            <w:tcBorders>
              <w:top w:val="nil"/>
              <w:bottom w:val="single" w:sz="4" w:space="0" w:color="auto"/>
            </w:tcBorders>
            <w:vAlign w:val="center"/>
          </w:tcPr>
          <w:p w14:paraId="581C2312" w14:textId="30E10455" w:rsidR="00FE3B34" w:rsidRPr="00EB6D2D" w:rsidRDefault="00FE3B34" w:rsidP="00FE3B34">
            <w:pPr>
              <w:jc w:val="center"/>
              <w:rPr>
                <w:rFonts w:asciiTheme="majorHAnsi" w:eastAsia="Times New Roman" w:hAnsiTheme="majorHAnsi"/>
                <w:color w:val="1F497D" w:themeColor="text2"/>
                <w:sz w:val="22"/>
                <w:szCs w:val="22"/>
              </w:rPr>
            </w:pPr>
            <w:r>
              <w:rPr>
                <w:rFonts w:asciiTheme="majorHAnsi" w:eastAsia="Times New Roman" w:hAnsiTheme="majorHAnsi"/>
                <w:b/>
                <w:bCs/>
                <w:color w:val="1F497D" w:themeColor="text2"/>
                <w:sz w:val="22"/>
                <w:szCs w:val="22"/>
              </w:rPr>
              <w:t xml:space="preserve">Low </w:t>
            </w:r>
            <w:r w:rsidRPr="00EB6D2D">
              <w:rPr>
                <w:rFonts w:asciiTheme="majorHAnsi" w:eastAsia="Times New Roman" w:hAnsiTheme="majorHAnsi"/>
                <w:b/>
                <w:bCs/>
                <w:color w:val="1F497D" w:themeColor="text2"/>
                <w:sz w:val="22"/>
                <w:szCs w:val="22"/>
              </w:rPr>
              <w:t>Developing</w:t>
            </w:r>
          </w:p>
        </w:tc>
        <w:tc>
          <w:tcPr>
            <w:tcW w:w="2295" w:type="dxa"/>
            <w:tcBorders>
              <w:top w:val="nil"/>
              <w:bottom w:val="single" w:sz="4" w:space="0" w:color="auto"/>
            </w:tcBorders>
            <w:vAlign w:val="center"/>
          </w:tcPr>
          <w:p w14:paraId="13CB50E3" w14:textId="436FFC08" w:rsidR="00FE3B34" w:rsidRPr="00EB6D2D" w:rsidRDefault="00FE3B34" w:rsidP="00FE3B34">
            <w:pPr>
              <w:jc w:val="center"/>
              <w:rPr>
                <w:rFonts w:asciiTheme="majorHAnsi" w:eastAsia="Times New Roman" w:hAnsiTheme="majorHAnsi"/>
                <w:color w:val="1F497D" w:themeColor="text2"/>
                <w:sz w:val="22"/>
                <w:szCs w:val="22"/>
              </w:rPr>
            </w:pPr>
            <w:r w:rsidRPr="00FE3B34">
              <w:rPr>
                <w:rFonts w:asciiTheme="majorHAnsi" w:eastAsia="Times New Roman" w:hAnsiTheme="majorHAnsi"/>
                <w:b/>
                <w:bCs/>
                <w:color w:val="1F497D" w:themeColor="text2"/>
                <w:sz w:val="22"/>
                <w:szCs w:val="22"/>
              </w:rPr>
              <w:t>High Developing</w:t>
            </w:r>
          </w:p>
        </w:tc>
        <w:tc>
          <w:tcPr>
            <w:tcW w:w="5130" w:type="dxa"/>
            <w:tcBorders>
              <w:top w:val="nil"/>
              <w:bottom w:val="single" w:sz="4" w:space="0" w:color="auto"/>
            </w:tcBorders>
            <w:vAlign w:val="center"/>
          </w:tcPr>
          <w:p w14:paraId="79EACC95" w14:textId="77777777" w:rsidR="00FE3B34" w:rsidRPr="00EB6D2D" w:rsidRDefault="00FE3B34" w:rsidP="00FE3B34">
            <w:pPr>
              <w:jc w:val="center"/>
              <w:rPr>
                <w:rFonts w:asciiTheme="majorHAnsi" w:eastAsia="Times New Roman" w:hAnsiTheme="majorHAnsi"/>
                <w:color w:val="1F497D" w:themeColor="text2"/>
                <w:sz w:val="22"/>
                <w:szCs w:val="22"/>
              </w:rPr>
            </w:pPr>
            <w:r w:rsidRPr="00EB6D2D">
              <w:rPr>
                <w:rFonts w:asciiTheme="majorHAnsi" w:eastAsia="Times New Roman" w:hAnsiTheme="majorHAnsi"/>
                <w:b/>
                <w:bCs/>
                <w:color w:val="1F497D" w:themeColor="text2"/>
                <w:sz w:val="22"/>
                <w:szCs w:val="22"/>
              </w:rPr>
              <w:t>Robust</w:t>
            </w:r>
          </w:p>
        </w:tc>
      </w:tr>
      <w:tr w:rsidR="00FE3B34" w:rsidRPr="00EB6D2D" w14:paraId="4623FF0F" w14:textId="77777777" w:rsidTr="00021159">
        <w:trPr>
          <w:trHeight w:val="2780"/>
        </w:trPr>
        <w:tc>
          <w:tcPr>
            <w:tcW w:w="3888" w:type="dxa"/>
            <w:tcBorders>
              <w:bottom w:val="nil"/>
            </w:tcBorders>
            <w:hideMark/>
          </w:tcPr>
          <w:p w14:paraId="7BA51B50" w14:textId="5F5BB0FA" w:rsidR="00FE3B34" w:rsidRPr="00FE3B34" w:rsidRDefault="00FE3B34" w:rsidP="00FE3B34">
            <w:pPr>
              <w:rPr>
                <w:rFonts w:asciiTheme="majorHAnsi" w:eastAsia="Times New Roman" w:hAnsiTheme="majorHAnsi" w:cstheme="majorHAnsi"/>
                <w:color w:val="000000"/>
                <w:sz w:val="22"/>
                <w:szCs w:val="22"/>
              </w:rPr>
            </w:pPr>
            <w:r w:rsidRPr="00FE3B34">
              <w:rPr>
                <w:rFonts w:asciiTheme="majorHAnsi" w:eastAsia="Times New Roman" w:hAnsiTheme="majorHAnsi" w:cstheme="majorHAnsi"/>
                <w:color w:val="000000"/>
                <w:sz w:val="22"/>
                <w:szCs w:val="22"/>
                <w:lang w:val="en"/>
              </w:rPr>
              <w:t>There is infrequent or limited monitoring of classroom-based instruction across grades, content areas, and at the teacher level. Monitoring is not benchmarked or aligned with a clear set of expected instructional practices and does not include teacher-specific feedback and expectations given by both administrators and coaches where relevant.</w:t>
            </w:r>
          </w:p>
        </w:tc>
        <w:tc>
          <w:tcPr>
            <w:tcW w:w="4590" w:type="dxa"/>
            <w:gridSpan w:val="2"/>
            <w:tcBorders>
              <w:bottom w:val="nil"/>
            </w:tcBorders>
            <w:hideMark/>
          </w:tcPr>
          <w:p w14:paraId="0815D7E2" w14:textId="559075AD" w:rsidR="00FE3B34" w:rsidRPr="00FE3B34" w:rsidRDefault="00FE3B34" w:rsidP="00FE3B34">
            <w:pPr>
              <w:rPr>
                <w:rFonts w:asciiTheme="majorHAnsi" w:eastAsia="Times New Roman" w:hAnsiTheme="majorHAnsi" w:cstheme="majorHAnsi"/>
                <w:sz w:val="22"/>
                <w:szCs w:val="22"/>
              </w:rPr>
            </w:pPr>
            <w:r w:rsidRPr="00FE3B34">
              <w:rPr>
                <w:rFonts w:asciiTheme="majorHAnsi" w:eastAsia="Times New Roman" w:hAnsiTheme="majorHAnsi" w:cstheme="majorHAnsi"/>
                <w:color w:val="000000"/>
                <w:sz w:val="22"/>
                <w:szCs w:val="22"/>
                <w:lang w:val="en"/>
              </w:rPr>
              <w:t xml:space="preserve">Administrators and instructional coaches are monitoring classroom-based instruction at the school- and teacher-level </w:t>
            </w:r>
            <w:r w:rsidRPr="00FE3B34">
              <w:rPr>
                <w:rFonts w:asciiTheme="majorHAnsi" w:eastAsia="Times New Roman" w:hAnsiTheme="majorHAnsi" w:cstheme="majorHAnsi"/>
                <w:b/>
                <w:bCs/>
                <w:color w:val="000000"/>
                <w:sz w:val="22"/>
                <w:szCs w:val="22"/>
                <w:highlight w:val="yellow"/>
                <w:lang w:val="en"/>
              </w:rPr>
              <w:t>(few/some)</w:t>
            </w:r>
            <w:r w:rsidRPr="00FE3B34">
              <w:rPr>
                <w:rFonts w:asciiTheme="majorHAnsi" w:eastAsia="Times New Roman" w:hAnsiTheme="majorHAnsi" w:cstheme="majorHAnsi"/>
                <w:color w:val="000000"/>
                <w:sz w:val="22"/>
                <w:szCs w:val="22"/>
                <w:lang w:val="en"/>
              </w:rPr>
              <w:t xml:space="preserve"> and there are </w:t>
            </w:r>
            <w:r w:rsidRPr="00FE3B34">
              <w:rPr>
                <w:rFonts w:asciiTheme="majorHAnsi" w:eastAsia="Times New Roman" w:hAnsiTheme="majorHAnsi" w:cstheme="majorHAnsi"/>
                <w:b/>
                <w:bCs/>
                <w:color w:val="000000"/>
                <w:sz w:val="22"/>
                <w:szCs w:val="22"/>
                <w:highlight w:val="yellow"/>
                <w:lang w:val="en"/>
              </w:rPr>
              <w:t>(few/some)</w:t>
            </w:r>
            <w:r w:rsidRPr="00FE3B34">
              <w:rPr>
                <w:rFonts w:asciiTheme="majorHAnsi" w:eastAsia="Times New Roman" w:hAnsiTheme="majorHAnsi" w:cstheme="majorHAnsi"/>
                <w:color w:val="000000"/>
                <w:sz w:val="22"/>
                <w:szCs w:val="22"/>
                <w:lang w:val="en"/>
              </w:rPr>
              <w:t xml:space="preserve"> instances of teacher-to-teacher peer observations and learning. However, monitoring may not be aligned with expected instructional practices, frequent enough to address instructional gaps, or include useful teacher-specific feedback.</w:t>
            </w:r>
          </w:p>
        </w:tc>
        <w:tc>
          <w:tcPr>
            <w:tcW w:w="5130" w:type="dxa"/>
            <w:tcBorders>
              <w:bottom w:val="nil"/>
            </w:tcBorders>
            <w:hideMark/>
          </w:tcPr>
          <w:p w14:paraId="4907AA7B" w14:textId="5A9BCF07" w:rsidR="00FE3B34" w:rsidRPr="00FE3B34" w:rsidRDefault="00FE3B34" w:rsidP="00FE3B34">
            <w:pPr>
              <w:rPr>
                <w:rFonts w:asciiTheme="majorHAnsi" w:eastAsia="Times New Roman" w:hAnsiTheme="majorHAnsi" w:cstheme="majorHAnsi"/>
                <w:color w:val="000000"/>
                <w:sz w:val="22"/>
                <w:szCs w:val="22"/>
              </w:rPr>
            </w:pPr>
            <w:r w:rsidRPr="00FE3B34">
              <w:rPr>
                <w:rFonts w:asciiTheme="majorHAnsi" w:eastAsia="Times New Roman" w:hAnsiTheme="majorHAnsi" w:cstheme="majorHAnsi"/>
                <w:color w:val="000000"/>
                <w:sz w:val="22"/>
                <w:szCs w:val="22"/>
                <w:lang w:val="en"/>
              </w:rPr>
              <w:t>Administration has put into place a deliberate and formal system for monitoring and enhancing classroom-based instruction that may also include opportunities for teacher-to-teacher peer observations and sharing of best practice. This system includes a continuous monitoring of classroom-based instruction and student work against a clear set of expected instructional practices and targeted teacher-specific feedback that teachers feel is useful and effective in improving their classroom instruction.</w:t>
            </w:r>
          </w:p>
        </w:tc>
      </w:tr>
    </w:tbl>
    <w:p w14:paraId="4A9D307C" w14:textId="77777777" w:rsidR="0072106F" w:rsidRPr="00EB6D2D" w:rsidRDefault="0072106F" w:rsidP="00913BD5">
      <w:pPr>
        <w:rPr>
          <w:rFonts w:asciiTheme="majorHAnsi" w:eastAsia="Times New Roman" w:hAnsiTheme="majorHAnsi"/>
          <w:b/>
          <w:bCs/>
          <w:color w:val="1F497D" w:themeColor="text2"/>
          <w:sz w:val="22"/>
          <w:szCs w:val="22"/>
        </w:rPr>
      </w:pPr>
    </w:p>
    <w:p w14:paraId="58F03131" w14:textId="2C8B5F4D" w:rsidR="00913BD5" w:rsidRPr="00EB6D2D" w:rsidRDefault="0072106F" w:rsidP="00913BD5">
      <w:pPr>
        <w:rPr>
          <w:rFonts w:asciiTheme="majorHAnsi" w:hAnsiTheme="majorHAnsi"/>
          <w:b/>
          <w:color w:val="1F497D" w:themeColor="text2"/>
          <w:sz w:val="22"/>
          <w:szCs w:val="22"/>
        </w:rPr>
      </w:pPr>
      <w:r w:rsidRPr="00EB6D2D">
        <w:rPr>
          <w:rFonts w:asciiTheme="majorHAnsi" w:eastAsia="Times New Roman" w:hAnsiTheme="majorHAnsi"/>
          <w:b/>
          <w:bCs/>
          <w:color w:val="1F497D" w:themeColor="text2"/>
          <w:sz w:val="22"/>
          <w:szCs w:val="22"/>
        </w:rPr>
        <w:br w:type="page"/>
      </w:r>
      <w:r w:rsidR="00913BD5" w:rsidRPr="00EB6D2D">
        <w:rPr>
          <w:rFonts w:asciiTheme="majorHAnsi" w:eastAsia="Times New Roman" w:hAnsiTheme="majorHAnsi"/>
          <w:b/>
          <w:bCs/>
          <w:color w:val="1F497D" w:themeColor="text2"/>
          <w:sz w:val="22"/>
          <w:szCs w:val="22"/>
        </w:rPr>
        <w:lastRenderedPageBreak/>
        <w:t xml:space="preserve"> Practice 2:  </w:t>
      </w:r>
      <w:r w:rsidR="00913BD5" w:rsidRPr="00EB6D2D">
        <w:rPr>
          <w:rFonts w:asciiTheme="majorHAnsi" w:hAnsiTheme="majorHAnsi"/>
          <w:b/>
          <w:color w:val="1F497D" w:themeColor="text2"/>
          <w:sz w:val="22"/>
          <w:szCs w:val="22"/>
        </w:rPr>
        <w:t>Intentional Practices for Improving Instruction</w:t>
      </w:r>
    </w:p>
    <w:p w14:paraId="119C18A5" w14:textId="77777777" w:rsidR="00913BD5" w:rsidRPr="00EB6D2D" w:rsidRDefault="00913BD5" w:rsidP="00913BD5">
      <w:pPr>
        <w:rPr>
          <w:rFonts w:asciiTheme="majorHAnsi" w:eastAsia="Times New Roman" w:hAnsiTheme="majorHAnsi"/>
          <w:color w:val="1F497D" w:themeColor="text2"/>
          <w:sz w:val="22"/>
          <w:szCs w:val="22"/>
        </w:rPr>
      </w:pPr>
      <w:r w:rsidRPr="00EB6D2D">
        <w:rPr>
          <w:rFonts w:asciiTheme="majorHAnsi" w:hAnsiTheme="majorHAnsi"/>
          <w:color w:val="1F497D" w:themeColor="text2"/>
          <w:sz w:val="22"/>
          <w:szCs w:val="22"/>
        </w:rPr>
        <w:t>The school employs intentional practices for improving teacher-specific and student-responsive instruction</w:t>
      </w:r>
    </w:p>
    <w:p w14:paraId="2C6A1E60" w14:textId="77777777" w:rsidR="00913BD5" w:rsidRPr="00EB6D2D" w:rsidRDefault="00913BD5" w:rsidP="00913BD5">
      <w:pPr>
        <w:rPr>
          <w:rFonts w:asciiTheme="majorHAnsi" w:hAnsiTheme="majorHAnsi"/>
          <w:sz w:val="22"/>
          <w:szCs w:val="22"/>
        </w:rPr>
      </w:pPr>
    </w:p>
    <w:tbl>
      <w:tblPr>
        <w:tblStyle w:val="TableGrid"/>
        <w:tblW w:w="133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338"/>
      </w:tblGrid>
      <w:tr w:rsidR="00913BD5" w:rsidRPr="00EB6D2D" w14:paraId="46A71BB4" w14:textId="77777777" w:rsidTr="00724627">
        <w:trPr>
          <w:trHeight w:val="1016"/>
        </w:trPr>
        <w:tc>
          <w:tcPr>
            <w:tcW w:w="13338" w:type="dxa"/>
            <w:hideMark/>
          </w:tcPr>
          <w:p w14:paraId="7E1C17B2" w14:textId="77777777" w:rsidR="00913BD5" w:rsidRPr="00EB6D2D" w:rsidRDefault="00913BD5" w:rsidP="00913BD5">
            <w:pPr>
              <w:rPr>
                <w:rFonts w:asciiTheme="majorHAnsi" w:eastAsia="Times New Roman" w:hAnsiTheme="majorHAnsi"/>
                <w:bCs/>
                <w:color w:val="000000"/>
                <w:sz w:val="22"/>
                <w:szCs w:val="22"/>
              </w:rPr>
            </w:pPr>
            <w:bookmarkStart w:id="7" w:name="ComponentE"/>
            <w:r w:rsidRPr="00EB6D2D">
              <w:rPr>
                <w:rFonts w:asciiTheme="majorHAnsi" w:eastAsia="Times New Roman" w:hAnsiTheme="majorHAnsi"/>
                <w:b/>
                <w:bCs/>
                <w:color w:val="1F497D" w:themeColor="text2"/>
                <w:sz w:val="22"/>
                <w:szCs w:val="22"/>
                <w:u w:val="single"/>
              </w:rPr>
              <w:t>Component E</w:t>
            </w:r>
            <w:r w:rsidRPr="00EB6D2D">
              <w:rPr>
                <w:rFonts w:asciiTheme="majorHAnsi" w:eastAsia="Times New Roman" w:hAnsiTheme="majorHAnsi"/>
                <w:b/>
                <w:bCs/>
                <w:color w:val="1F497D" w:themeColor="text2"/>
                <w:sz w:val="22"/>
                <w:szCs w:val="22"/>
              </w:rPr>
              <w:t>. Teachers and Teacher Teams use Student Data to Adapt and Improve Instructional Strategies</w:t>
            </w:r>
            <w:r w:rsidRPr="00EB6D2D">
              <w:rPr>
                <w:rFonts w:asciiTheme="majorHAnsi" w:eastAsia="Times New Roman" w:hAnsiTheme="majorHAnsi"/>
                <w:bCs/>
                <w:color w:val="1F497D" w:themeColor="text2"/>
                <w:sz w:val="22"/>
                <w:szCs w:val="22"/>
              </w:rPr>
              <w:t xml:space="preserve"> </w:t>
            </w:r>
          </w:p>
          <w:bookmarkEnd w:id="7"/>
          <w:p w14:paraId="16C60B2B" w14:textId="77777777" w:rsidR="00913BD5" w:rsidRPr="00EB6D2D" w:rsidRDefault="00913BD5" w:rsidP="00913BD5">
            <w:pPr>
              <w:ind w:left="270"/>
              <w:rPr>
                <w:rFonts w:asciiTheme="majorHAnsi" w:eastAsia="Times New Roman" w:hAnsiTheme="majorHAnsi"/>
                <w:bCs/>
                <w:color w:val="000000"/>
                <w:sz w:val="22"/>
                <w:szCs w:val="22"/>
              </w:rPr>
            </w:pPr>
            <w:r w:rsidRPr="00EB6D2D">
              <w:rPr>
                <w:rFonts w:asciiTheme="majorHAnsi" w:hAnsiTheme="majorHAnsi"/>
                <w:color w:val="1F497D" w:themeColor="text2"/>
                <w:sz w:val="22"/>
                <w:szCs w:val="22"/>
              </w:rPr>
              <w:t>Teachers use and analyze a variety of student-specific data to assess the effectiveness of their instructional strategies and practices and modify instruction to meet their students' needs as identified.</w:t>
            </w:r>
          </w:p>
        </w:tc>
      </w:tr>
      <w:tr w:rsidR="00913BD5" w:rsidRPr="00EB6D2D" w14:paraId="618F05BF" w14:textId="77777777" w:rsidTr="00724627">
        <w:trPr>
          <w:trHeight w:val="1088"/>
        </w:trPr>
        <w:tc>
          <w:tcPr>
            <w:tcW w:w="13338" w:type="dxa"/>
            <w:vAlign w:val="center"/>
          </w:tcPr>
          <w:p w14:paraId="13DEB33E" w14:textId="5633DBC1" w:rsidR="00913BD5" w:rsidRPr="00487650" w:rsidRDefault="00913BD5" w:rsidP="00913BD5">
            <w:pPr>
              <w:spacing w:before="40" w:after="40"/>
              <w:ind w:left="450"/>
              <w:rPr>
                <w:rFonts w:asciiTheme="majorHAnsi" w:hAnsiTheme="majorHAnsi"/>
                <w:color w:val="000000"/>
                <w:sz w:val="22"/>
                <w:szCs w:val="22"/>
              </w:rPr>
            </w:pPr>
            <w:r w:rsidRPr="00487650">
              <w:rPr>
                <w:rFonts w:asciiTheme="majorHAnsi" w:eastAsia="Times New Roman" w:hAnsiTheme="majorHAnsi"/>
                <w:b/>
                <w:color w:val="1F497D" w:themeColor="text2"/>
                <w:sz w:val="22"/>
                <w:szCs w:val="22"/>
              </w:rPr>
              <w:t>Indicator E1</w:t>
            </w:r>
            <w:r w:rsidRPr="00487650">
              <w:rPr>
                <w:rFonts w:asciiTheme="majorHAnsi" w:eastAsia="Times New Roman" w:hAnsiTheme="majorHAnsi"/>
                <w:b/>
                <w:color w:val="C0504D" w:themeColor="accent2"/>
                <w:sz w:val="22"/>
                <w:szCs w:val="22"/>
              </w:rPr>
              <w:t>.</w:t>
            </w:r>
            <w:r w:rsidRPr="00487650">
              <w:rPr>
                <w:rFonts w:asciiTheme="majorHAnsi" w:eastAsia="Times New Roman" w:hAnsiTheme="majorHAnsi"/>
                <w:sz w:val="22"/>
                <w:szCs w:val="22"/>
              </w:rPr>
              <w:t xml:space="preserve"> </w:t>
            </w:r>
            <w:r w:rsidRPr="00487650">
              <w:rPr>
                <w:rFonts w:asciiTheme="majorHAnsi" w:hAnsiTheme="majorHAnsi"/>
                <w:color w:val="000000"/>
                <w:sz w:val="22"/>
                <w:szCs w:val="22"/>
              </w:rPr>
              <w:t xml:space="preserve">Teachers use a variety of standards-based assessments and performance assessments to </w:t>
            </w:r>
            <w:r w:rsidR="00B96E96" w:rsidRPr="00487650">
              <w:rPr>
                <w:rFonts w:asciiTheme="majorHAnsi" w:hAnsiTheme="majorHAnsi"/>
                <w:color w:val="000000"/>
                <w:sz w:val="22"/>
                <w:szCs w:val="22"/>
              </w:rPr>
              <w:t>assess the effectiveness of their lessons and instruction</w:t>
            </w:r>
            <w:r w:rsidR="005467FD" w:rsidRPr="00487650">
              <w:rPr>
                <w:rFonts w:asciiTheme="majorHAnsi" w:hAnsiTheme="majorHAnsi"/>
                <w:color w:val="000000"/>
                <w:sz w:val="22"/>
                <w:szCs w:val="22"/>
              </w:rPr>
              <w:t xml:space="preserve"> and</w:t>
            </w:r>
            <w:r w:rsidR="00B96E96" w:rsidRPr="00487650">
              <w:rPr>
                <w:rFonts w:asciiTheme="majorHAnsi" w:hAnsiTheme="majorHAnsi"/>
                <w:color w:val="000000"/>
                <w:sz w:val="22"/>
                <w:szCs w:val="22"/>
              </w:rPr>
              <w:t xml:space="preserve"> </w:t>
            </w:r>
            <w:r w:rsidR="00D02619">
              <w:rPr>
                <w:rFonts w:asciiTheme="majorHAnsi" w:hAnsiTheme="majorHAnsi"/>
                <w:color w:val="000000"/>
                <w:sz w:val="22"/>
                <w:szCs w:val="22"/>
              </w:rPr>
              <w:t xml:space="preserve">to </w:t>
            </w:r>
            <w:r w:rsidRPr="00487650">
              <w:rPr>
                <w:rFonts w:asciiTheme="majorHAnsi" w:hAnsiTheme="majorHAnsi"/>
                <w:color w:val="000000"/>
                <w:sz w:val="22"/>
                <w:szCs w:val="22"/>
              </w:rPr>
              <w:t>identify student-specific instructional needs</w:t>
            </w:r>
            <w:r w:rsidR="005467FD" w:rsidRPr="00487650">
              <w:rPr>
                <w:rFonts w:asciiTheme="majorHAnsi" w:hAnsiTheme="majorHAnsi"/>
                <w:color w:val="000000"/>
                <w:sz w:val="22"/>
                <w:szCs w:val="22"/>
              </w:rPr>
              <w:t>.</w:t>
            </w:r>
            <w:r w:rsidRPr="00487650">
              <w:rPr>
                <w:rFonts w:asciiTheme="majorHAnsi" w:hAnsiTheme="majorHAnsi"/>
                <w:color w:val="000000"/>
                <w:sz w:val="22"/>
                <w:szCs w:val="22"/>
              </w:rPr>
              <w:t xml:space="preserve"> </w:t>
            </w:r>
          </w:p>
        </w:tc>
      </w:tr>
      <w:tr w:rsidR="00913BD5" w:rsidRPr="00EB6D2D" w14:paraId="0F909CC9" w14:textId="77777777" w:rsidTr="00724627">
        <w:trPr>
          <w:trHeight w:val="944"/>
        </w:trPr>
        <w:tc>
          <w:tcPr>
            <w:tcW w:w="13338" w:type="dxa"/>
            <w:vAlign w:val="center"/>
          </w:tcPr>
          <w:p w14:paraId="46DC6161" w14:textId="23305F6A" w:rsidR="00913BD5" w:rsidRPr="00487650" w:rsidRDefault="00913BD5" w:rsidP="00913BD5">
            <w:pPr>
              <w:spacing w:before="40" w:after="40"/>
              <w:ind w:left="450"/>
              <w:rPr>
                <w:rFonts w:asciiTheme="majorHAnsi" w:hAnsiTheme="majorHAnsi"/>
                <w:color w:val="000000"/>
                <w:sz w:val="22"/>
                <w:szCs w:val="22"/>
              </w:rPr>
            </w:pPr>
            <w:r w:rsidRPr="00487650">
              <w:rPr>
                <w:rFonts w:asciiTheme="majorHAnsi" w:eastAsia="Times New Roman" w:hAnsiTheme="majorHAnsi"/>
                <w:b/>
                <w:color w:val="1F497D" w:themeColor="text2"/>
                <w:sz w:val="22"/>
                <w:szCs w:val="22"/>
              </w:rPr>
              <w:t>Indicator E2</w:t>
            </w:r>
            <w:r w:rsidRPr="00487650">
              <w:rPr>
                <w:rFonts w:asciiTheme="majorHAnsi" w:eastAsia="Times New Roman" w:hAnsiTheme="majorHAnsi"/>
                <w:color w:val="1F497D" w:themeColor="text2"/>
                <w:sz w:val="22"/>
                <w:szCs w:val="22"/>
              </w:rPr>
              <w:t>.</w:t>
            </w:r>
            <w:r w:rsidRPr="00487650">
              <w:rPr>
                <w:rFonts w:asciiTheme="majorHAnsi" w:eastAsia="Times New Roman" w:hAnsiTheme="majorHAnsi"/>
                <w:sz w:val="22"/>
                <w:szCs w:val="22"/>
              </w:rPr>
              <w:t xml:space="preserve"> </w:t>
            </w:r>
            <w:r w:rsidRPr="00487650">
              <w:rPr>
                <w:rFonts w:asciiTheme="majorHAnsi" w:hAnsiTheme="majorHAnsi"/>
                <w:color w:val="000000"/>
                <w:sz w:val="22"/>
                <w:szCs w:val="22"/>
              </w:rPr>
              <w:t xml:space="preserve">Teachers </w:t>
            </w:r>
            <w:r w:rsidR="005467FD" w:rsidRPr="00487650">
              <w:rPr>
                <w:rFonts w:asciiTheme="majorHAnsi" w:hAnsiTheme="majorHAnsi"/>
                <w:color w:val="000000"/>
                <w:sz w:val="22"/>
                <w:szCs w:val="22"/>
              </w:rPr>
              <w:t xml:space="preserve">regularly modify (e.g., improve, differentiate, re-teach) lessons and instructional practices to meet their students' needs, based on data they are collecting about the effectiveness of lessons and conversations with fellow teachers.  </w:t>
            </w:r>
          </w:p>
        </w:tc>
      </w:tr>
    </w:tbl>
    <w:p w14:paraId="460EB3E1" w14:textId="77777777" w:rsidR="0072106F" w:rsidRPr="00EB6D2D" w:rsidRDefault="0072106F" w:rsidP="00913BD5">
      <w:pPr>
        <w:rPr>
          <w:rFonts w:asciiTheme="majorHAnsi" w:hAnsiTheme="majorHAnsi"/>
          <w:sz w:val="22"/>
          <w:szCs w:val="22"/>
        </w:rPr>
      </w:pPr>
    </w:p>
    <w:p w14:paraId="3D17A34B" w14:textId="77777777" w:rsidR="0072106F" w:rsidRPr="00EB6D2D" w:rsidRDefault="0072106F" w:rsidP="00913BD5">
      <w:pPr>
        <w:rPr>
          <w:rFonts w:asciiTheme="majorHAnsi" w:hAnsiTheme="majorHAnsi"/>
          <w:sz w:val="22"/>
          <w:szCs w:val="22"/>
        </w:rPr>
      </w:pPr>
    </w:p>
    <w:tbl>
      <w:tblPr>
        <w:tblStyle w:val="TableGrid"/>
        <w:tblW w:w="13338" w:type="dxa"/>
        <w:tblBorders>
          <w:left w:val="none" w:sz="0" w:space="0" w:color="auto"/>
          <w:right w:val="none" w:sz="0" w:space="0" w:color="auto"/>
        </w:tblBorders>
        <w:tblLayout w:type="fixed"/>
        <w:tblLook w:val="04A0" w:firstRow="1" w:lastRow="0" w:firstColumn="1" w:lastColumn="0" w:noHBand="0" w:noVBand="1"/>
      </w:tblPr>
      <w:tblGrid>
        <w:gridCol w:w="3888"/>
        <w:gridCol w:w="2295"/>
        <w:gridCol w:w="2295"/>
        <w:gridCol w:w="4860"/>
      </w:tblGrid>
      <w:tr w:rsidR="00FE3B34" w:rsidRPr="00EB6D2D" w14:paraId="0FE17927" w14:textId="77777777" w:rsidTr="00D317E9">
        <w:trPr>
          <w:trHeight w:val="305"/>
        </w:trPr>
        <w:tc>
          <w:tcPr>
            <w:tcW w:w="3888" w:type="dxa"/>
            <w:tcBorders>
              <w:top w:val="nil"/>
              <w:bottom w:val="single" w:sz="4" w:space="0" w:color="auto"/>
            </w:tcBorders>
            <w:vAlign w:val="center"/>
          </w:tcPr>
          <w:p w14:paraId="70F38614" w14:textId="401378D1" w:rsidR="00FE3B34" w:rsidRPr="00EB6D2D" w:rsidRDefault="00FE3B34" w:rsidP="00FE3B34">
            <w:pPr>
              <w:spacing w:before="120" w:after="40"/>
              <w:jc w:val="center"/>
              <w:rPr>
                <w:rFonts w:asciiTheme="majorHAnsi" w:eastAsia="Times New Roman" w:hAnsiTheme="majorHAnsi" w:cstheme="majorBidi"/>
                <w:color w:val="1F497D" w:themeColor="text2"/>
                <w:sz w:val="22"/>
                <w:szCs w:val="22"/>
              </w:rPr>
            </w:pPr>
            <w:r w:rsidRPr="00EB6D2D">
              <w:rPr>
                <w:rFonts w:asciiTheme="majorHAnsi" w:eastAsia="Times New Roman" w:hAnsiTheme="majorHAnsi"/>
                <w:b/>
                <w:bCs/>
                <w:color w:val="1F497D" w:themeColor="text2"/>
                <w:sz w:val="22"/>
                <w:szCs w:val="22"/>
              </w:rPr>
              <w:t>Initial</w:t>
            </w:r>
          </w:p>
        </w:tc>
        <w:tc>
          <w:tcPr>
            <w:tcW w:w="2295" w:type="dxa"/>
            <w:tcBorders>
              <w:top w:val="nil"/>
              <w:bottom w:val="single" w:sz="4" w:space="0" w:color="auto"/>
            </w:tcBorders>
            <w:vAlign w:val="center"/>
          </w:tcPr>
          <w:p w14:paraId="32AB036F" w14:textId="402E75F1" w:rsidR="00FE3B34" w:rsidRPr="00EB6D2D" w:rsidRDefault="00FE3B34" w:rsidP="00FE3B34">
            <w:pPr>
              <w:spacing w:after="40"/>
              <w:jc w:val="center"/>
              <w:rPr>
                <w:rFonts w:asciiTheme="majorHAnsi" w:eastAsia="Times New Roman" w:hAnsiTheme="majorHAnsi" w:cstheme="majorBidi"/>
                <w:color w:val="1F497D" w:themeColor="text2"/>
                <w:sz w:val="22"/>
                <w:szCs w:val="22"/>
              </w:rPr>
            </w:pPr>
            <w:r>
              <w:rPr>
                <w:rFonts w:asciiTheme="majorHAnsi" w:eastAsia="Times New Roman" w:hAnsiTheme="majorHAnsi"/>
                <w:b/>
                <w:bCs/>
                <w:color w:val="1F497D" w:themeColor="text2"/>
                <w:sz w:val="22"/>
                <w:szCs w:val="22"/>
              </w:rPr>
              <w:t xml:space="preserve">Low </w:t>
            </w:r>
            <w:r w:rsidRPr="00EB6D2D">
              <w:rPr>
                <w:rFonts w:asciiTheme="majorHAnsi" w:eastAsia="Times New Roman" w:hAnsiTheme="majorHAnsi"/>
                <w:b/>
                <w:bCs/>
                <w:color w:val="1F497D" w:themeColor="text2"/>
                <w:sz w:val="22"/>
                <w:szCs w:val="22"/>
              </w:rPr>
              <w:t>Developing</w:t>
            </w:r>
          </w:p>
        </w:tc>
        <w:tc>
          <w:tcPr>
            <w:tcW w:w="2295" w:type="dxa"/>
            <w:tcBorders>
              <w:top w:val="nil"/>
              <w:bottom w:val="single" w:sz="4" w:space="0" w:color="auto"/>
            </w:tcBorders>
            <w:vAlign w:val="center"/>
          </w:tcPr>
          <w:p w14:paraId="496BA72C" w14:textId="516F7192" w:rsidR="00FE3B34" w:rsidRPr="00EB6D2D" w:rsidRDefault="00FE3B34" w:rsidP="00FE3B34">
            <w:pPr>
              <w:spacing w:after="40"/>
              <w:jc w:val="center"/>
              <w:rPr>
                <w:rFonts w:asciiTheme="majorHAnsi" w:eastAsia="Times New Roman" w:hAnsiTheme="majorHAnsi" w:cstheme="majorBidi"/>
                <w:color w:val="1F497D" w:themeColor="text2"/>
                <w:sz w:val="22"/>
                <w:szCs w:val="22"/>
              </w:rPr>
            </w:pPr>
            <w:r w:rsidRPr="00FE3B34">
              <w:rPr>
                <w:rFonts w:asciiTheme="majorHAnsi" w:eastAsia="Times New Roman" w:hAnsiTheme="majorHAnsi"/>
                <w:b/>
                <w:bCs/>
                <w:color w:val="1F497D" w:themeColor="text2"/>
                <w:sz w:val="22"/>
                <w:szCs w:val="22"/>
              </w:rPr>
              <w:t>High Developing</w:t>
            </w:r>
          </w:p>
        </w:tc>
        <w:tc>
          <w:tcPr>
            <w:tcW w:w="4860" w:type="dxa"/>
            <w:tcBorders>
              <w:top w:val="nil"/>
              <w:bottom w:val="single" w:sz="4" w:space="0" w:color="auto"/>
            </w:tcBorders>
            <w:vAlign w:val="center"/>
          </w:tcPr>
          <w:p w14:paraId="41F93134" w14:textId="77777777" w:rsidR="00FE3B34" w:rsidRPr="00EB6D2D" w:rsidRDefault="00FE3B34" w:rsidP="00FE3B34">
            <w:pPr>
              <w:spacing w:after="40"/>
              <w:jc w:val="center"/>
              <w:rPr>
                <w:rFonts w:asciiTheme="majorHAnsi" w:eastAsia="Times New Roman" w:hAnsiTheme="majorHAnsi" w:cstheme="majorBidi"/>
                <w:color w:val="1F497D" w:themeColor="text2"/>
                <w:sz w:val="22"/>
                <w:szCs w:val="22"/>
              </w:rPr>
            </w:pPr>
            <w:r w:rsidRPr="00EB6D2D">
              <w:rPr>
                <w:rFonts w:asciiTheme="majorHAnsi" w:eastAsia="Times New Roman" w:hAnsiTheme="majorHAnsi"/>
                <w:b/>
                <w:bCs/>
                <w:color w:val="1F497D" w:themeColor="text2"/>
                <w:sz w:val="22"/>
                <w:szCs w:val="22"/>
              </w:rPr>
              <w:t>Robust</w:t>
            </w:r>
          </w:p>
        </w:tc>
      </w:tr>
      <w:tr w:rsidR="00FE3B34" w:rsidRPr="00EB6D2D" w14:paraId="7937AEE5" w14:textId="77777777" w:rsidTr="00724627">
        <w:trPr>
          <w:trHeight w:val="2780"/>
        </w:trPr>
        <w:tc>
          <w:tcPr>
            <w:tcW w:w="3888" w:type="dxa"/>
            <w:tcBorders>
              <w:bottom w:val="nil"/>
            </w:tcBorders>
            <w:hideMark/>
          </w:tcPr>
          <w:p w14:paraId="57F177CD" w14:textId="6E0CBED5" w:rsidR="00FE3B34" w:rsidRPr="00FE3B34" w:rsidRDefault="00FE3B34" w:rsidP="00FE3B34">
            <w:pPr>
              <w:spacing w:before="80"/>
              <w:rPr>
                <w:rFonts w:asciiTheme="majorHAnsi" w:eastAsia="Times New Roman" w:hAnsiTheme="majorHAnsi" w:cstheme="majorHAnsi"/>
                <w:color w:val="000000"/>
                <w:sz w:val="22"/>
                <w:szCs w:val="22"/>
              </w:rPr>
            </w:pPr>
            <w:r w:rsidRPr="00FE3B34">
              <w:rPr>
                <w:rFonts w:asciiTheme="majorHAnsi" w:eastAsia="Times New Roman" w:hAnsiTheme="majorHAnsi" w:cstheme="majorHAnsi"/>
                <w:color w:val="000000"/>
                <w:sz w:val="22"/>
                <w:szCs w:val="22"/>
                <w:lang w:val="en"/>
              </w:rPr>
              <w:t>There is some collection of student achievement data but the school lacks standards-based common or benchmark assessments.  Data is reviewed by a few teachers and/or administrators, but it is not part of an organized and deliberate process to review the impact of instruction and improve lessons and instruction.</w:t>
            </w:r>
          </w:p>
        </w:tc>
        <w:tc>
          <w:tcPr>
            <w:tcW w:w="4590" w:type="dxa"/>
            <w:gridSpan w:val="2"/>
            <w:tcBorders>
              <w:bottom w:val="nil"/>
            </w:tcBorders>
            <w:hideMark/>
          </w:tcPr>
          <w:p w14:paraId="658DDADF" w14:textId="757A3C2E" w:rsidR="00FE3B34" w:rsidRPr="00FE3B34" w:rsidRDefault="00FE3B34" w:rsidP="00FE3B34">
            <w:pPr>
              <w:spacing w:before="80"/>
              <w:rPr>
                <w:rFonts w:asciiTheme="majorHAnsi" w:eastAsia="Times New Roman" w:hAnsiTheme="majorHAnsi" w:cstheme="majorHAnsi"/>
                <w:sz w:val="22"/>
                <w:szCs w:val="22"/>
              </w:rPr>
            </w:pPr>
            <w:r w:rsidRPr="00FE3B34">
              <w:rPr>
                <w:rFonts w:asciiTheme="majorHAnsi" w:eastAsia="Times New Roman" w:hAnsiTheme="majorHAnsi" w:cstheme="majorHAnsi"/>
                <w:color w:val="000000"/>
                <w:sz w:val="22"/>
                <w:szCs w:val="22"/>
                <w:lang w:val="en"/>
              </w:rPr>
              <w:t xml:space="preserve">Most to all grade-levels and content areas have access to or collect both standards-based assessment and performance assessments linked to learning objectives. Use of data is evident but </w:t>
            </w:r>
            <w:r w:rsidRPr="00FE3B34">
              <w:rPr>
                <w:rFonts w:asciiTheme="majorHAnsi" w:eastAsia="Times New Roman" w:hAnsiTheme="majorHAnsi" w:cstheme="majorHAnsi"/>
                <w:color w:val="000000"/>
                <w:sz w:val="22"/>
                <w:szCs w:val="22"/>
                <w:highlight w:val="yellow"/>
                <w:lang w:val="en"/>
              </w:rPr>
              <w:t>(</w:t>
            </w:r>
            <w:r w:rsidRPr="00FE3B34">
              <w:rPr>
                <w:rFonts w:asciiTheme="majorHAnsi" w:eastAsia="Times New Roman" w:hAnsiTheme="majorHAnsi" w:cstheme="majorHAnsi"/>
                <w:b/>
                <w:bCs/>
                <w:color w:val="000000"/>
                <w:sz w:val="22"/>
                <w:szCs w:val="22"/>
                <w:highlight w:val="yellow"/>
                <w:lang w:val="en"/>
              </w:rPr>
              <w:t>few</w:t>
            </w:r>
            <w:r w:rsidRPr="00FE3B34">
              <w:rPr>
                <w:rFonts w:asciiTheme="majorHAnsi" w:eastAsia="Times New Roman" w:hAnsiTheme="majorHAnsi" w:cstheme="majorHAnsi"/>
                <w:color w:val="000000"/>
                <w:sz w:val="22"/>
                <w:szCs w:val="22"/>
                <w:highlight w:val="yellow"/>
                <w:lang w:val="en"/>
              </w:rPr>
              <w:t>/</w:t>
            </w:r>
            <w:r w:rsidRPr="00FE3B34">
              <w:rPr>
                <w:rFonts w:asciiTheme="majorHAnsi" w:eastAsia="Times New Roman" w:hAnsiTheme="majorHAnsi" w:cstheme="majorHAnsi"/>
                <w:b/>
                <w:bCs/>
                <w:color w:val="000000"/>
                <w:sz w:val="22"/>
                <w:szCs w:val="22"/>
                <w:highlight w:val="yellow"/>
                <w:lang w:val="en"/>
              </w:rPr>
              <w:t>some</w:t>
            </w:r>
            <w:r w:rsidRPr="00FE3B34">
              <w:rPr>
                <w:rFonts w:asciiTheme="majorHAnsi" w:eastAsia="Times New Roman" w:hAnsiTheme="majorHAnsi" w:cstheme="majorHAnsi"/>
                <w:color w:val="000000"/>
                <w:sz w:val="22"/>
                <w:szCs w:val="22"/>
                <w:highlight w:val="yellow"/>
                <w:lang w:val="en"/>
              </w:rPr>
              <w:t>)</w:t>
            </w:r>
            <w:r w:rsidRPr="00FE3B34">
              <w:rPr>
                <w:rFonts w:asciiTheme="majorHAnsi" w:eastAsia="Times New Roman" w:hAnsiTheme="majorHAnsi" w:cstheme="majorHAnsi"/>
                <w:color w:val="000000"/>
                <w:sz w:val="22"/>
                <w:szCs w:val="22"/>
                <w:lang w:val="en"/>
              </w:rPr>
              <w:t xml:space="preserve"> teachers or teacher teams use data to refine and improve instruction.</w:t>
            </w:r>
          </w:p>
        </w:tc>
        <w:tc>
          <w:tcPr>
            <w:tcW w:w="4860" w:type="dxa"/>
            <w:tcBorders>
              <w:bottom w:val="nil"/>
            </w:tcBorders>
            <w:hideMark/>
          </w:tcPr>
          <w:p w14:paraId="0E129054" w14:textId="7F28D91A" w:rsidR="00FE3B34" w:rsidRPr="00FE3B34" w:rsidRDefault="00FE3B34" w:rsidP="00FE3B34">
            <w:pPr>
              <w:spacing w:before="80"/>
              <w:rPr>
                <w:rFonts w:asciiTheme="majorHAnsi" w:eastAsia="Times New Roman" w:hAnsiTheme="majorHAnsi" w:cstheme="majorHAnsi"/>
                <w:color w:val="000000"/>
                <w:sz w:val="22"/>
                <w:szCs w:val="22"/>
              </w:rPr>
            </w:pPr>
            <w:r w:rsidRPr="00FE3B34">
              <w:rPr>
                <w:rFonts w:asciiTheme="majorHAnsi" w:eastAsia="Times New Roman" w:hAnsiTheme="majorHAnsi" w:cstheme="majorHAnsi"/>
                <w:color w:val="000000"/>
                <w:sz w:val="22"/>
                <w:szCs w:val="22"/>
                <w:lang w:val="en"/>
              </w:rPr>
              <w:t>There is a highly organized system for frequently collecting and deliberately reviewing both formal and informal data to directly inform teachers’ weekly and even daily revisions and refinement to instruction. Teachers and teacher teams adapt and revise standards-based instructional strategies, lessons, and curricula in direct response to student need based on frequent assessment of student work and learning.</w:t>
            </w:r>
          </w:p>
        </w:tc>
      </w:tr>
    </w:tbl>
    <w:p w14:paraId="683D72DC" w14:textId="77777777" w:rsidR="00B54EA2" w:rsidRPr="00EB6D2D" w:rsidRDefault="00B54EA2">
      <w:pPr>
        <w:rPr>
          <w:rFonts w:asciiTheme="majorHAnsi" w:hAnsiTheme="majorHAnsi"/>
          <w:sz w:val="22"/>
          <w:szCs w:val="22"/>
        </w:rPr>
      </w:pPr>
    </w:p>
    <w:p w14:paraId="186C62E0" w14:textId="77777777" w:rsidR="00913BD5" w:rsidRPr="00EB6D2D" w:rsidRDefault="00913BD5">
      <w:pPr>
        <w:rPr>
          <w:rFonts w:asciiTheme="majorHAnsi" w:hAnsiTheme="majorHAnsi"/>
          <w:sz w:val="22"/>
          <w:szCs w:val="22"/>
        </w:rPr>
      </w:pPr>
    </w:p>
    <w:p w14:paraId="6F53B94A" w14:textId="77777777" w:rsidR="0072106F" w:rsidRPr="00EB6D2D" w:rsidRDefault="0072106F">
      <w:pPr>
        <w:rPr>
          <w:rFonts w:asciiTheme="majorHAnsi" w:hAnsiTheme="majorHAnsi"/>
          <w:sz w:val="22"/>
          <w:szCs w:val="22"/>
        </w:rPr>
      </w:pPr>
      <w:r w:rsidRPr="00EB6D2D">
        <w:rPr>
          <w:rFonts w:asciiTheme="majorHAnsi" w:hAnsiTheme="majorHAnsi"/>
          <w:sz w:val="22"/>
          <w:szCs w:val="22"/>
        </w:rPr>
        <w:br w:type="page"/>
      </w:r>
    </w:p>
    <w:p w14:paraId="1EA8AF7A" w14:textId="77777777" w:rsidR="00B20FA9" w:rsidRPr="00EB6D2D" w:rsidRDefault="00B20FA9" w:rsidP="000D21AB">
      <w:pPr>
        <w:rPr>
          <w:rFonts w:asciiTheme="majorHAnsi" w:eastAsia="Times New Roman" w:hAnsiTheme="majorHAnsi"/>
          <w:sz w:val="22"/>
          <w:szCs w:val="22"/>
        </w:rPr>
        <w:sectPr w:rsidR="00B20FA9" w:rsidRPr="00EB6D2D" w:rsidSect="0038507E">
          <w:pgSz w:w="15840" w:h="12240" w:orient="landscape"/>
          <w:pgMar w:top="1350" w:right="1296" w:bottom="1152" w:left="1296" w:header="720" w:footer="720" w:gutter="0"/>
          <w:cols w:space="720"/>
        </w:sectPr>
      </w:pPr>
    </w:p>
    <w:p w14:paraId="2BFF5AE8" w14:textId="79D3C52A" w:rsidR="00BE2885" w:rsidRPr="00EB6D2D" w:rsidRDefault="00BE2885" w:rsidP="00B20FA9">
      <w:pPr>
        <w:spacing w:before="120" w:after="120"/>
        <w:rPr>
          <w:rFonts w:asciiTheme="majorHAnsi" w:hAnsiTheme="majorHAnsi"/>
          <w:sz w:val="22"/>
          <w:szCs w:val="22"/>
        </w:rPr>
      </w:pPr>
      <w:bookmarkStart w:id="8" w:name="TP3"/>
      <w:r w:rsidRPr="00EB6D2D">
        <w:rPr>
          <w:rFonts w:asciiTheme="majorHAnsi" w:eastAsia="Times New Roman" w:hAnsiTheme="majorHAnsi"/>
          <w:b/>
          <w:bCs/>
          <w:color w:val="1F497D" w:themeColor="text2"/>
          <w:sz w:val="22"/>
          <w:szCs w:val="22"/>
        </w:rPr>
        <w:lastRenderedPageBreak/>
        <w:t>Practice 3</w:t>
      </w:r>
      <w:bookmarkEnd w:id="8"/>
      <w:r w:rsidRPr="00EB6D2D">
        <w:rPr>
          <w:rFonts w:asciiTheme="majorHAnsi" w:eastAsia="Times New Roman" w:hAnsiTheme="majorHAnsi"/>
          <w:b/>
          <w:bCs/>
          <w:color w:val="1F497D" w:themeColor="text2"/>
          <w:sz w:val="22"/>
          <w:szCs w:val="22"/>
        </w:rPr>
        <w:t xml:space="preserve">:  </w:t>
      </w:r>
      <w:r w:rsidRPr="00EB6D2D">
        <w:rPr>
          <w:rFonts w:asciiTheme="majorHAnsi" w:hAnsiTheme="majorHAnsi"/>
          <w:b/>
          <w:color w:val="1F497D" w:themeColor="text2"/>
          <w:sz w:val="22"/>
          <w:szCs w:val="22"/>
        </w:rPr>
        <w:t>Providing Student-Specific Supports and Instruction to All Students</w:t>
      </w:r>
      <w:r w:rsidR="002F660E" w:rsidRPr="00EB6D2D">
        <w:rPr>
          <w:rFonts w:asciiTheme="majorHAnsi" w:hAnsiTheme="majorHAnsi"/>
          <w:sz w:val="22"/>
          <w:szCs w:val="22"/>
        </w:rPr>
        <w:t>—</w:t>
      </w:r>
      <w:r w:rsidRPr="00EB6D2D">
        <w:rPr>
          <w:rFonts w:asciiTheme="majorHAnsi" w:hAnsiTheme="majorHAnsi"/>
          <w:color w:val="1F497D" w:themeColor="text2"/>
          <w:sz w:val="22"/>
          <w:szCs w:val="22"/>
        </w:rPr>
        <w:t>The school is able to provide student-specific supports and interventions informed by data and the identification of student-specific needs</w:t>
      </w:r>
    </w:p>
    <w:tbl>
      <w:tblPr>
        <w:tblStyle w:val="TableGrid"/>
        <w:tblW w:w="132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248"/>
      </w:tblGrid>
      <w:tr w:rsidR="00BE2885" w:rsidRPr="00EB6D2D" w14:paraId="6794FEC9" w14:textId="77777777" w:rsidTr="0067094B">
        <w:trPr>
          <w:trHeight w:val="1016"/>
        </w:trPr>
        <w:tc>
          <w:tcPr>
            <w:tcW w:w="13248" w:type="dxa"/>
            <w:hideMark/>
          </w:tcPr>
          <w:p w14:paraId="7E4F4840" w14:textId="77777777" w:rsidR="00BE2885" w:rsidRPr="00EB6D2D" w:rsidRDefault="00BE2885" w:rsidP="00BE2885">
            <w:pPr>
              <w:rPr>
                <w:rFonts w:asciiTheme="majorHAnsi" w:eastAsia="Times New Roman" w:hAnsiTheme="majorHAnsi"/>
                <w:b/>
                <w:bCs/>
                <w:color w:val="1F497D" w:themeColor="text2"/>
                <w:sz w:val="22"/>
                <w:szCs w:val="22"/>
              </w:rPr>
            </w:pPr>
          </w:p>
          <w:p w14:paraId="4293B483" w14:textId="77777777" w:rsidR="00BE2885" w:rsidRPr="00EB6D2D" w:rsidRDefault="00BE2885" w:rsidP="00BE2885">
            <w:pPr>
              <w:rPr>
                <w:rFonts w:asciiTheme="majorHAnsi" w:eastAsia="Times New Roman" w:hAnsiTheme="majorHAnsi"/>
                <w:b/>
                <w:bCs/>
                <w:color w:val="1F497D" w:themeColor="text2"/>
                <w:sz w:val="22"/>
                <w:szCs w:val="22"/>
              </w:rPr>
            </w:pPr>
            <w:bookmarkStart w:id="9" w:name="ComponentF"/>
            <w:r w:rsidRPr="00EB6D2D">
              <w:rPr>
                <w:rFonts w:asciiTheme="majorHAnsi" w:eastAsia="Times New Roman" w:hAnsiTheme="majorHAnsi"/>
                <w:b/>
                <w:bCs/>
                <w:color w:val="1F497D" w:themeColor="text2"/>
                <w:sz w:val="22"/>
                <w:szCs w:val="22"/>
                <w:u w:val="single"/>
              </w:rPr>
              <w:t>Component F</w:t>
            </w:r>
            <w:r w:rsidRPr="00EB6D2D">
              <w:rPr>
                <w:rFonts w:asciiTheme="majorHAnsi" w:eastAsia="Times New Roman" w:hAnsiTheme="majorHAnsi"/>
                <w:b/>
                <w:bCs/>
                <w:color w:val="1F497D" w:themeColor="text2"/>
                <w:sz w:val="22"/>
                <w:szCs w:val="22"/>
              </w:rPr>
              <w:t>. Using Data to Identify Student-Specific Academic and Non-Academic Needs</w:t>
            </w:r>
          </w:p>
          <w:bookmarkEnd w:id="9"/>
          <w:p w14:paraId="3780E9C5" w14:textId="39D2B3A8" w:rsidR="00BE2885" w:rsidRPr="00EB6D2D" w:rsidRDefault="00BE2885" w:rsidP="00BE2885">
            <w:pPr>
              <w:pStyle w:val="ListParagraph"/>
              <w:tabs>
                <w:tab w:val="left" w:pos="180"/>
              </w:tabs>
              <w:spacing w:before="40" w:after="40"/>
              <w:ind w:left="270"/>
              <w:contextualSpacing w:val="0"/>
              <w:rPr>
                <w:rFonts w:asciiTheme="majorHAnsi" w:eastAsia="Times New Roman" w:hAnsiTheme="majorHAnsi"/>
                <w:bCs/>
                <w:color w:val="1F497D" w:themeColor="text2"/>
                <w:sz w:val="22"/>
                <w:szCs w:val="22"/>
              </w:rPr>
            </w:pPr>
            <w:r w:rsidRPr="00EB6D2D">
              <w:rPr>
                <w:rFonts w:asciiTheme="majorHAnsi" w:hAnsiTheme="majorHAnsi"/>
                <w:color w:val="1F497D" w:themeColor="text2"/>
                <w:sz w:val="22"/>
                <w:szCs w:val="22"/>
              </w:rPr>
              <w:t>Administrators and teachers use a variety of ongoing assessments (formative, benchmark, and summative) to frequently and continually identify students' individual academic needs (e.g., content, or standard-specific academic needs) in order to provide student-specific interventions and supports.</w:t>
            </w:r>
          </w:p>
        </w:tc>
      </w:tr>
      <w:tr w:rsidR="00BE2885" w:rsidRPr="00EB6D2D" w14:paraId="310CC4BB" w14:textId="77777777" w:rsidTr="0067094B">
        <w:trPr>
          <w:trHeight w:val="449"/>
        </w:trPr>
        <w:tc>
          <w:tcPr>
            <w:tcW w:w="13248" w:type="dxa"/>
            <w:vAlign w:val="center"/>
          </w:tcPr>
          <w:p w14:paraId="59FF4527" w14:textId="392FC0F8" w:rsidR="00BE2885" w:rsidRPr="00487650" w:rsidRDefault="00277AD4" w:rsidP="00295F13">
            <w:pPr>
              <w:spacing w:before="40" w:after="40"/>
              <w:ind w:left="450"/>
              <w:rPr>
                <w:rFonts w:asciiTheme="majorHAnsi" w:hAnsiTheme="majorHAnsi"/>
                <w:color w:val="000000"/>
                <w:sz w:val="22"/>
                <w:szCs w:val="22"/>
              </w:rPr>
            </w:pPr>
            <w:r w:rsidRPr="00487650">
              <w:rPr>
                <w:rFonts w:asciiTheme="majorHAnsi" w:eastAsia="Times New Roman" w:hAnsiTheme="majorHAnsi"/>
                <w:b/>
                <w:color w:val="1F497D" w:themeColor="text2"/>
                <w:sz w:val="22"/>
                <w:szCs w:val="22"/>
              </w:rPr>
              <w:t>Indicator F</w:t>
            </w:r>
            <w:r w:rsidR="00BE2885" w:rsidRPr="00487650">
              <w:rPr>
                <w:rFonts w:asciiTheme="majorHAnsi" w:eastAsia="Times New Roman" w:hAnsiTheme="majorHAnsi"/>
                <w:b/>
                <w:color w:val="1F497D" w:themeColor="text2"/>
                <w:sz w:val="22"/>
                <w:szCs w:val="22"/>
              </w:rPr>
              <w:t>1</w:t>
            </w:r>
            <w:r w:rsidR="00BE2885" w:rsidRPr="00487650">
              <w:rPr>
                <w:rFonts w:asciiTheme="majorHAnsi" w:eastAsia="Times New Roman" w:hAnsiTheme="majorHAnsi"/>
                <w:b/>
                <w:color w:val="C0504D" w:themeColor="accent2"/>
                <w:sz w:val="22"/>
                <w:szCs w:val="22"/>
              </w:rPr>
              <w:t>.</w:t>
            </w:r>
            <w:r w:rsidR="00BE2885" w:rsidRPr="00487650">
              <w:rPr>
                <w:rFonts w:asciiTheme="majorHAnsi" w:eastAsia="Times New Roman" w:hAnsiTheme="majorHAnsi"/>
                <w:sz w:val="22"/>
                <w:szCs w:val="22"/>
              </w:rPr>
              <w:t xml:space="preserve"> Administrators and teachers use a variety of valid and reliable </w:t>
            </w:r>
            <w:r w:rsidR="005759B9" w:rsidRPr="00487650">
              <w:rPr>
                <w:rFonts w:asciiTheme="majorHAnsi" w:eastAsia="Times New Roman" w:hAnsiTheme="majorHAnsi"/>
                <w:sz w:val="22"/>
                <w:szCs w:val="22"/>
              </w:rPr>
              <w:t xml:space="preserve">standards-based </w:t>
            </w:r>
            <w:r w:rsidR="00BE2885" w:rsidRPr="00487650">
              <w:rPr>
                <w:rFonts w:asciiTheme="majorHAnsi" w:eastAsia="Times New Roman" w:hAnsiTheme="majorHAnsi"/>
                <w:sz w:val="22"/>
                <w:szCs w:val="22"/>
              </w:rPr>
              <w:t xml:space="preserve">assessments </w:t>
            </w:r>
            <w:r w:rsidR="005759B9" w:rsidRPr="00487650">
              <w:rPr>
                <w:rFonts w:asciiTheme="majorHAnsi" w:eastAsia="Times New Roman" w:hAnsiTheme="majorHAnsi"/>
                <w:sz w:val="22"/>
                <w:szCs w:val="22"/>
              </w:rPr>
              <w:t>(</w:t>
            </w:r>
            <w:r w:rsidR="00BE2885" w:rsidRPr="00487650">
              <w:rPr>
                <w:rFonts w:asciiTheme="majorHAnsi" w:eastAsia="Times New Roman" w:hAnsiTheme="majorHAnsi"/>
                <w:sz w:val="22"/>
                <w:szCs w:val="22"/>
              </w:rPr>
              <w:t>capable of measuring student academic performance and student growth over time</w:t>
            </w:r>
            <w:r w:rsidR="005759B9" w:rsidRPr="00487650">
              <w:rPr>
                <w:rFonts w:asciiTheme="majorHAnsi" w:eastAsia="Times New Roman" w:hAnsiTheme="majorHAnsi"/>
                <w:sz w:val="22"/>
                <w:szCs w:val="22"/>
              </w:rPr>
              <w:t>) to identify specific students needing additional support and their targeted areas of need.</w:t>
            </w:r>
          </w:p>
        </w:tc>
      </w:tr>
      <w:tr w:rsidR="00BE2885" w:rsidRPr="00EB6D2D" w14:paraId="35A3A6EE" w14:textId="77777777" w:rsidTr="0067094B">
        <w:trPr>
          <w:trHeight w:val="1016"/>
        </w:trPr>
        <w:tc>
          <w:tcPr>
            <w:tcW w:w="13248" w:type="dxa"/>
            <w:vAlign w:val="center"/>
          </w:tcPr>
          <w:p w14:paraId="51E4126C" w14:textId="33EFAFF1" w:rsidR="00BE2885" w:rsidRPr="00487650" w:rsidRDefault="00277AD4" w:rsidP="00295F13">
            <w:pPr>
              <w:spacing w:before="40" w:after="40"/>
              <w:ind w:left="450"/>
              <w:rPr>
                <w:rFonts w:asciiTheme="majorHAnsi" w:eastAsia="Times New Roman" w:hAnsiTheme="majorHAnsi"/>
                <w:sz w:val="22"/>
                <w:szCs w:val="22"/>
              </w:rPr>
            </w:pPr>
            <w:r w:rsidRPr="00487650">
              <w:rPr>
                <w:rFonts w:asciiTheme="majorHAnsi" w:eastAsia="Times New Roman" w:hAnsiTheme="majorHAnsi"/>
                <w:b/>
                <w:color w:val="1F497D" w:themeColor="text2"/>
                <w:sz w:val="22"/>
                <w:szCs w:val="22"/>
              </w:rPr>
              <w:t>Indicator F</w:t>
            </w:r>
            <w:r w:rsidR="00BE2885" w:rsidRPr="00487650">
              <w:rPr>
                <w:rFonts w:asciiTheme="majorHAnsi" w:eastAsia="Times New Roman" w:hAnsiTheme="majorHAnsi"/>
                <w:b/>
                <w:color w:val="1F497D" w:themeColor="text2"/>
                <w:sz w:val="22"/>
                <w:szCs w:val="22"/>
              </w:rPr>
              <w:t>2</w:t>
            </w:r>
            <w:r w:rsidR="00BE2885" w:rsidRPr="00487650">
              <w:rPr>
                <w:rFonts w:asciiTheme="majorHAnsi" w:eastAsia="Times New Roman" w:hAnsiTheme="majorHAnsi"/>
                <w:color w:val="1F497D" w:themeColor="text2"/>
                <w:sz w:val="22"/>
                <w:szCs w:val="22"/>
              </w:rPr>
              <w:t>.</w:t>
            </w:r>
            <w:r w:rsidR="00BE2885" w:rsidRPr="00487650">
              <w:rPr>
                <w:rFonts w:asciiTheme="majorHAnsi" w:eastAsia="Times New Roman" w:hAnsiTheme="majorHAnsi"/>
                <w:sz w:val="22"/>
                <w:szCs w:val="22"/>
              </w:rPr>
              <w:t xml:space="preserve"> </w:t>
            </w:r>
            <w:r w:rsidR="005759B9" w:rsidRPr="00487650">
              <w:rPr>
                <w:rFonts w:asciiTheme="majorHAnsi" w:eastAsia="Times New Roman" w:hAnsiTheme="majorHAnsi"/>
                <w:sz w:val="22"/>
                <w:szCs w:val="22"/>
              </w:rPr>
              <w:t>There is a deliberate set of expected practices and/or systems (</w:t>
            </w:r>
            <w:proofErr w:type="gramStart"/>
            <w:r w:rsidR="005759B9" w:rsidRPr="00487650">
              <w:rPr>
                <w:rFonts w:asciiTheme="majorHAnsi" w:eastAsia="Times New Roman" w:hAnsiTheme="majorHAnsi"/>
                <w:sz w:val="22"/>
                <w:szCs w:val="22"/>
              </w:rPr>
              <w:t>e.g.</w:t>
            </w:r>
            <w:proofErr w:type="gramEnd"/>
            <w:r w:rsidR="005759B9" w:rsidRPr="00487650">
              <w:rPr>
                <w:rFonts w:asciiTheme="majorHAnsi" w:eastAsia="Times New Roman" w:hAnsiTheme="majorHAnsi"/>
                <w:sz w:val="22"/>
                <w:szCs w:val="22"/>
              </w:rPr>
              <w:t xml:space="preserve"> a formal data cycle, teaming practices, timelines, responsibilities) to ensure that teachers are undertaking frequent assessments to identify </w:t>
            </w:r>
            <w:r w:rsidR="00295F13" w:rsidRPr="00487650">
              <w:rPr>
                <w:rFonts w:asciiTheme="majorHAnsi" w:eastAsia="Times New Roman" w:hAnsiTheme="majorHAnsi"/>
                <w:sz w:val="22"/>
                <w:szCs w:val="22"/>
              </w:rPr>
              <w:t>students’</w:t>
            </w:r>
            <w:r w:rsidR="005759B9" w:rsidRPr="00487650">
              <w:rPr>
                <w:rFonts w:asciiTheme="majorHAnsi" w:eastAsia="Times New Roman" w:hAnsiTheme="majorHAnsi"/>
                <w:sz w:val="22"/>
                <w:szCs w:val="22"/>
              </w:rPr>
              <w:t xml:space="preserve"> instructional needs</w:t>
            </w:r>
            <w:r w:rsidR="00295F13" w:rsidRPr="00487650">
              <w:rPr>
                <w:rFonts w:asciiTheme="majorHAnsi" w:eastAsia="Times New Roman" w:hAnsiTheme="majorHAnsi"/>
                <w:sz w:val="22"/>
                <w:szCs w:val="22"/>
              </w:rPr>
              <w:t xml:space="preserve"> and appropriate academic and non-academic interventions and supports. </w:t>
            </w:r>
          </w:p>
        </w:tc>
      </w:tr>
      <w:tr w:rsidR="00295F13" w:rsidRPr="00EB6D2D" w14:paraId="6901116D" w14:textId="77777777" w:rsidTr="0067094B">
        <w:trPr>
          <w:trHeight w:val="449"/>
        </w:trPr>
        <w:tc>
          <w:tcPr>
            <w:tcW w:w="13248" w:type="dxa"/>
            <w:vAlign w:val="center"/>
          </w:tcPr>
          <w:p w14:paraId="506C6239" w14:textId="18AF71C6" w:rsidR="00295F13" w:rsidRPr="00487650" w:rsidRDefault="00295F13" w:rsidP="00295F13">
            <w:pPr>
              <w:spacing w:before="40" w:after="40"/>
              <w:ind w:left="450"/>
              <w:rPr>
                <w:rFonts w:asciiTheme="majorHAnsi" w:eastAsia="Times New Roman" w:hAnsiTheme="majorHAnsi"/>
                <w:b/>
                <w:color w:val="1F497D" w:themeColor="text2"/>
                <w:sz w:val="22"/>
                <w:szCs w:val="22"/>
              </w:rPr>
            </w:pPr>
            <w:r w:rsidRPr="00487650">
              <w:rPr>
                <w:rFonts w:asciiTheme="majorHAnsi" w:eastAsia="Times New Roman" w:hAnsiTheme="majorHAnsi"/>
                <w:b/>
                <w:color w:val="1F497D" w:themeColor="text2"/>
                <w:sz w:val="22"/>
                <w:szCs w:val="22"/>
              </w:rPr>
              <w:t>Indicator F3.</w:t>
            </w:r>
            <w:r w:rsidRPr="00487650">
              <w:rPr>
                <w:rFonts w:asciiTheme="majorHAnsi" w:eastAsia="Times New Roman" w:hAnsiTheme="majorHAnsi"/>
                <w:color w:val="1F497D" w:themeColor="text2"/>
                <w:sz w:val="22"/>
                <w:szCs w:val="22"/>
              </w:rPr>
              <w:t xml:space="preserve"> </w:t>
            </w:r>
            <w:r w:rsidRPr="00487650">
              <w:rPr>
                <w:rFonts w:asciiTheme="majorHAnsi" w:eastAsia="Times New Roman" w:hAnsiTheme="majorHAnsi"/>
                <w:sz w:val="22"/>
                <w:szCs w:val="22"/>
              </w:rPr>
              <w:t xml:space="preserve">Teachers have the time and capacity to use assessment data to inform lesson planning and </w:t>
            </w:r>
            <w:r w:rsidR="0014536B">
              <w:rPr>
                <w:rFonts w:asciiTheme="majorHAnsi" w:eastAsia="Times New Roman" w:hAnsiTheme="majorHAnsi"/>
                <w:sz w:val="22"/>
                <w:szCs w:val="22"/>
              </w:rPr>
              <w:t xml:space="preserve">to </w:t>
            </w:r>
            <w:r w:rsidRPr="00487650">
              <w:rPr>
                <w:rFonts w:asciiTheme="majorHAnsi" w:eastAsia="Times New Roman" w:hAnsiTheme="majorHAnsi"/>
                <w:sz w:val="22"/>
                <w:szCs w:val="22"/>
              </w:rPr>
              <w:t xml:space="preserve">plan for the use of targeted interventions, including </w:t>
            </w:r>
            <w:r w:rsidR="0067094B" w:rsidRPr="00487650">
              <w:rPr>
                <w:rFonts w:asciiTheme="majorHAnsi" w:eastAsia="Times New Roman" w:hAnsiTheme="majorHAnsi"/>
                <w:sz w:val="22"/>
                <w:szCs w:val="22"/>
              </w:rPr>
              <w:t>planning/</w:t>
            </w:r>
            <w:r w:rsidRPr="00487650">
              <w:rPr>
                <w:rFonts w:asciiTheme="majorHAnsi" w:eastAsia="Times New Roman" w:hAnsiTheme="majorHAnsi"/>
                <w:sz w:val="22"/>
                <w:szCs w:val="22"/>
              </w:rPr>
              <w:t>coordination with instructional assistants, SPED teachers, and ESL teachers.</w:t>
            </w:r>
          </w:p>
        </w:tc>
      </w:tr>
    </w:tbl>
    <w:p w14:paraId="6C796818" w14:textId="77777777" w:rsidR="00B3693B" w:rsidRPr="00EB6D2D" w:rsidRDefault="00B3693B" w:rsidP="00BE2885">
      <w:pPr>
        <w:rPr>
          <w:rFonts w:asciiTheme="majorHAnsi" w:hAnsiTheme="majorHAnsi"/>
          <w:sz w:val="22"/>
          <w:szCs w:val="22"/>
        </w:rPr>
      </w:pPr>
    </w:p>
    <w:p w14:paraId="5E6393E4" w14:textId="77777777" w:rsidR="00B20FA9" w:rsidRPr="00EB6D2D" w:rsidRDefault="00B20FA9" w:rsidP="00BE2885">
      <w:pPr>
        <w:rPr>
          <w:rFonts w:asciiTheme="majorHAnsi" w:hAnsiTheme="majorHAnsi"/>
          <w:sz w:val="22"/>
          <w:szCs w:val="22"/>
        </w:rPr>
      </w:pPr>
    </w:p>
    <w:tbl>
      <w:tblPr>
        <w:tblStyle w:val="TableGrid"/>
        <w:tblW w:w="13338" w:type="dxa"/>
        <w:tblBorders>
          <w:left w:val="none" w:sz="0" w:space="0" w:color="auto"/>
          <w:right w:val="none" w:sz="0" w:space="0" w:color="auto"/>
        </w:tblBorders>
        <w:tblLayout w:type="fixed"/>
        <w:tblLook w:val="04A0" w:firstRow="1" w:lastRow="0" w:firstColumn="1" w:lastColumn="0" w:noHBand="0" w:noVBand="1"/>
      </w:tblPr>
      <w:tblGrid>
        <w:gridCol w:w="3888"/>
        <w:gridCol w:w="2295"/>
        <w:gridCol w:w="2295"/>
        <w:gridCol w:w="4860"/>
      </w:tblGrid>
      <w:tr w:rsidR="00FE3B34" w:rsidRPr="00EB6D2D" w14:paraId="76BC9DE5" w14:textId="77777777" w:rsidTr="004710F0">
        <w:trPr>
          <w:trHeight w:val="305"/>
        </w:trPr>
        <w:tc>
          <w:tcPr>
            <w:tcW w:w="3888" w:type="dxa"/>
            <w:tcBorders>
              <w:top w:val="nil"/>
              <w:bottom w:val="single" w:sz="4" w:space="0" w:color="auto"/>
            </w:tcBorders>
            <w:vAlign w:val="center"/>
          </w:tcPr>
          <w:p w14:paraId="089B5097" w14:textId="1ECEF821" w:rsidR="00FE3B34" w:rsidRPr="00EB6D2D" w:rsidRDefault="00FE3B34" w:rsidP="00FE3B34">
            <w:pPr>
              <w:spacing w:before="120" w:after="40"/>
              <w:jc w:val="center"/>
              <w:rPr>
                <w:rFonts w:asciiTheme="majorHAnsi" w:eastAsia="Times New Roman" w:hAnsiTheme="majorHAnsi" w:cstheme="majorBidi"/>
                <w:color w:val="000000"/>
                <w:sz w:val="22"/>
                <w:szCs w:val="22"/>
              </w:rPr>
            </w:pPr>
            <w:r w:rsidRPr="00EB6D2D">
              <w:rPr>
                <w:rFonts w:asciiTheme="majorHAnsi" w:eastAsia="Times New Roman" w:hAnsiTheme="majorHAnsi"/>
                <w:b/>
                <w:bCs/>
                <w:color w:val="1F497D" w:themeColor="text2"/>
                <w:sz w:val="22"/>
                <w:szCs w:val="22"/>
              </w:rPr>
              <w:t xml:space="preserve"> Initial</w:t>
            </w:r>
          </w:p>
        </w:tc>
        <w:tc>
          <w:tcPr>
            <w:tcW w:w="2295" w:type="dxa"/>
            <w:tcBorders>
              <w:top w:val="nil"/>
              <w:bottom w:val="single" w:sz="4" w:space="0" w:color="auto"/>
            </w:tcBorders>
            <w:vAlign w:val="center"/>
          </w:tcPr>
          <w:p w14:paraId="6038F967" w14:textId="2D1ABBF5" w:rsidR="00FE3B34" w:rsidRPr="00EB6D2D" w:rsidRDefault="00FE3B34" w:rsidP="00FE3B34">
            <w:pPr>
              <w:spacing w:after="40"/>
              <w:jc w:val="center"/>
              <w:rPr>
                <w:rFonts w:asciiTheme="majorHAnsi" w:eastAsia="Times New Roman" w:hAnsiTheme="majorHAnsi" w:cstheme="majorBidi"/>
                <w:color w:val="000000"/>
                <w:sz w:val="22"/>
                <w:szCs w:val="22"/>
              </w:rPr>
            </w:pPr>
            <w:r>
              <w:rPr>
                <w:rFonts w:asciiTheme="majorHAnsi" w:eastAsia="Times New Roman" w:hAnsiTheme="majorHAnsi"/>
                <w:b/>
                <w:bCs/>
                <w:color w:val="1F497D" w:themeColor="text2"/>
                <w:sz w:val="22"/>
                <w:szCs w:val="22"/>
              </w:rPr>
              <w:t xml:space="preserve">Low </w:t>
            </w:r>
            <w:r w:rsidRPr="00EB6D2D">
              <w:rPr>
                <w:rFonts w:asciiTheme="majorHAnsi" w:eastAsia="Times New Roman" w:hAnsiTheme="majorHAnsi"/>
                <w:b/>
                <w:bCs/>
                <w:color w:val="1F497D" w:themeColor="text2"/>
                <w:sz w:val="22"/>
                <w:szCs w:val="22"/>
              </w:rPr>
              <w:t>Developing</w:t>
            </w:r>
          </w:p>
        </w:tc>
        <w:tc>
          <w:tcPr>
            <w:tcW w:w="2295" w:type="dxa"/>
            <w:tcBorders>
              <w:top w:val="nil"/>
              <w:bottom w:val="single" w:sz="4" w:space="0" w:color="auto"/>
            </w:tcBorders>
            <w:vAlign w:val="center"/>
          </w:tcPr>
          <w:p w14:paraId="496F6BAD" w14:textId="75A9719B" w:rsidR="00FE3B34" w:rsidRPr="00EB6D2D" w:rsidRDefault="00FE3B34" w:rsidP="00FE3B34">
            <w:pPr>
              <w:spacing w:after="40"/>
              <w:jc w:val="center"/>
              <w:rPr>
                <w:rFonts w:asciiTheme="majorHAnsi" w:eastAsia="Times New Roman" w:hAnsiTheme="majorHAnsi" w:cstheme="majorBidi"/>
                <w:color w:val="000000"/>
                <w:sz w:val="22"/>
                <w:szCs w:val="22"/>
              </w:rPr>
            </w:pPr>
            <w:r w:rsidRPr="00FE3B34">
              <w:rPr>
                <w:rFonts w:asciiTheme="majorHAnsi" w:eastAsia="Times New Roman" w:hAnsiTheme="majorHAnsi"/>
                <w:b/>
                <w:bCs/>
                <w:color w:val="1F497D" w:themeColor="text2"/>
                <w:sz w:val="22"/>
                <w:szCs w:val="22"/>
              </w:rPr>
              <w:t>High Developing</w:t>
            </w:r>
          </w:p>
        </w:tc>
        <w:tc>
          <w:tcPr>
            <w:tcW w:w="4860" w:type="dxa"/>
            <w:tcBorders>
              <w:top w:val="nil"/>
              <w:bottom w:val="single" w:sz="4" w:space="0" w:color="auto"/>
            </w:tcBorders>
            <w:vAlign w:val="center"/>
          </w:tcPr>
          <w:p w14:paraId="528295E0" w14:textId="77777777" w:rsidR="00FE3B34" w:rsidRPr="00EB6D2D" w:rsidRDefault="00FE3B34" w:rsidP="00FE3B34">
            <w:pPr>
              <w:spacing w:after="40"/>
              <w:jc w:val="center"/>
              <w:rPr>
                <w:rFonts w:asciiTheme="majorHAnsi" w:eastAsia="Times New Roman" w:hAnsiTheme="majorHAnsi" w:cstheme="majorBidi"/>
                <w:color w:val="000000"/>
                <w:sz w:val="22"/>
                <w:szCs w:val="22"/>
              </w:rPr>
            </w:pPr>
            <w:r w:rsidRPr="00EB6D2D">
              <w:rPr>
                <w:rFonts w:asciiTheme="majorHAnsi" w:eastAsia="Times New Roman" w:hAnsiTheme="majorHAnsi"/>
                <w:b/>
                <w:bCs/>
                <w:color w:val="1F497D" w:themeColor="text2"/>
                <w:sz w:val="22"/>
                <w:szCs w:val="22"/>
              </w:rPr>
              <w:t>Robust</w:t>
            </w:r>
          </w:p>
        </w:tc>
      </w:tr>
      <w:tr w:rsidR="00FE3B34" w:rsidRPr="00EB6D2D" w14:paraId="2FE04777" w14:textId="77777777" w:rsidTr="0085665D">
        <w:trPr>
          <w:trHeight w:val="3689"/>
        </w:trPr>
        <w:tc>
          <w:tcPr>
            <w:tcW w:w="3888" w:type="dxa"/>
            <w:tcBorders>
              <w:bottom w:val="nil"/>
            </w:tcBorders>
            <w:hideMark/>
          </w:tcPr>
          <w:p w14:paraId="3D024D22" w14:textId="44D5E926" w:rsidR="00FE3B34" w:rsidRPr="00FE3B34" w:rsidRDefault="00FE3B34" w:rsidP="00FE3B34">
            <w:pPr>
              <w:spacing w:before="80"/>
              <w:rPr>
                <w:rFonts w:asciiTheme="majorHAnsi" w:eastAsia="Times New Roman" w:hAnsiTheme="majorHAnsi" w:cstheme="majorHAnsi"/>
                <w:color w:val="000000"/>
                <w:sz w:val="22"/>
                <w:szCs w:val="22"/>
              </w:rPr>
            </w:pPr>
            <w:r w:rsidRPr="00FE3B34">
              <w:rPr>
                <w:rFonts w:asciiTheme="majorHAnsi" w:eastAsia="Times New Roman" w:hAnsiTheme="majorHAnsi" w:cstheme="majorHAnsi"/>
                <w:sz w:val="22"/>
                <w:szCs w:val="22"/>
              </w:rPr>
              <w:t xml:space="preserve">The school does not have or actively use a variety of valid and reliable standards-based assessments to identify specific students needing additional support and their targeted areas of need.  </w:t>
            </w:r>
          </w:p>
        </w:tc>
        <w:tc>
          <w:tcPr>
            <w:tcW w:w="4590" w:type="dxa"/>
            <w:gridSpan w:val="2"/>
            <w:tcBorders>
              <w:bottom w:val="nil"/>
            </w:tcBorders>
            <w:hideMark/>
          </w:tcPr>
          <w:p w14:paraId="1C55DD68" w14:textId="6B043FB7" w:rsidR="00FE3B34" w:rsidRPr="00FE3B34" w:rsidRDefault="00FE3B34" w:rsidP="00FE3B34">
            <w:pPr>
              <w:spacing w:before="80"/>
              <w:rPr>
                <w:rFonts w:asciiTheme="majorHAnsi" w:eastAsia="Times New Roman" w:hAnsiTheme="majorHAnsi" w:cstheme="majorHAnsi"/>
                <w:sz w:val="22"/>
                <w:szCs w:val="22"/>
              </w:rPr>
            </w:pPr>
            <w:r w:rsidRPr="00FE3B34">
              <w:rPr>
                <w:rFonts w:asciiTheme="majorHAnsi" w:eastAsia="Times New Roman" w:hAnsiTheme="majorHAnsi" w:cstheme="majorHAnsi"/>
                <w:color w:val="000000"/>
                <w:sz w:val="22"/>
                <w:szCs w:val="22"/>
                <w:lang w:val="en"/>
              </w:rPr>
              <w:t xml:space="preserve">The school does have a variety of valid and reliable standards-based assessments capable of identifying students and content-specific needs. The school has </w:t>
            </w:r>
            <w:r w:rsidRPr="00FE3B34">
              <w:rPr>
                <w:rFonts w:asciiTheme="majorHAnsi" w:eastAsia="Times New Roman" w:hAnsiTheme="majorHAnsi" w:cstheme="majorHAnsi"/>
                <w:b/>
                <w:bCs/>
                <w:color w:val="000000"/>
                <w:sz w:val="22"/>
                <w:szCs w:val="22"/>
                <w:highlight w:val="yellow"/>
                <w:lang w:val="en"/>
              </w:rPr>
              <w:t>(few/some)</w:t>
            </w:r>
            <w:r w:rsidRPr="00FE3B34">
              <w:rPr>
                <w:rFonts w:asciiTheme="majorHAnsi" w:eastAsia="Times New Roman" w:hAnsiTheme="majorHAnsi" w:cstheme="majorHAnsi"/>
                <w:b/>
                <w:bCs/>
                <w:color w:val="000000"/>
                <w:sz w:val="22"/>
                <w:szCs w:val="22"/>
                <w:lang w:val="en"/>
              </w:rPr>
              <w:t xml:space="preserve"> </w:t>
            </w:r>
            <w:r w:rsidRPr="00FE3B34">
              <w:rPr>
                <w:rFonts w:asciiTheme="majorHAnsi" w:eastAsia="Times New Roman" w:hAnsiTheme="majorHAnsi" w:cstheme="majorHAnsi"/>
                <w:color w:val="000000"/>
                <w:sz w:val="22"/>
                <w:szCs w:val="22"/>
                <w:lang w:val="en"/>
              </w:rPr>
              <w:t xml:space="preserve">teaming structures, protocols, and systems intended to support the collection and use of data by teachers regarding interventions. A </w:t>
            </w:r>
            <w:r w:rsidRPr="00FE3B34">
              <w:rPr>
                <w:rFonts w:asciiTheme="majorHAnsi" w:eastAsia="Times New Roman" w:hAnsiTheme="majorHAnsi" w:cstheme="majorHAnsi"/>
                <w:b/>
                <w:bCs/>
                <w:color w:val="000000"/>
                <w:sz w:val="22"/>
                <w:szCs w:val="22"/>
                <w:highlight w:val="yellow"/>
                <w:lang w:val="en"/>
              </w:rPr>
              <w:t>(few/some)</w:t>
            </w:r>
            <w:r w:rsidRPr="00FE3B34">
              <w:rPr>
                <w:rFonts w:asciiTheme="majorHAnsi" w:eastAsia="Times New Roman" w:hAnsiTheme="majorHAnsi" w:cstheme="majorHAnsi"/>
                <w:b/>
                <w:bCs/>
                <w:color w:val="000000"/>
                <w:sz w:val="22"/>
                <w:szCs w:val="22"/>
                <w:lang w:val="en"/>
              </w:rPr>
              <w:t xml:space="preserve"> </w:t>
            </w:r>
            <w:r w:rsidRPr="00FE3B34">
              <w:rPr>
                <w:rFonts w:asciiTheme="majorHAnsi" w:eastAsia="Times New Roman" w:hAnsiTheme="majorHAnsi" w:cstheme="majorHAnsi"/>
                <w:color w:val="000000"/>
                <w:sz w:val="22"/>
                <w:szCs w:val="22"/>
                <w:lang w:val="en"/>
              </w:rPr>
              <w:t>teachers and teacher teams are using data to inform lesson planning and interventions.</w:t>
            </w:r>
          </w:p>
        </w:tc>
        <w:tc>
          <w:tcPr>
            <w:tcW w:w="4860" w:type="dxa"/>
            <w:tcBorders>
              <w:bottom w:val="nil"/>
            </w:tcBorders>
            <w:hideMark/>
          </w:tcPr>
          <w:p w14:paraId="251BA045" w14:textId="4B77997E" w:rsidR="00FE3B34" w:rsidRPr="00FE3B34" w:rsidRDefault="00FE3B34" w:rsidP="00FE3B34">
            <w:pPr>
              <w:spacing w:before="80"/>
              <w:rPr>
                <w:rFonts w:asciiTheme="majorHAnsi" w:eastAsia="Times New Roman" w:hAnsiTheme="majorHAnsi" w:cstheme="majorHAnsi"/>
                <w:color w:val="000000"/>
                <w:sz w:val="22"/>
                <w:szCs w:val="22"/>
              </w:rPr>
            </w:pPr>
            <w:r w:rsidRPr="00FE3B34">
              <w:rPr>
                <w:rFonts w:asciiTheme="majorHAnsi" w:eastAsia="Times New Roman" w:hAnsiTheme="majorHAnsi" w:cstheme="majorHAnsi"/>
                <w:color w:val="000000"/>
                <w:sz w:val="22"/>
                <w:szCs w:val="22"/>
                <w:lang w:val="en"/>
              </w:rPr>
              <w:t xml:space="preserve">There is a highly organized school-level system for collecting and deliberately reviewing reliable standards-based assessments that is: (a) </w:t>
            </w:r>
            <w:r w:rsidRPr="00FE3B34">
              <w:rPr>
                <w:rFonts w:asciiTheme="majorHAnsi" w:eastAsia="Times New Roman" w:hAnsiTheme="majorHAnsi" w:cstheme="majorHAnsi"/>
                <w:b/>
                <w:color w:val="000000"/>
                <w:sz w:val="22"/>
                <w:szCs w:val="22"/>
                <w:lang w:val="en"/>
              </w:rPr>
              <w:t>frequent</w:t>
            </w:r>
            <w:r w:rsidRPr="00FE3B34">
              <w:rPr>
                <w:rFonts w:asciiTheme="majorHAnsi" w:eastAsia="Times New Roman" w:hAnsiTheme="majorHAnsi" w:cstheme="majorHAnsi"/>
                <w:color w:val="000000"/>
                <w:sz w:val="22"/>
                <w:szCs w:val="22"/>
                <w:lang w:val="en"/>
              </w:rPr>
              <w:t xml:space="preserve"> enough to assure that students needing support are equitably identified and </w:t>
            </w:r>
            <w:proofErr w:type="gramStart"/>
            <w:r w:rsidRPr="00FE3B34">
              <w:rPr>
                <w:rFonts w:asciiTheme="majorHAnsi" w:eastAsia="Times New Roman" w:hAnsiTheme="majorHAnsi" w:cstheme="majorHAnsi"/>
                <w:color w:val="000000"/>
                <w:sz w:val="22"/>
                <w:szCs w:val="22"/>
                <w:lang w:val="en"/>
              </w:rPr>
              <w:t>supported, and</w:t>
            </w:r>
            <w:proofErr w:type="gramEnd"/>
            <w:r w:rsidRPr="00FE3B34">
              <w:rPr>
                <w:rFonts w:asciiTheme="majorHAnsi" w:eastAsia="Times New Roman" w:hAnsiTheme="majorHAnsi" w:cstheme="majorHAnsi"/>
                <w:color w:val="000000"/>
                <w:sz w:val="22"/>
                <w:szCs w:val="22"/>
                <w:lang w:val="en"/>
              </w:rPr>
              <w:t xml:space="preserve"> are meeting the same rigorous standards and (b) </w:t>
            </w:r>
            <w:r w:rsidRPr="00FE3B34">
              <w:rPr>
                <w:rFonts w:asciiTheme="majorHAnsi" w:eastAsia="Times New Roman" w:hAnsiTheme="majorHAnsi" w:cstheme="majorHAnsi"/>
                <w:b/>
                <w:color w:val="000000"/>
                <w:sz w:val="22"/>
                <w:szCs w:val="22"/>
                <w:lang w:val="en"/>
              </w:rPr>
              <w:t>routine in classrooms</w:t>
            </w:r>
            <w:r w:rsidRPr="00FE3B34">
              <w:rPr>
                <w:rFonts w:asciiTheme="majorHAnsi" w:eastAsia="Times New Roman" w:hAnsiTheme="majorHAnsi" w:cstheme="majorHAnsi"/>
                <w:color w:val="000000"/>
                <w:sz w:val="22"/>
                <w:szCs w:val="22"/>
                <w:lang w:val="en"/>
              </w:rPr>
              <w:t xml:space="preserve"> so that students receive supports in a timely fashion. Teachers and teacher teams actively use data to inform lesson planning and refine classroom-based instruction and targeted interventions and responses benefitting each student. </w:t>
            </w:r>
          </w:p>
        </w:tc>
      </w:tr>
    </w:tbl>
    <w:p w14:paraId="4A22763F" w14:textId="77777777" w:rsidR="00913BD5" w:rsidRPr="00EB6D2D" w:rsidRDefault="00913BD5">
      <w:pPr>
        <w:rPr>
          <w:rFonts w:asciiTheme="majorHAnsi" w:hAnsiTheme="majorHAnsi"/>
          <w:sz w:val="22"/>
          <w:szCs w:val="22"/>
        </w:rPr>
      </w:pPr>
    </w:p>
    <w:p w14:paraId="271F3CCF" w14:textId="77777777" w:rsidR="00913BD5" w:rsidRPr="00EB6D2D" w:rsidRDefault="00913BD5">
      <w:pPr>
        <w:rPr>
          <w:rFonts w:asciiTheme="majorHAnsi" w:hAnsiTheme="majorHAnsi"/>
          <w:sz w:val="22"/>
          <w:szCs w:val="22"/>
        </w:rPr>
      </w:pPr>
    </w:p>
    <w:p w14:paraId="2ECC4DA7" w14:textId="4C3FE54D" w:rsidR="00277AD4" w:rsidRPr="00EB6D2D" w:rsidRDefault="00E72D1E" w:rsidP="00277AD4">
      <w:pPr>
        <w:rPr>
          <w:rFonts w:asciiTheme="majorHAnsi" w:hAnsiTheme="majorHAnsi"/>
          <w:b/>
          <w:color w:val="1F497D" w:themeColor="text2"/>
          <w:sz w:val="22"/>
          <w:szCs w:val="22"/>
        </w:rPr>
      </w:pPr>
      <w:r w:rsidRPr="00EB6D2D">
        <w:rPr>
          <w:rFonts w:asciiTheme="majorHAnsi" w:eastAsia="Times New Roman" w:hAnsiTheme="majorHAnsi"/>
          <w:b/>
          <w:bCs/>
          <w:color w:val="1F497D" w:themeColor="text2"/>
          <w:sz w:val="22"/>
          <w:szCs w:val="22"/>
        </w:rPr>
        <w:t xml:space="preserve">Practice 3:  </w:t>
      </w:r>
      <w:r w:rsidRPr="00EB6D2D">
        <w:rPr>
          <w:rFonts w:asciiTheme="majorHAnsi" w:hAnsiTheme="majorHAnsi"/>
          <w:b/>
          <w:color w:val="1F497D" w:themeColor="text2"/>
          <w:sz w:val="22"/>
          <w:szCs w:val="22"/>
        </w:rPr>
        <w:t>Providing Student-Specific Supports and Instruction to All Students</w:t>
      </w:r>
      <w:r w:rsidR="002F660E" w:rsidRPr="00EB6D2D">
        <w:rPr>
          <w:rFonts w:asciiTheme="majorHAnsi" w:hAnsiTheme="majorHAnsi"/>
          <w:color w:val="1F497D" w:themeColor="text2"/>
          <w:sz w:val="22"/>
          <w:szCs w:val="22"/>
        </w:rPr>
        <w:t>—</w:t>
      </w:r>
      <w:r w:rsidR="00277AD4" w:rsidRPr="00EB6D2D">
        <w:rPr>
          <w:rFonts w:asciiTheme="majorHAnsi" w:hAnsiTheme="majorHAnsi"/>
          <w:color w:val="1F497D" w:themeColor="text2"/>
          <w:sz w:val="22"/>
          <w:szCs w:val="22"/>
        </w:rPr>
        <w:t>The school is able to provide student-specific supports and interventions informed by data and the identification of student-specific needs</w:t>
      </w:r>
    </w:p>
    <w:tbl>
      <w:tblPr>
        <w:tblStyle w:val="TableGrid"/>
        <w:tblW w:w="133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88"/>
        <w:gridCol w:w="2250"/>
        <w:gridCol w:w="2250"/>
        <w:gridCol w:w="4950"/>
      </w:tblGrid>
      <w:tr w:rsidR="00277AD4" w:rsidRPr="00EB6D2D" w14:paraId="6F1CA94B" w14:textId="77777777" w:rsidTr="00681A40">
        <w:trPr>
          <w:trHeight w:val="1016"/>
        </w:trPr>
        <w:tc>
          <w:tcPr>
            <w:tcW w:w="13338" w:type="dxa"/>
            <w:gridSpan w:val="4"/>
            <w:hideMark/>
          </w:tcPr>
          <w:p w14:paraId="6ECBBB4F" w14:textId="77777777" w:rsidR="00277AD4" w:rsidRPr="00EB6D2D" w:rsidRDefault="00277AD4" w:rsidP="00B472D7">
            <w:pPr>
              <w:rPr>
                <w:rFonts w:asciiTheme="majorHAnsi" w:eastAsia="Times New Roman" w:hAnsiTheme="majorHAnsi"/>
                <w:b/>
                <w:bCs/>
                <w:color w:val="1F497D" w:themeColor="text2"/>
                <w:sz w:val="22"/>
                <w:szCs w:val="22"/>
              </w:rPr>
            </w:pPr>
          </w:p>
          <w:p w14:paraId="18DDB605" w14:textId="77777777" w:rsidR="00277AD4" w:rsidRPr="00EB6D2D" w:rsidRDefault="00277AD4" w:rsidP="00B472D7">
            <w:pPr>
              <w:rPr>
                <w:rFonts w:asciiTheme="majorHAnsi" w:eastAsia="Times New Roman" w:hAnsiTheme="majorHAnsi"/>
                <w:b/>
                <w:bCs/>
                <w:color w:val="1F497D" w:themeColor="text2"/>
                <w:sz w:val="22"/>
                <w:szCs w:val="22"/>
              </w:rPr>
            </w:pPr>
            <w:bookmarkStart w:id="10" w:name="ComponentG"/>
            <w:r w:rsidRPr="00EB6D2D">
              <w:rPr>
                <w:rFonts w:asciiTheme="majorHAnsi" w:eastAsia="Times New Roman" w:hAnsiTheme="majorHAnsi"/>
                <w:b/>
                <w:bCs/>
                <w:color w:val="1F497D" w:themeColor="text2"/>
                <w:sz w:val="22"/>
                <w:szCs w:val="22"/>
                <w:u w:val="single"/>
              </w:rPr>
              <w:t>Component G</w:t>
            </w:r>
            <w:r w:rsidRPr="00EB6D2D">
              <w:rPr>
                <w:rFonts w:asciiTheme="majorHAnsi" w:eastAsia="Times New Roman" w:hAnsiTheme="majorHAnsi"/>
                <w:b/>
                <w:bCs/>
                <w:color w:val="1F497D" w:themeColor="text2"/>
                <w:sz w:val="22"/>
                <w:szCs w:val="22"/>
              </w:rPr>
              <w:t xml:space="preserve">. Providing Targeted Interventions and Supports to Students and Monitoring for Effectiveness </w:t>
            </w:r>
          </w:p>
          <w:bookmarkEnd w:id="10"/>
          <w:p w14:paraId="0C9C9C16" w14:textId="77777777" w:rsidR="00277AD4" w:rsidRPr="00EB6D2D" w:rsidRDefault="00277AD4" w:rsidP="00B472D7">
            <w:pPr>
              <w:pStyle w:val="ListParagraph"/>
              <w:tabs>
                <w:tab w:val="left" w:pos="180"/>
              </w:tabs>
              <w:spacing w:before="40" w:after="40"/>
              <w:ind w:left="270"/>
              <w:contextualSpacing w:val="0"/>
              <w:rPr>
                <w:rFonts w:asciiTheme="majorHAnsi" w:eastAsia="Times New Roman" w:hAnsiTheme="majorHAnsi"/>
                <w:bCs/>
                <w:color w:val="1F497D" w:themeColor="text2"/>
                <w:sz w:val="22"/>
                <w:szCs w:val="22"/>
              </w:rPr>
            </w:pPr>
            <w:r w:rsidRPr="00EB6D2D">
              <w:rPr>
                <w:rFonts w:asciiTheme="majorHAnsi" w:hAnsiTheme="majorHAnsi"/>
                <w:color w:val="1F497D" w:themeColor="text2"/>
                <w:sz w:val="22"/>
                <w:szCs w:val="22"/>
              </w:rPr>
              <w:t xml:space="preserve">The school employs a system (structures, practices, and use of resources) for providing targeted instructional interventions and supports to all students, including the ongoing monitoring of the impact of tiered interventions and the ability to adapt and modify the school’s structures and resources (e.g., time, staff, schedules) to provide interventions to students throughout the year.  </w:t>
            </w:r>
          </w:p>
        </w:tc>
      </w:tr>
      <w:tr w:rsidR="00277AD4" w:rsidRPr="00EB6D2D" w14:paraId="78C797DA" w14:textId="77777777" w:rsidTr="00681A40">
        <w:trPr>
          <w:trHeight w:val="449"/>
        </w:trPr>
        <w:tc>
          <w:tcPr>
            <w:tcW w:w="13338" w:type="dxa"/>
            <w:gridSpan w:val="4"/>
            <w:vAlign w:val="center"/>
          </w:tcPr>
          <w:p w14:paraId="7BF81EEE" w14:textId="67781613" w:rsidR="00277AD4" w:rsidRPr="00487650" w:rsidRDefault="00F96503" w:rsidP="00B472D7">
            <w:pPr>
              <w:spacing w:before="40" w:after="40"/>
              <w:ind w:left="450"/>
              <w:rPr>
                <w:rFonts w:asciiTheme="majorHAnsi" w:hAnsiTheme="majorHAnsi"/>
                <w:color w:val="000000"/>
                <w:sz w:val="22"/>
                <w:szCs w:val="22"/>
              </w:rPr>
            </w:pPr>
            <w:r w:rsidRPr="00487650">
              <w:rPr>
                <w:rFonts w:asciiTheme="majorHAnsi" w:eastAsia="Times New Roman" w:hAnsiTheme="majorHAnsi"/>
                <w:b/>
                <w:color w:val="1F497D" w:themeColor="text2"/>
                <w:sz w:val="22"/>
                <w:szCs w:val="22"/>
              </w:rPr>
              <w:t>Indicator G</w:t>
            </w:r>
            <w:r w:rsidR="0067094B" w:rsidRPr="00487650">
              <w:rPr>
                <w:rFonts w:asciiTheme="majorHAnsi" w:eastAsia="Times New Roman" w:hAnsiTheme="majorHAnsi"/>
                <w:b/>
                <w:color w:val="1F497D" w:themeColor="text2"/>
                <w:sz w:val="22"/>
                <w:szCs w:val="22"/>
              </w:rPr>
              <w:t>1</w:t>
            </w:r>
            <w:r w:rsidR="00277AD4" w:rsidRPr="00487650">
              <w:rPr>
                <w:rFonts w:asciiTheme="majorHAnsi" w:eastAsia="Times New Roman" w:hAnsiTheme="majorHAnsi"/>
                <w:color w:val="1F497D" w:themeColor="text2"/>
                <w:sz w:val="22"/>
                <w:szCs w:val="22"/>
              </w:rPr>
              <w:t>.</w:t>
            </w:r>
            <w:r w:rsidR="00277AD4" w:rsidRPr="00487650">
              <w:rPr>
                <w:rFonts w:asciiTheme="majorHAnsi" w:eastAsia="Times New Roman" w:hAnsiTheme="majorHAnsi"/>
                <w:sz w:val="22"/>
                <w:szCs w:val="22"/>
              </w:rPr>
              <w:t xml:space="preserve"> Students are provided with targeted, student-specific instruction and interventions in direct response to their academic</w:t>
            </w:r>
            <w:r w:rsidR="009D30BD" w:rsidRPr="00487650">
              <w:rPr>
                <w:rFonts w:asciiTheme="majorHAnsi" w:eastAsia="Times New Roman" w:hAnsiTheme="majorHAnsi"/>
                <w:sz w:val="22"/>
                <w:szCs w:val="22"/>
              </w:rPr>
              <w:t xml:space="preserve"> and non-academic</w:t>
            </w:r>
            <w:r w:rsidR="00277AD4" w:rsidRPr="00487650">
              <w:rPr>
                <w:rFonts w:asciiTheme="majorHAnsi" w:eastAsia="Times New Roman" w:hAnsiTheme="majorHAnsi"/>
                <w:sz w:val="22"/>
                <w:szCs w:val="22"/>
              </w:rPr>
              <w:t xml:space="preserve"> areas of need</w:t>
            </w:r>
            <w:r w:rsidR="006E2120" w:rsidRPr="00487650">
              <w:rPr>
                <w:rFonts w:asciiTheme="majorHAnsi" w:eastAsia="Times New Roman" w:hAnsiTheme="majorHAnsi"/>
                <w:sz w:val="22"/>
                <w:szCs w:val="22"/>
              </w:rPr>
              <w:t xml:space="preserve"> through classroom-based instruction (e.g.,</w:t>
            </w:r>
            <w:r w:rsidR="0067094B" w:rsidRPr="00487650">
              <w:rPr>
                <w:rFonts w:asciiTheme="majorHAnsi" w:eastAsia="Times New Roman" w:hAnsiTheme="majorHAnsi"/>
                <w:sz w:val="22"/>
                <w:szCs w:val="22"/>
              </w:rPr>
              <w:t xml:space="preserve"> differentiated) and/or </w:t>
            </w:r>
            <w:r w:rsidR="006E2120" w:rsidRPr="00487650">
              <w:rPr>
                <w:rFonts w:asciiTheme="majorHAnsi" w:eastAsia="Times New Roman" w:hAnsiTheme="majorHAnsi"/>
                <w:sz w:val="22"/>
                <w:szCs w:val="22"/>
              </w:rPr>
              <w:t xml:space="preserve">tiered </w:t>
            </w:r>
            <w:r w:rsidR="0067094B" w:rsidRPr="00487650">
              <w:rPr>
                <w:rFonts w:asciiTheme="majorHAnsi" w:eastAsia="Times New Roman" w:hAnsiTheme="majorHAnsi"/>
                <w:sz w:val="22"/>
                <w:szCs w:val="22"/>
              </w:rPr>
              <w:t xml:space="preserve">interventions or enrichment.  </w:t>
            </w:r>
          </w:p>
        </w:tc>
      </w:tr>
      <w:tr w:rsidR="00277AD4" w:rsidRPr="00EB6D2D" w14:paraId="1B9339CD" w14:textId="77777777" w:rsidTr="00681A40">
        <w:trPr>
          <w:trHeight w:val="629"/>
        </w:trPr>
        <w:tc>
          <w:tcPr>
            <w:tcW w:w="13338" w:type="dxa"/>
            <w:gridSpan w:val="4"/>
            <w:vAlign w:val="center"/>
          </w:tcPr>
          <w:p w14:paraId="1C198F18" w14:textId="4A633EA1" w:rsidR="00277AD4" w:rsidRPr="00487650" w:rsidRDefault="00F96503" w:rsidP="00B472D7">
            <w:pPr>
              <w:spacing w:before="40" w:after="40"/>
              <w:ind w:left="450"/>
              <w:rPr>
                <w:rFonts w:asciiTheme="majorHAnsi" w:hAnsiTheme="majorHAnsi"/>
                <w:color w:val="000000"/>
                <w:sz w:val="22"/>
                <w:szCs w:val="22"/>
              </w:rPr>
            </w:pPr>
            <w:r w:rsidRPr="00487650">
              <w:rPr>
                <w:rFonts w:asciiTheme="majorHAnsi" w:eastAsia="Times New Roman" w:hAnsiTheme="majorHAnsi"/>
                <w:b/>
                <w:color w:val="1F497D" w:themeColor="text2"/>
                <w:sz w:val="22"/>
                <w:szCs w:val="22"/>
              </w:rPr>
              <w:t>Indicator G</w:t>
            </w:r>
            <w:r w:rsidR="0067094B" w:rsidRPr="00487650">
              <w:rPr>
                <w:rFonts w:asciiTheme="majorHAnsi" w:eastAsia="Times New Roman" w:hAnsiTheme="majorHAnsi"/>
                <w:b/>
                <w:color w:val="1F497D" w:themeColor="text2"/>
                <w:sz w:val="22"/>
                <w:szCs w:val="22"/>
              </w:rPr>
              <w:t>2</w:t>
            </w:r>
            <w:r w:rsidR="00277AD4" w:rsidRPr="00487650">
              <w:rPr>
                <w:rFonts w:asciiTheme="majorHAnsi" w:eastAsia="Times New Roman" w:hAnsiTheme="majorHAnsi"/>
                <w:b/>
                <w:color w:val="1F497D" w:themeColor="text2"/>
                <w:sz w:val="22"/>
                <w:szCs w:val="22"/>
              </w:rPr>
              <w:t>.</w:t>
            </w:r>
            <w:r w:rsidR="00277AD4" w:rsidRPr="00487650">
              <w:rPr>
                <w:rFonts w:asciiTheme="majorHAnsi" w:eastAsia="Times New Roman" w:hAnsiTheme="majorHAnsi"/>
                <w:sz w:val="22"/>
                <w:szCs w:val="22"/>
              </w:rPr>
              <w:t xml:space="preserve"> The impact of classroom-based and tiered interventions is actively monitored </w:t>
            </w:r>
            <w:r w:rsidR="006E2120" w:rsidRPr="00487650">
              <w:rPr>
                <w:rFonts w:asciiTheme="majorHAnsi" w:eastAsia="Times New Roman" w:hAnsiTheme="majorHAnsi"/>
                <w:sz w:val="22"/>
                <w:szCs w:val="22"/>
              </w:rPr>
              <w:t xml:space="preserve">through teacher teams and/or administrative teams </w:t>
            </w:r>
            <w:r w:rsidR="00277AD4" w:rsidRPr="00487650">
              <w:rPr>
                <w:rFonts w:asciiTheme="majorHAnsi" w:eastAsia="Times New Roman" w:hAnsiTheme="majorHAnsi"/>
                <w:sz w:val="22"/>
                <w:szCs w:val="22"/>
              </w:rPr>
              <w:t>and refined or revised as needed in direct response to students' needs.</w:t>
            </w:r>
          </w:p>
        </w:tc>
      </w:tr>
      <w:tr w:rsidR="00277AD4" w:rsidRPr="00EB6D2D" w14:paraId="4E994D01" w14:textId="77777777" w:rsidTr="00F14DBC">
        <w:trPr>
          <w:trHeight w:val="629"/>
        </w:trPr>
        <w:tc>
          <w:tcPr>
            <w:tcW w:w="13338" w:type="dxa"/>
            <w:gridSpan w:val="4"/>
            <w:vAlign w:val="center"/>
          </w:tcPr>
          <w:p w14:paraId="16803646" w14:textId="1C1193FE" w:rsidR="00277AD4" w:rsidRPr="00487650" w:rsidRDefault="00277AD4" w:rsidP="00277AD4">
            <w:pPr>
              <w:spacing w:before="40" w:after="40"/>
              <w:ind w:left="450"/>
              <w:rPr>
                <w:rFonts w:asciiTheme="majorHAnsi" w:eastAsia="Times New Roman" w:hAnsiTheme="majorHAnsi"/>
                <w:sz w:val="22"/>
                <w:szCs w:val="22"/>
              </w:rPr>
            </w:pPr>
            <w:r w:rsidRPr="00487650">
              <w:rPr>
                <w:rFonts w:asciiTheme="majorHAnsi" w:eastAsia="Times New Roman" w:hAnsiTheme="majorHAnsi"/>
                <w:b/>
                <w:color w:val="1F497D" w:themeColor="text2"/>
                <w:sz w:val="22"/>
                <w:szCs w:val="22"/>
              </w:rPr>
              <w:t>Ind</w:t>
            </w:r>
            <w:r w:rsidR="00F96503" w:rsidRPr="00487650">
              <w:rPr>
                <w:rFonts w:asciiTheme="majorHAnsi" w:eastAsia="Times New Roman" w:hAnsiTheme="majorHAnsi"/>
                <w:b/>
                <w:color w:val="1F497D" w:themeColor="text2"/>
                <w:sz w:val="22"/>
                <w:szCs w:val="22"/>
              </w:rPr>
              <w:t>icator G</w:t>
            </w:r>
            <w:r w:rsidR="0067094B" w:rsidRPr="00487650">
              <w:rPr>
                <w:rFonts w:asciiTheme="majorHAnsi" w:eastAsia="Times New Roman" w:hAnsiTheme="majorHAnsi"/>
                <w:b/>
                <w:color w:val="1F497D" w:themeColor="text2"/>
                <w:sz w:val="22"/>
                <w:szCs w:val="22"/>
              </w:rPr>
              <w:t>3</w:t>
            </w:r>
            <w:r w:rsidRPr="00487650">
              <w:rPr>
                <w:rFonts w:asciiTheme="majorHAnsi" w:eastAsia="Times New Roman" w:hAnsiTheme="majorHAnsi"/>
                <w:b/>
                <w:color w:val="1F497D" w:themeColor="text2"/>
                <w:sz w:val="22"/>
                <w:szCs w:val="22"/>
              </w:rPr>
              <w:t>.</w:t>
            </w:r>
            <w:r w:rsidRPr="00487650">
              <w:rPr>
                <w:rFonts w:asciiTheme="majorHAnsi" w:eastAsia="Times New Roman" w:hAnsiTheme="majorHAnsi"/>
                <w:sz w:val="22"/>
                <w:szCs w:val="22"/>
              </w:rPr>
              <w:t xml:space="preserve"> Leadership and teachers have the autonomy and flexibility to quickly adapt a</w:t>
            </w:r>
            <w:r w:rsidR="00C8182C" w:rsidRPr="00487650">
              <w:rPr>
                <w:rFonts w:asciiTheme="majorHAnsi" w:eastAsia="Times New Roman" w:hAnsiTheme="majorHAnsi"/>
                <w:sz w:val="22"/>
                <w:szCs w:val="22"/>
              </w:rPr>
              <w:t>nd modify time (e.g., schedules</w:t>
            </w:r>
            <w:r w:rsidRPr="00487650">
              <w:rPr>
                <w:rFonts w:asciiTheme="majorHAnsi" w:eastAsia="Times New Roman" w:hAnsiTheme="majorHAnsi"/>
                <w:sz w:val="22"/>
                <w:szCs w:val="22"/>
              </w:rPr>
              <w:t>) and resources (e.</w:t>
            </w:r>
            <w:r w:rsidR="00C8182C" w:rsidRPr="00487650">
              <w:rPr>
                <w:rFonts w:asciiTheme="majorHAnsi" w:eastAsia="Times New Roman" w:hAnsiTheme="majorHAnsi"/>
                <w:sz w:val="22"/>
                <w:szCs w:val="22"/>
              </w:rPr>
              <w:t>g., people and interventionists</w:t>
            </w:r>
            <w:r w:rsidRPr="00487650">
              <w:rPr>
                <w:rFonts w:asciiTheme="majorHAnsi" w:eastAsia="Times New Roman" w:hAnsiTheme="majorHAnsi"/>
                <w:sz w:val="22"/>
                <w:szCs w:val="22"/>
              </w:rPr>
              <w:t>) to directly and immediately meet student-specific needs.</w:t>
            </w:r>
          </w:p>
          <w:p w14:paraId="7A1D3C25" w14:textId="77777777" w:rsidR="00D57455" w:rsidRPr="00487650" w:rsidRDefault="00D57455" w:rsidP="00277AD4">
            <w:pPr>
              <w:spacing w:before="40" w:after="40"/>
              <w:ind w:left="450"/>
              <w:rPr>
                <w:rFonts w:asciiTheme="majorHAnsi" w:eastAsia="Times New Roman" w:hAnsiTheme="majorHAnsi"/>
                <w:b/>
                <w:color w:val="C0504D" w:themeColor="accent2"/>
                <w:sz w:val="22"/>
                <w:szCs w:val="22"/>
              </w:rPr>
            </w:pPr>
          </w:p>
        </w:tc>
      </w:tr>
      <w:tr w:rsidR="00FE3B34" w:rsidRPr="00EB6D2D" w14:paraId="7E043B18" w14:textId="77777777" w:rsidTr="00F14DBC">
        <w:trPr>
          <w:trHeight w:val="305"/>
        </w:trPr>
        <w:tc>
          <w:tcPr>
            <w:tcW w:w="3888" w:type="dxa"/>
            <w:tcBorders>
              <w:top w:val="nil"/>
              <w:bottom w:val="single" w:sz="4" w:space="0" w:color="auto"/>
              <w:right w:val="single" w:sz="4" w:space="0" w:color="auto"/>
            </w:tcBorders>
            <w:vAlign w:val="center"/>
          </w:tcPr>
          <w:p w14:paraId="795350E6" w14:textId="2B311F08" w:rsidR="00FE3B34" w:rsidRPr="00EB6D2D" w:rsidRDefault="00FE3B34" w:rsidP="00FE3B34">
            <w:pPr>
              <w:spacing w:before="120" w:after="40"/>
              <w:jc w:val="center"/>
              <w:rPr>
                <w:rFonts w:asciiTheme="majorHAnsi" w:eastAsia="Times New Roman" w:hAnsiTheme="majorHAnsi" w:cstheme="majorBidi"/>
                <w:color w:val="000000"/>
                <w:sz w:val="22"/>
                <w:szCs w:val="22"/>
              </w:rPr>
            </w:pPr>
            <w:r w:rsidRPr="00EB6D2D">
              <w:rPr>
                <w:rFonts w:asciiTheme="majorHAnsi" w:eastAsia="Times New Roman" w:hAnsiTheme="majorHAnsi"/>
                <w:b/>
                <w:bCs/>
                <w:color w:val="1F497D" w:themeColor="text2"/>
                <w:sz w:val="22"/>
                <w:szCs w:val="22"/>
              </w:rPr>
              <w:t>Initial</w:t>
            </w:r>
          </w:p>
        </w:tc>
        <w:tc>
          <w:tcPr>
            <w:tcW w:w="2250" w:type="dxa"/>
            <w:tcBorders>
              <w:top w:val="nil"/>
              <w:left w:val="single" w:sz="4" w:space="0" w:color="auto"/>
              <w:bottom w:val="single" w:sz="4" w:space="0" w:color="auto"/>
              <w:right w:val="single" w:sz="4" w:space="0" w:color="auto"/>
            </w:tcBorders>
            <w:vAlign w:val="center"/>
          </w:tcPr>
          <w:p w14:paraId="2058EC27" w14:textId="3249E536" w:rsidR="00FE3B34" w:rsidRPr="00EB6D2D" w:rsidRDefault="00FE3B34" w:rsidP="00FE3B34">
            <w:pPr>
              <w:spacing w:after="40"/>
              <w:jc w:val="center"/>
              <w:rPr>
                <w:rFonts w:asciiTheme="majorHAnsi" w:eastAsia="Times New Roman" w:hAnsiTheme="majorHAnsi" w:cstheme="majorBidi"/>
                <w:color w:val="000000"/>
                <w:sz w:val="22"/>
                <w:szCs w:val="22"/>
              </w:rPr>
            </w:pPr>
            <w:r>
              <w:rPr>
                <w:rFonts w:asciiTheme="majorHAnsi" w:eastAsia="Times New Roman" w:hAnsiTheme="majorHAnsi"/>
                <w:b/>
                <w:bCs/>
                <w:color w:val="1F497D" w:themeColor="text2"/>
                <w:sz w:val="22"/>
                <w:szCs w:val="22"/>
              </w:rPr>
              <w:t xml:space="preserve">Low </w:t>
            </w:r>
            <w:r w:rsidRPr="00EB6D2D">
              <w:rPr>
                <w:rFonts w:asciiTheme="majorHAnsi" w:eastAsia="Times New Roman" w:hAnsiTheme="majorHAnsi"/>
                <w:b/>
                <w:bCs/>
                <w:color w:val="1F497D" w:themeColor="text2"/>
                <w:sz w:val="22"/>
                <w:szCs w:val="22"/>
              </w:rPr>
              <w:t>Developing</w:t>
            </w:r>
          </w:p>
        </w:tc>
        <w:tc>
          <w:tcPr>
            <w:tcW w:w="2250" w:type="dxa"/>
            <w:tcBorders>
              <w:top w:val="nil"/>
              <w:left w:val="single" w:sz="4" w:space="0" w:color="auto"/>
              <w:bottom w:val="single" w:sz="4" w:space="0" w:color="auto"/>
              <w:right w:val="single" w:sz="4" w:space="0" w:color="auto"/>
            </w:tcBorders>
            <w:vAlign w:val="center"/>
          </w:tcPr>
          <w:p w14:paraId="0C537268" w14:textId="57EB11E5" w:rsidR="00FE3B34" w:rsidRPr="00EB6D2D" w:rsidRDefault="00FE3B34" w:rsidP="00FE3B34">
            <w:pPr>
              <w:spacing w:after="40"/>
              <w:jc w:val="center"/>
              <w:rPr>
                <w:rFonts w:asciiTheme="majorHAnsi" w:eastAsia="Times New Roman" w:hAnsiTheme="majorHAnsi" w:cstheme="majorBidi"/>
                <w:color w:val="000000"/>
                <w:sz w:val="22"/>
                <w:szCs w:val="22"/>
              </w:rPr>
            </w:pPr>
            <w:r w:rsidRPr="00FE3B34">
              <w:rPr>
                <w:rFonts w:asciiTheme="majorHAnsi" w:eastAsia="Times New Roman" w:hAnsiTheme="majorHAnsi"/>
                <w:b/>
                <w:bCs/>
                <w:color w:val="1F497D" w:themeColor="text2"/>
                <w:sz w:val="22"/>
                <w:szCs w:val="22"/>
              </w:rPr>
              <w:t>High Developing</w:t>
            </w:r>
          </w:p>
        </w:tc>
        <w:tc>
          <w:tcPr>
            <w:tcW w:w="4950" w:type="dxa"/>
            <w:tcBorders>
              <w:top w:val="nil"/>
              <w:left w:val="single" w:sz="4" w:space="0" w:color="auto"/>
              <w:bottom w:val="single" w:sz="4" w:space="0" w:color="auto"/>
            </w:tcBorders>
            <w:vAlign w:val="center"/>
          </w:tcPr>
          <w:p w14:paraId="7858B427" w14:textId="77777777" w:rsidR="00FE3B34" w:rsidRPr="00EB6D2D" w:rsidRDefault="00FE3B34" w:rsidP="00FE3B34">
            <w:pPr>
              <w:spacing w:after="40"/>
              <w:jc w:val="center"/>
              <w:rPr>
                <w:rFonts w:asciiTheme="majorHAnsi" w:eastAsia="Times New Roman" w:hAnsiTheme="majorHAnsi" w:cstheme="majorBidi"/>
                <w:color w:val="000000"/>
                <w:sz w:val="22"/>
                <w:szCs w:val="22"/>
              </w:rPr>
            </w:pPr>
            <w:r w:rsidRPr="00EB6D2D">
              <w:rPr>
                <w:rFonts w:asciiTheme="majorHAnsi" w:eastAsia="Times New Roman" w:hAnsiTheme="majorHAnsi"/>
                <w:b/>
                <w:bCs/>
                <w:color w:val="1F497D" w:themeColor="text2"/>
                <w:sz w:val="22"/>
                <w:szCs w:val="22"/>
              </w:rPr>
              <w:t>Robust</w:t>
            </w:r>
          </w:p>
        </w:tc>
      </w:tr>
      <w:tr w:rsidR="00FE3B34" w:rsidRPr="00EB6D2D" w14:paraId="5DA48E6E" w14:textId="77777777" w:rsidTr="00F14DBC">
        <w:trPr>
          <w:trHeight w:val="2780"/>
        </w:trPr>
        <w:tc>
          <w:tcPr>
            <w:tcW w:w="3888" w:type="dxa"/>
            <w:tcBorders>
              <w:top w:val="single" w:sz="4" w:space="0" w:color="auto"/>
              <w:bottom w:val="nil"/>
              <w:right w:val="single" w:sz="4" w:space="0" w:color="auto"/>
            </w:tcBorders>
            <w:hideMark/>
          </w:tcPr>
          <w:p w14:paraId="035BFC89" w14:textId="18A63767" w:rsidR="00FE3B34" w:rsidRPr="00FE3B34" w:rsidRDefault="00FE3B34" w:rsidP="00FE3B34">
            <w:pPr>
              <w:spacing w:before="80"/>
              <w:rPr>
                <w:rFonts w:asciiTheme="majorHAnsi" w:eastAsia="Times New Roman" w:hAnsiTheme="majorHAnsi" w:cstheme="majorHAnsi"/>
                <w:color w:val="000000"/>
                <w:sz w:val="22"/>
                <w:szCs w:val="22"/>
              </w:rPr>
            </w:pPr>
            <w:r w:rsidRPr="00FE3B34">
              <w:rPr>
                <w:rFonts w:asciiTheme="majorHAnsi" w:hAnsiTheme="majorHAnsi" w:cstheme="majorHAnsi"/>
                <w:color w:val="000000"/>
                <w:sz w:val="22"/>
                <w:szCs w:val="22"/>
                <w:lang w:val="en"/>
              </w:rPr>
              <w:t>Tiered interventions and supports are not available or provided to many students needing support. Teachers may be using academic interventions and students may be receiving non-academic support, but leaders/teachers may not have the capacity or time to review the impact of interventions and supports on students.</w:t>
            </w:r>
          </w:p>
        </w:tc>
        <w:tc>
          <w:tcPr>
            <w:tcW w:w="4500" w:type="dxa"/>
            <w:gridSpan w:val="2"/>
            <w:tcBorders>
              <w:top w:val="single" w:sz="4" w:space="0" w:color="auto"/>
              <w:left w:val="single" w:sz="4" w:space="0" w:color="auto"/>
              <w:bottom w:val="nil"/>
              <w:right w:val="single" w:sz="4" w:space="0" w:color="auto"/>
            </w:tcBorders>
            <w:hideMark/>
          </w:tcPr>
          <w:p w14:paraId="7AF3CE23" w14:textId="3C41E3D8" w:rsidR="00FE3B34" w:rsidRPr="00FE3B34" w:rsidRDefault="00FE3B34" w:rsidP="00FE3B34">
            <w:pPr>
              <w:spacing w:before="80"/>
              <w:rPr>
                <w:rFonts w:asciiTheme="majorHAnsi" w:eastAsia="Times New Roman" w:hAnsiTheme="majorHAnsi" w:cstheme="majorHAnsi"/>
                <w:sz w:val="22"/>
                <w:szCs w:val="22"/>
              </w:rPr>
            </w:pPr>
            <w:r w:rsidRPr="00FE3B34">
              <w:rPr>
                <w:rFonts w:asciiTheme="majorHAnsi" w:eastAsia="Times New Roman" w:hAnsiTheme="majorHAnsi" w:cstheme="majorHAnsi"/>
                <w:color w:val="000000"/>
                <w:sz w:val="22"/>
                <w:szCs w:val="22"/>
                <w:lang w:val="en"/>
              </w:rPr>
              <w:t xml:space="preserve">The school has a system of tiered interventions and supports for students. Decision-making processes and teaming processes result in </w:t>
            </w:r>
            <w:r w:rsidRPr="00FE3B34">
              <w:rPr>
                <w:rFonts w:asciiTheme="majorHAnsi" w:eastAsia="Times New Roman" w:hAnsiTheme="majorHAnsi" w:cstheme="majorHAnsi"/>
                <w:b/>
                <w:bCs/>
                <w:color w:val="000000"/>
                <w:sz w:val="22"/>
                <w:szCs w:val="22"/>
                <w:highlight w:val="yellow"/>
                <w:lang w:val="en"/>
              </w:rPr>
              <w:t>(few/some)</w:t>
            </w:r>
            <w:r w:rsidRPr="00FE3B34">
              <w:rPr>
                <w:rFonts w:asciiTheme="majorHAnsi" w:eastAsia="Times New Roman" w:hAnsiTheme="majorHAnsi" w:cstheme="majorHAnsi"/>
                <w:color w:val="000000"/>
                <w:sz w:val="22"/>
                <w:szCs w:val="22"/>
                <w:lang w:val="en"/>
              </w:rPr>
              <w:t xml:space="preserve"> students being effectively identified and provided student-specific classroom-based and tiered academic or non-academic support. Leadership or teacher teams review student data to identify supports, but the data may be limited or appropriate interventions and supports may not be available.</w:t>
            </w:r>
          </w:p>
        </w:tc>
        <w:tc>
          <w:tcPr>
            <w:tcW w:w="4950" w:type="dxa"/>
            <w:tcBorders>
              <w:top w:val="single" w:sz="4" w:space="0" w:color="auto"/>
              <w:left w:val="single" w:sz="4" w:space="0" w:color="auto"/>
              <w:bottom w:val="nil"/>
            </w:tcBorders>
            <w:hideMark/>
          </w:tcPr>
          <w:p w14:paraId="763801A8" w14:textId="040B25A6" w:rsidR="00FE3B34" w:rsidRPr="00FE3B34" w:rsidRDefault="00FE3B34" w:rsidP="00FE3B34">
            <w:pPr>
              <w:spacing w:before="80"/>
              <w:rPr>
                <w:rFonts w:asciiTheme="majorHAnsi" w:eastAsia="Times New Roman" w:hAnsiTheme="majorHAnsi" w:cstheme="majorHAnsi"/>
                <w:color w:val="000000"/>
                <w:sz w:val="22"/>
                <w:szCs w:val="22"/>
              </w:rPr>
            </w:pPr>
            <w:r w:rsidRPr="00FE3B34">
              <w:rPr>
                <w:rFonts w:asciiTheme="majorHAnsi" w:eastAsia="Times New Roman" w:hAnsiTheme="majorHAnsi" w:cstheme="majorHAnsi"/>
                <w:color w:val="000000"/>
                <w:sz w:val="22"/>
                <w:szCs w:val="22"/>
                <w:lang w:val="en"/>
              </w:rPr>
              <w:t xml:space="preserve">A deliberate system of tiered and evidence-based interventions and student support is in place so that each student that needs support is provided with appropriate classroom-based and tiered academic and non-academic support. Administrators and teachers actively use data to monitor and assess the impact of interventions and supports.  Administrators are able to modify schedules and staffing to ensure the provision of tiered interventions and non-academic support. </w:t>
            </w:r>
          </w:p>
        </w:tc>
      </w:tr>
    </w:tbl>
    <w:p w14:paraId="0CF8EA4E" w14:textId="10ED392D" w:rsidR="00D57455" w:rsidRPr="00EB6D2D" w:rsidRDefault="00D57455" w:rsidP="00F96503">
      <w:pPr>
        <w:rPr>
          <w:rFonts w:asciiTheme="majorHAnsi" w:eastAsia="Times New Roman" w:hAnsiTheme="majorHAnsi"/>
          <w:b/>
          <w:bCs/>
          <w:color w:val="1F497D" w:themeColor="text2"/>
          <w:sz w:val="22"/>
          <w:szCs w:val="22"/>
        </w:rPr>
      </w:pPr>
    </w:p>
    <w:p w14:paraId="78D648A3" w14:textId="77777777" w:rsidR="00D57455" w:rsidRPr="00EB6D2D" w:rsidRDefault="00D57455" w:rsidP="00D57455">
      <w:pPr>
        <w:rPr>
          <w:rFonts w:asciiTheme="majorHAnsi" w:eastAsia="Times New Roman" w:hAnsiTheme="majorHAnsi"/>
          <w:sz w:val="22"/>
          <w:szCs w:val="22"/>
        </w:rPr>
      </w:pPr>
    </w:p>
    <w:p w14:paraId="3BF77D64" w14:textId="77777777" w:rsidR="00487650" w:rsidRDefault="00487650">
      <w:pPr>
        <w:rPr>
          <w:rFonts w:asciiTheme="majorHAnsi" w:eastAsia="Times New Roman" w:hAnsiTheme="majorHAnsi"/>
          <w:b/>
          <w:bCs/>
          <w:color w:val="1F497D" w:themeColor="text2"/>
          <w:sz w:val="22"/>
          <w:szCs w:val="22"/>
        </w:rPr>
      </w:pPr>
      <w:r>
        <w:rPr>
          <w:rFonts w:asciiTheme="majorHAnsi" w:eastAsia="Times New Roman" w:hAnsiTheme="majorHAnsi"/>
          <w:b/>
          <w:bCs/>
          <w:color w:val="1F497D" w:themeColor="text2"/>
          <w:sz w:val="22"/>
          <w:szCs w:val="22"/>
        </w:rPr>
        <w:br w:type="page"/>
      </w:r>
    </w:p>
    <w:p w14:paraId="052FEF4F" w14:textId="77777777" w:rsidR="00C01665" w:rsidRPr="00EB6D2D" w:rsidRDefault="00C01665" w:rsidP="00F96503">
      <w:pPr>
        <w:rPr>
          <w:rFonts w:asciiTheme="majorHAnsi" w:eastAsia="Times New Roman" w:hAnsiTheme="majorHAnsi"/>
          <w:b/>
          <w:bCs/>
          <w:color w:val="1F497D" w:themeColor="text2"/>
          <w:sz w:val="22"/>
          <w:szCs w:val="22"/>
        </w:rPr>
        <w:sectPr w:rsidR="00C01665" w:rsidRPr="00EB6D2D" w:rsidSect="00724627">
          <w:pgSz w:w="15840" w:h="12240" w:orient="landscape"/>
          <w:pgMar w:top="1152" w:right="1296" w:bottom="1152" w:left="1296" w:header="720" w:footer="720" w:gutter="0"/>
          <w:cols w:space="720"/>
        </w:sectPr>
      </w:pPr>
    </w:p>
    <w:p w14:paraId="44416BBB" w14:textId="4A4C9D5A" w:rsidR="00F96503" w:rsidRPr="00EB6D2D" w:rsidRDefault="00F96503" w:rsidP="00F96503">
      <w:pPr>
        <w:rPr>
          <w:rFonts w:asciiTheme="majorHAnsi" w:hAnsiTheme="majorHAnsi"/>
          <w:b/>
          <w:color w:val="1F497D" w:themeColor="text2"/>
          <w:sz w:val="22"/>
          <w:szCs w:val="22"/>
        </w:rPr>
      </w:pPr>
      <w:bookmarkStart w:id="11" w:name="TP4"/>
      <w:r w:rsidRPr="00EB6D2D">
        <w:rPr>
          <w:rFonts w:asciiTheme="majorHAnsi" w:eastAsia="Times New Roman" w:hAnsiTheme="majorHAnsi"/>
          <w:b/>
          <w:bCs/>
          <w:color w:val="1F497D" w:themeColor="text2"/>
          <w:sz w:val="22"/>
          <w:szCs w:val="22"/>
        </w:rPr>
        <w:lastRenderedPageBreak/>
        <w:t>Practice 4</w:t>
      </w:r>
      <w:bookmarkEnd w:id="11"/>
      <w:r w:rsidRPr="00EB6D2D">
        <w:rPr>
          <w:rFonts w:asciiTheme="majorHAnsi" w:eastAsia="Times New Roman" w:hAnsiTheme="majorHAnsi"/>
          <w:b/>
          <w:bCs/>
          <w:color w:val="1F497D" w:themeColor="text2"/>
          <w:sz w:val="22"/>
          <w:szCs w:val="22"/>
        </w:rPr>
        <w:t xml:space="preserve">:  </w:t>
      </w:r>
      <w:r w:rsidRPr="00EB6D2D">
        <w:rPr>
          <w:rFonts w:asciiTheme="majorHAnsi" w:hAnsiTheme="majorHAnsi"/>
          <w:b/>
          <w:color w:val="1F497D" w:themeColor="text2"/>
          <w:sz w:val="22"/>
          <w:szCs w:val="22"/>
        </w:rPr>
        <w:t>School Climate and Culture</w:t>
      </w:r>
    </w:p>
    <w:p w14:paraId="1CCEC405" w14:textId="1CADED2D" w:rsidR="00F96503" w:rsidRPr="00EB6D2D" w:rsidRDefault="00F96503" w:rsidP="00F96503">
      <w:pPr>
        <w:rPr>
          <w:rFonts w:asciiTheme="majorHAnsi" w:hAnsiTheme="majorHAnsi"/>
          <w:color w:val="1F497D" w:themeColor="text2"/>
          <w:sz w:val="22"/>
          <w:szCs w:val="22"/>
        </w:rPr>
      </w:pPr>
      <w:r w:rsidRPr="00EB6D2D">
        <w:rPr>
          <w:rFonts w:asciiTheme="majorHAnsi" w:hAnsiTheme="majorHAnsi"/>
          <w:color w:val="1F497D" w:themeColor="text2"/>
          <w:sz w:val="22"/>
          <w:szCs w:val="22"/>
        </w:rPr>
        <w:t xml:space="preserve">The </w:t>
      </w:r>
      <w:r w:rsidR="00DB1C89">
        <w:rPr>
          <w:rFonts w:asciiTheme="majorHAnsi" w:hAnsiTheme="majorHAnsi"/>
          <w:color w:val="1F497D" w:themeColor="text2"/>
          <w:sz w:val="22"/>
          <w:szCs w:val="22"/>
        </w:rPr>
        <w:t>s</w:t>
      </w:r>
      <w:r w:rsidRPr="00EB6D2D">
        <w:rPr>
          <w:rFonts w:asciiTheme="majorHAnsi" w:hAnsiTheme="majorHAnsi"/>
          <w:color w:val="1F497D" w:themeColor="text2"/>
          <w:sz w:val="22"/>
          <w:szCs w:val="22"/>
        </w:rPr>
        <w:t>chool has establish</w:t>
      </w:r>
      <w:r w:rsidR="00505BBD">
        <w:rPr>
          <w:rFonts w:asciiTheme="majorHAnsi" w:hAnsiTheme="majorHAnsi"/>
          <w:color w:val="1F497D" w:themeColor="text2"/>
          <w:sz w:val="22"/>
          <w:szCs w:val="22"/>
        </w:rPr>
        <w:t>ed</w:t>
      </w:r>
      <w:r w:rsidRPr="00EB6D2D">
        <w:rPr>
          <w:rFonts w:asciiTheme="majorHAnsi" w:hAnsiTheme="majorHAnsi"/>
          <w:color w:val="1F497D" w:themeColor="text2"/>
          <w:sz w:val="22"/>
          <w:szCs w:val="22"/>
        </w:rPr>
        <w:t xml:space="preserve"> a climate and culture that provides a safe, orderly and respectful environment for students and a collegial, collaborative, and professional culture among teachers that supports the school’s focus on increasing student achievement.</w:t>
      </w:r>
    </w:p>
    <w:tbl>
      <w:tblPr>
        <w:tblStyle w:val="TableGrid"/>
        <w:tblW w:w="133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88"/>
        <w:gridCol w:w="2295"/>
        <w:gridCol w:w="2295"/>
        <w:gridCol w:w="4860"/>
      </w:tblGrid>
      <w:tr w:rsidR="00681A40" w:rsidRPr="00EB6D2D" w14:paraId="6F9A9C53" w14:textId="77777777" w:rsidTr="00681A40">
        <w:trPr>
          <w:trHeight w:val="1016"/>
        </w:trPr>
        <w:tc>
          <w:tcPr>
            <w:tcW w:w="13338" w:type="dxa"/>
            <w:gridSpan w:val="4"/>
            <w:hideMark/>
          </w:tcPr>
          <w:p w14:paraId="4342BA8D" w14:textId="77777777" w:rsidR="00F96503" w:rsidRPr="00EB6D2D" w:rsidRDefault="00F96503" w:rsidP="00F96503">
            <w:pPr>
              <w:rPr>
                <w:rFonts w:asciiTheme="majorHAnsi" w:eastAsia="Times New Roman" w:hAnsiTheme="majorHAnsi"/>
                <w:b/>
                <w:bCs/>
                <w:color w:val="1F497D" w:themeColor="text2"/>
                <w:sz w:val="22"/>
                <w:szCs w:val="22"/>
              </w:rPr>
            </w:pPr>
          </w:p>
          <w:p w14:paraId="71FB78AE" w14:textId="49FA2A41" w:rsidR="00F96503" w:rsidRPr="00EB6D2D" w:rsidRDefault="00F96503" w:rsidP="00F96503">
            <w:pPr>
              <w:rPr>
                <w:rFonts w:asciiTheme="majorHAnsi" w:eastAsia="Times New Roman" w:hAnsiTheme="majorHAnsi"/>
                <w:b/>
                <w:bCs/>
                <w:color w:val="1F497D" w:themeColor="text2"/>
                <w:sz w:val="22"/>
                <w:szCs w:val="22"/>
              </w:rPr>
            </w:pPr>
            <w:bookmarkStart w:id="12" w:name="ComponentH"/>
            <w:r w:rsidRPr="00EB6D2D">
              <w:rPr>
                <w:rFonts w:asciiTheme="majorHAnsi" w:eastAsia="Times New Roman" w:hAnsiTheme="majorHAnsi"/>
                <w:b/>
                <w:bCs/>
                <w:color w:val="1F497D" w:themeColor="text2"/>
                <w:sz w:val="22"/>
                <w:szCs w:val="22"/>
                <w:u w:val="single"/>
              </w:rPr>
              <w:t>Component H</w:t>
            </w:r>
            <w:r w:rsidRPr="00EB6D2D">
              <w:rPr>
                <w:rFonts w:asciiTheme="majorHAnsi" w:eastAsia="Times New Roman" w:hAnsiTheme="majorHAnsi"/>
                <w:b/>
                <w:bCs/>
                <w:color w:val="1F497D" w:themeColor="text2"/>
                <w:sz w:val="22"/>
                <w:szCs w:val="22"/>
              </w:rPr>
              <w:t xml:space="preserve">. </w:t>
            </w:r>
            <w:r w:rsidR="00D42D38" w:rsidRPr="00EB6D2D">
              <w:rPr>
                <w:rFonts w:asciiTheme="majorHAnsi" w:eastAsia="Times New Roman" w:hAnsiTheme="majorHAnsi"/>
                <w:b/>
                <w:bCs/>
                <w:color w:val="1F497D" w:themeColor="text2"/>
                <w:sz w:val="22"/>
                <w:szCs w:val="22"/>
              </w:rPr>
              <w:t xml:space="preserve">Shared </w:t>
            </w:r>
            <w:r w:rsidR="003340CF">
              <w:rPr>
                <w:rFonts w:asciiTheme="majorHAnsi" w:eastAsia="Times New Roman" w:hAnsiTheme="majorHAnsi"/>
                <w:b/>
                <w:bCs/>
                <w:color w:val="1F497D" w:themeColor="text2"/>
                <w:sz w:val="22"/>
                <w:szCs w:val="22"/>
              </w:rPr>
              <w:t xml:space="preserve">Expectations for Student Conduct </w:t>
            </w:r>
            <w:r w:rsidR="00D42D38" w:rsidRPr="00EB6D2D">
              <w:rPr>
                <w:rFonts w:asciiTheme="majorHAnsi" w:eastAsia="Times New Roman" w:hAnsiTheme="majorHAnsi"/>
                <w:b/>
                <w:bCs/>
                <w:color w:val="1F497D" w:themeColor="text2"/>
                <w:sz w:val="22"/>
                <w:szCs w:val="22"/>
              </w:rPr>
              <w:t>that support</w:t>
            </w:r>
            <w:r w:rsidR="002433EE">
              <w:rPr>
                <w:rFonts w:asciiTheme="majorHAnsi" w:eastAsia="Times New Roman" w:hAnsiTheme="majorHAnsi"/>
                <w:b/>
                <w:bCs/>
                <w:color w:val="1F497D" w:themeColor="text2"/>
                <w:sz w:val="22"/>
                <w:szCs w:val="22"/>
              </w:rPr>
              <w:t>s</w:t>
            </w:r>
            <w:r w:rsidR="00D42D38" w:rsidRPr="00EB6D2D">
              <w:rPr>
                <w:rFonts w:asciiTheme="majorHAnsi" w:eastAsia="Times New Roman" w:hAnsiTheme="majorHAnsi"/>
                <w:b/>
                <w:bCs/>
                <w:color w:val="1F497D" w:themeColor="text2"/>
                <w:sz w:val="22"/>
                <w:szCs w:val="22"/>
              </w:rPr>
              <w:t xml:space="preserve"> Student Learning</w:t>
            </w:r>
          </w:p>
          <w:bookmarkEnd w:id="12"/>
          <w:p w14:paraId="575193A9" w14:textId="665A3819" w:rsidR="00F96503" w:rsidRPr="00EB6D2D" w:rsidRDefault="00F96503" w:rsidP="00F96503">
            <w:pPr>
              <w:pStyle w:val="ListParagraph"/>
              <w:tabs>
                <w:tab w:val="left" w:pos="180"/>
              </w:tabs>
              <w:spacing w:before="40" w:after="40"/>
              <w:ind w:left="270"/>
              <w:contextualSpacing w:val="0"/>
              <w:rPr>
                <w:rFonts w:asciiTheme="majorHAnsi" w:eastAsia="Times New Roman" w:hAnsiTheme="majorHAnsi"/>
                <w:bCs/>
                <w:color w:val="1F497D" w:themeColor="text2"/>
                <w:sz w:val="22"/>
                <w:szCs w:val="22"/>
              </w:rPr>
            </w:pPr>
            <w:r w:rsidRPr="00EB6D2D">
              <w:rPr>
                <w:rFonts w:asciiTheme="majorHAnsi" w:hAnsiTheme="majorHAnsi"/>
                <w:color w:val="1F497D" w:themeColor="text2"/>
                <w:sz w:val="22"/>
                <w:szCs w:val="22"/>
              </w:rPr>
              <w:t xml:space="preserve">Administrators and teachers have clearly established and actively </w:t>
            </w:r>
            <w:r w:rsidR="003340CF">
              <w:rPr>
                <w:rFonts w:asciiTheme="majorHAnsi" w:hAnsiTheme="majorHAnsi"/>
                <w:color w:val="1F497D" w:themeColor="text2"/>
                <w:sz w:val="22"/>
                <w:szCs w:val="22"/>
              </w:rPr>
              <w:t>reinforce</w:t>
            </w:r>
            <w:r w:rsidR="003340CF" w:rsidRPr="00EB6D2D">
              <w:rPr>
                <w:rFonts w:asciiTheme="majorHAnsi" w:hAnsiTheme="majorHAnsi"/>
                <w:color w:val="1F497D" w:themeColor="text2"/>
                <w:sz w:val="22"/>
                <w:szCs w:val="22"/>
              </w:rPr>
              <w:t xml:space="preserve"> </w:t>
            </w:r>
            <w:r w:rsidR="003340CF">
              <w:rPr>
                <w:rFonts w:asciiTheme="majorHAnsi" w:hAnsiTheme="majorHAnsi"/>
                <w:color w:val="1F497D" w:themeColor="text2"/>
                <w:sz w:val="22"/>
                <w:szCs w:val="22"/>
              </w:rPr>
              <w:t>expectations for student conduct and</w:t>
            </w:r>
            <w:r w:rsidRPr="00EB6D2D">
              <w:rPr>
                <w:rFonts w:asciiTheme="majorHAnsi" w:hAnsiTheme="majorHAnsi"/>
                <w:color w:val="1F497D" w:themeColor="text2"/>
                <w:sz w:val="22"/>
                <w:szCs w:val="22"/>
              </w:rPr>
              <w:t xml:space="preserve"> behavio</w:t>
            </w:r>
            <w:r w:rsidR="003340CF">
              <w:rPr>
                <w:rFonts w:asciiTheme="majorHAnsi" w:hAnsiTheme="majorHAnsi"/>
                <w:color w:val="1F497D" w:themeColor="text2"/>
                <w:sz w:val="22"/>
                <w:szCs w:val="22"/>
              </w:rPr>
              <w:t>r</w:t>
            </w:r>
            <w:r w:rsidRPr="00EB6D2D">
              <w:rPr>
                <w:rFonts w:asciiTheme="majorHAnsi" w:hAnsiTheme="majorHAnsi"/>
                <w:color w:val="1F497D" w:themeColor="text2"/>
                <w:sz w:val="22"/>
                <w:szCs w:val="22"/>
              </w:rPr>
              <w:t xml:space="preserve"> that supports students' learning and efforts to increase student achievement.</w:t>
            </w:r>
          </w:p>
        </w:tc>
      </w:tr>
      <w:tr w:rsidR="00681A40" w:rsidRPr="00EB6D2D" w14:paraId="601BE853" w14:textId="77777777" w:rsidTr="0085665D">
        <w:trPr>
          <w:trHeight w:val="639"/>
        </w:trPr>
        <w:tc>
          <w:tcPr>
            <w:tcW w:w="13338" w:type="dxa"/>
            <w:gridSpan w:val="4"/>
            <w:vAlign w:val="center"/>
          </w:tcPr>
          <w:p w14:paraId="196C0581" w14:textId="2E270BBF" w:rsidR="00F96503" w:rsidRPr="00EB6D2D" w:rsidRDefault="00F479F8" w:rsidP="0085665D">
            <w:pPr>
              <w:spacing w:before="80" w:after="80"/>
              <w:ind w:left="446"/>
              <w:rPr>
                <w:rFonts w:asciiTheme="majorHAnsi" w:hAnsiTheme="majorHAnsi"/>
                <w:color w:val="000000"/>
                <w:sz w:val="22"/>
                <w:szCs w:val="22"/>
              </w:rPr>
            </w:pPr>
            <w:r w:rsidRPr="00EB6D2D">
              <w:rPr>
                <w:rFonts w:asciiTheme="majorHAnsi" w:eastAsia="Times New Roman" w:hAnsiTheme="majorHAnsi"/>
                <w:b/>
                <w:color w:val="1F497D" w:themeColor="text2"/>
                <w:sz w:val="22"/>
                <w:szCs w:val="22"/>
              </w:rPr>
              <w:t>Indicator H</w:t>
            </w:r>
            <w:r w:rsidR="00F96503" w:rsidRPr="00EB6D2D">
              <w:rPr>
                <w:rFonts w:asciiTheme="majorHAnsi" w:eastAsia="Times New Roman" w:hAnsiTheme="majorHAnsi"/>
                <w:b/>
                <w:color w:val="1F497D" w:themeColor="text2"/>
                <w:sz w:val="22"/>
                <w:szCs w:val="22"/>
              </w:rPr>
              <w:t>1</w:t>
            </w:r>
            <w:r w:rsidR="00F96503" w:rsidRPr="00EB6D2D">
              <w:rPr>
                <w:rFonts w:asciiTheme="majorHAnsi" w:eastAsia="Times New Roman" w:hAnsiTheme="majorHAnsi"/>
                <w:b/>
                <w:color w:val="C0504D" w:themeColor="accent2"/>
                <w:sz w:val="22"/>
                <w:szCs w:val="22"/>
              </w:rPr>
              <w:t>.</w:t>
            </w:r>
            <w:r w:rsidR="00F96503" w:rsidRPr="00EB6D2D">
              <w:rPr>
                <w:rFonts w:asciiTheme="majorHAnsi" w:eastAsia="Times New Roman" w:hAnsiTheme="majorHAnsi"/>
                <w:sz w:val="22"/>
                <w:szCs w:val="22"/>
              </w:rPr>
              <w:t xml:space="preserve"> </w:t>
            </w:r>
            <w:r w:rsidRPr="00EB6D2D">
              <w:rPr>
                <w:rFonts w:asciiTheme="majorHAnsi" w:hAnsiTheme="majorHAnsi"/>
                <w:color w:val="000000"/>
                <w:sz w:val="22"/>
                <w:szCs w:val="22"/>
              </w:rPr>
              <w:t xml:space="preserve">Expectations of student </w:t>
            </w:r>
            <w:r w:rsidR="0092648A">
              <w:rPr>
                <w:rFonts w:asciiTheme="majorHAnsi" w:hAnsiTheme="majorHAnsi"/>
                <w:color w:val="000000"/>
                <w:sz w:val="22"/>
                <w:szCs w:val="22"/>
              </w:rPr>
              <w:t>conduct</w:t>
            </w:r>
            <w:r w:rsidR="0092648A" w:rsidRPr="00EB6D2D">
              <w:rPr>
                <w:rFonts w:asciiTheme="majorHAnsi" w:hAnsiTheme="majorHAnsi"/>
                <w:color w:val="000000"/>
                <w:sz w:val="22"/>
                <w:szCs w:val="22"/>
              </w:rPr>
              <w:t xml:space="preserve"> </w:t>
            </w:r>
            <w:r w:rsidR="009509F7">
              <w:rPr>
                <w:rFonts w:asciiTheme="majorHAnsi" w:hAnsiTheme="majorHAnsi"/>
                <w:color w:val="000000"/>
                <w:sz w:val="22"/>
                <w:szCs w:val="22"/>
              </w:rPr>
              <w:t xml:space="preserve">and behavior </w:t>
            </w:r>
            <w:r w:rsidRPr="00EB6D2D">
              <w:rPr>
                <w:rFonts w:asciiTheme="majorHAnsi" w:hAnsiTheme="majorHAnsi"/>
                <w:color w:val="000000"/>
                <w:sz w:val="22"/>
                <w:szCs w:val="22"/>
              </w:rPr>
              <w:t>are clearly shared and understood throughout the school building</w:t>
            </w:r>
            <w:r w:rsidR="009509F7">
              <w:rPr>
                <w:rFonts w:asciiTheme="majorHAnsi" w:hAnsiTheme="majorHAnsi"/>
                <w:color w:val="000000"/>
                <w:sz w:val="22"/>
                <w:szCs w:val="22"/>
              </w:rPr>
              <w:t>, among leaders, teachers, and students</w:t>
            </w:r>
            <w:r w:rsidRPr="00EB6D2D">
              <w:rPr>
                <w:rFonts w:asciiTheme="majorHAnsi" w:hAnsiTheme="majorHAnsi"/>
                <w:color w:val="000000"/>
                <w:sz w:val="22"/>
                <w:szCs w:val="22"/>
              </w:rPr>
              <w:t>.</w:t>
            </w:r>
          </w:p>
        </w:tc>
      </w:tr>
      <w:tr w:rsidR="00681A40" w:rsidRPr="00EB6D2D" w14:paraId="5D132750" w14:textId="77777777" w:rsidTr="0085665D">
        <w:trPr>
          <w:trHeight w:val="855"/>
        </w:trPr>
        <w:tc>
          <w:tcPr>
            <w:tcW w:w="13338" w:type="dxa"/>
            <w:gridSpan w:val="4"/>
            <w:vAlign w:val="center"/>
          </w:tcPr>
          <w:p w14:paraId="29AC966A" w14:textId="1BBFDFFF" w:rsidR="00F96503" w:rsidRPr="00EB6D2D" w:rsidRDefault="00F479F8" w:rsidP="0085665D">
            <w:pPr>
              <w:spacing w:before="80" w:after="80"/>
              <w:ind w:left="446"/>
              <w:rPr>
                <w:rFonts w:asciiTheme="majorHAnsi" w:hAnsiTheme="majorHAnsi"/>
                <w:color w:val="000000"/>
                <w:sz w:val="22"/>
                <w:szCs w:val="22"/>
              </w:rPr>
            </w:pPr>
            <w:r w:rsidRPr="00EB6D2D">
              <w:rPr>
                <w:rFonts w:asciiTheme="majorHAnsi" w:eastAsia="Times New Roman" w:hAnsiTheme="majorHAnsi"/>
                <w:b/>
                <w:color w:val="1F497D" w:themeColor="text2"/>
                <w:sz w:val="22"/>
                <w:szCs w:val="22"/>
              </w:rPr>
              <w:t>Indicator H</w:t>
            </w:r>
            <w:r w:rsidR="00F96503" w:rsidRPr="00EB6D2D">
              <w:rPr>
                <w:rFonts w:asciiTheme="majorHAnsi" w:eastAsia="Times New Roman" w:hAnsiTheme="majorHAnsi"/>
                <w:b/>
                <w:color w:val="1F497D" w:themeColor="text2"/>
                <w:sz w:val="22"/>
                <w:szCs w:val="22"/>
              </w:rPr>
              <w:t>2</w:t>
            </w:r>
            <w:r w:rsidR="00F96503" w:rsidRPr="00EB6D2D">
              <w:rPr>
                <w:rFonts w:asciiTheme="majorHAnsi" w:eastAsia="Times New Roman" w:hAnsiTheme="majorHAnsi"/>
                <w:color w:val="1F497D" w:themeColor="text2"/>
                <w:sz w:val="22"/>
                <w:szCs w:val="22"/>
              </w:rPr>
              <w:t>.</w:t>
            </w:r>
            <w:r w:rsidR="00F96503" w:rsidRPr="00EB6D2D">
              <w:rPr>
                <w:rFonts w:asciiTheme="majorHAnsi" w:eastAsia="Times New Roman" w:hAnsiTheme="majorHAnsi"/>
                <w:sz w:val="22"/>
                <w:szCs w:val="22"/>
              </w:rPr>
              <w:t xml:space="preserve"> </w:t>
            </w:r>
            <w:r w:rsidR="001451D0" w:rsidRPr="00EB6D2D">
              <w:rPr>
                <w:rFonts w:asciiTheme="majorHAnsi" w:hAnsiTheme="majorHAnsi"/>
                <w:color w:val="000000"/>
                <w:sz w:val="22"/>
                <w:szCs w:val="22"/>
              </w:rPr>
              <w:t>Leaders</w:t>
            </w:r>
            <w:r w:rsidR="009509F7">
              <w:rPr>
                <w:rFonts w:asciiTheme="majorHAnsi" w:hAnsiTheme="majorHAnsi"/>
                <w:color w:val="000000"/>
                <w:sz w:val="22"/>
                <w:szCs w:val="22"/>
              </w:rPr>
              <w:t>’</w:t>
            </w:r>
            <w:r w:rsidR="001451D0" w:rsidRPr="00EB6D2D">
              <w:rPr>
                <w:rFonts w:asciiTheme="majorHAnsi" w:hAnsiTheme="majorHAnsi"/>
                <w:color w:val="000000"/>
                <w:sz w:val="22"/>
                <w:szCs w:val="22"/>
              </w:rPr>
              <w:t xml:space="preserve"> and teachers</w:t>
            </w:r>
            <w:r w:rsidR="009509F7">
              <w:rPr>
                <w:rFonts w:asciiTheme="majorHAnsi" w:hAnsiTheme="majorHAnsi"/>
                <w:color w:val="000000"/>
                <w:sz w:val="22"/>
                <w:szCs w:val="22"/>
              </w:rPr>
              <w:t>’</w:t>
            </w:r>
            <w:r w:rsidR="001451D0" w:rsidRPr="00EB6D2D">
              <w:rPr>
                <w:rFonts w:asciiTheme="majorHAnsi" w:hAnsiTheme="majorHAnsi"/>
                <w:color w:val="000000"/>
                <w:sz w:val="22"/>
                <w:szCs w:val="22"/>
              </w:rPr>
              <w:t xml:space="preserve"> </w:t>
            </w:r>
            <w:r w:rsidR="009509F7">
              <w:rPr>
                <w:rFonts w:asciiTheme="majorHAnsi" w:hAnsiTheme="majorHAnsi"/>
                <w:color w:val="000000"/>
                <w:sz w:val="22"/>
                <w:szCs w:val="22"/>
              </w:rPr>
              <w:t xml:space="preserve">responses to student conduct and behavioral issues are consistent and applied equitably in a manner that reinforces expectations and directly addresses behavioral issues. </w:t>
            </w:r>
          </w:p>
        </w:tc>
      </w:tr>
      <w:tr w:rsidR="00D03093" w:rsidRPr="00EB6D2D" w14:paraId="6596E755" w14:textId="77777777" w:rsidTr="00D03093">
        <w:trPr>
          <w:trHeight w:val="855"/>
        </w:trPr>
        <w:tc>
          <w:tcPr>
            <w:tcW w:w="13338" w:type="dxa"/>
            <w:gridSpan w:val="4"/>
            <w:vAlign w:val="center"/>
          </w:tcPr>
          <w:p w14:paraId="6E7A5189" w14:textId="69359DBD" w:rsidR="00D03093" w:rsidRPr="00EB6D2D" w:rsidRDefault="00D03093" w:rsidP="00D03093">
            <w:pPr>
              <w:spacing w:before="80" w:after="80"/>
              <w:ind w:left="446"/>
              <w:rPr>
                <w:rFonts w:asciiTheme="majorHAnsi" w:eastAsia="Times New Roman" w:hAnsiTheme="majorHAnsi"/>
                <w:b/>
                <w:color w:val="1F497D" w:themeColor="text2"/>
                <w:sz w:val="22"/>
                <w:szCs w:val="22"/>
              </w:rPr>
            </w:pPr>
            <w:r w:rsidRPr="0085665D">
              <w:rPr>
                <w:rFonts w:asciiTheme="majorHAnsi" w:hAnsiTheme="majorHAnsi"/>
                <w:b/>
                <w:color w:val="1F497D" w:themeColor="text2"/>
                <w:sz w:val="22"/>
                <w:szCs w:val="22"/>
              </w:rPr>
              <w:t>Indicator H3</w:t>
            </w:r>
            <w:r>
              <w:rPr>
                <w:rFonts w:asciiTheme="majorHAnsi" w:hAnsiTheme="majorHAnsi"/>
                <w:color w:val="000000"/>
                <w:sz w:val="22"/>
                <w:szCs w:val="22"/>
              </w:rPr>
              <w:t>. Administrators actively track student conduct and behavioral data on a monthly or weekly basis, to identify trends and proactively address emerging issues.</w:t>
            </w:r>
          </w:p>
        </w:tc>
      </w:tr>
      <w:tr w:rsidR="00681A40" w:rsidRPr="00EB6D2D" w14:paraId="778B0185" w14:textId="77777777" w:rsidTr="0085665D">
        <w:trPr>
          <w:trHeight w:val="711"/>
        </w:trPr>
        <w:tc>
          <w:tcPr>
            <w:tcW w:w="13338" w:type="dxa"/>
            <w:gridSpan w:val="4"/>
            <w:vAlign w:val="center"/>
          </w:tcPr>
          <w:p w14:paraId="42D81ADA" w14:textId="37C4C478" w:rsidR="00C01665" w:rsidRPr="00EB6D2D" w:rsidRDefault="001B5D4F" w:rsidP="0085665D">
            <w:pPr>
              <w:spacing w:before="80" w:after="80"/>
              <w:ind w:left="450"/>
              <w:rPr>
                <w:rFonts w:asciiTheme="majorHAnsi" w:hAnsiTheme="majorHAnsi"/>
                <w:color w:val="000000"/>
                <w:sz w:val="22"/>
                <w:szCs w:val="22"/>
              </w:rPr>
            </w:pPr>
            <w:r w:rsidRPr="00EB6D2D">
              <w:rPr>
                <w:rFonts w:asciiTheme="majorHAnsi" w:eastAsia="Times New Roman" w:hAnsiTheme="majorHAnsi"/>
                <w:b/>
                <w:color w:val="1F497D" w:themeColor="text2"/>
                <w:sz w:val="22"/>
                <w:szCs w:val="22"/>
              </w:rPr>
              <w:t>Indicator H</w:t>
            </w:r>
            <w:r w:rsidR="002433EE">
              <w:rPr>
                <w:rFonts w:asciiTheme="majorHAnsi" w:eastAsia="Times New Roman" w:hAnsiTheme="majorHAnsi"/>
                <w:b/>
                <w:color w:val="1F497D" w:themeColor="text2"/>
                <w:sz w:val="22"/>
                <w:szCs w:val="22"/>
              </w:rPr>
              <w:t>4</w:t>
            </w:r>
            <w:r w:rsidR="00F96503" w:rsidRPr="00EB6D2D">
              <w:rPr>
                <w:rFonts w:asciiTheme="majorHAnsi" w:eastAsia="Times New Roman" w:hAnsiTheme="majorHAnsi"/>
                <w:b/>
                <w:color w:val="1F497D" w:themeColor="text2"/>
                <w:sz w:val="22"/>
                <w:szCs w:val="22"/>
              </w:rPr>
              <w:t>.</w:t>
            </w:r>
            <w:r w:rsidR="00F96503" w:rsidRPr="00EB6D2D">
              <w:rPr>
                <w:rFonts w:asciiTheme="majorHAnsi" w:eastAsia="Times New Roman" w:hAnsiTheme="majorHAnsi"/>
                <w:sz w:val="22"/>
                <w:szCs w:val="22"/>
              </w:rPr>
              <w:t xml:space="preserve"> </w:t>
            </w:r>
            <w:r w:rsidRPr="00EB6D2D">
              <w:rPr>
                <w:rFonts w:asciiTheme="majorHAnsi" w:hAnsiTheme="majorHAnsi"/>
                <w:color w:val="000000"/>
                <w:sz w:val="22"/>
                <w:szCs w:val="22"/>
              </w:rPr>
              <w:t>Student-to-student and educator-to-student interactions are respectful and support overall efforts to improve student achievement.</w:t>
            </w:r>
          </w:p>
        </w:tc>
      </w:tr>
      <w:tr w:rsidR="00FE3B34" w:rsidRPr="00EB6D2D" w14:paraId="529AB405" w14:textId="77777777" w:rsidTr="00F14DBC">
        <w:tblPrEx>
          <w:tblBorders>
            <w:top w:val="single" w:sz="4" w:space="0" w:color="auto"/>
            <w:bottom w:val="single" w:sz="4" w:space="0" w:color="auto"/>
            <w:insideH w:val="single" w:sz="4" w:space="0" w:color="auto"/>
            <w:insideV w:val="single" w:sz="4" w:space="0" w:color="auto"/>
          </w:tblBorders>
        </w:tblPrEx>
        <w:trPr>
          <w:trHeight w:val="305"/>
        </w:trPr>
        <w:tc>
          <w:tcPr>
            <w:tcW w:w="3888" w:type="dxa"/>
            <w:tcBorders>
              <w:top w:val="nil"/>
              <w:bottom w:val="nil"/>
            </w:tcBorders>
            <w:vAlign w:val="center"/>
          </w:tcPr>
          <w:p w14:paraId="1EF7E517" w14:textId="1AFC4C05" w:rsidR="00FE3B34" w:rsidRPr="00EB6D2D" w:rsidRDefault="00FE3B34" w:rsidP="00FE3B34">
            <w:pPr>
              <w:spacing w:before="120" w:after="40"/>
              <w:jc w:val="center"/>
              <w:rPr>
                <w:rFonts w:asciiTheme="majorHAnsi" w:eastAsia="Times New Roman" w:hAnsiTheme="majorHAnsi" w:cstheme="majorBidi"/>
                <w:color w:val="000000"/>
                <w:sz w:val="22"/>
                <w:szCs w:val="22"/>
              </w:rPr>
            </w:pPr>
            <w:r w:rsidRPr="00EB6D2D">
              <w:rPr>
                <w:rFonts w:asciiTheme="majorHAnsi" w:eastAsia="Times New Roman" w:hAnsiTheme="majorHAnsi"/>
                <w:b/>
                <w:bCs/>
                <w:color w:val="1F497D" w:themeColor="text2"/>
                <w:sz w:val="22"/>
                <w:szCs w:val="22"/>
              </w:rPr>
              <w:t>Initial</w:t>
            </w:r>
          </w:p>
        </w:tc>
        <w:tc>
          <w:tcPr>
            <w:tcW w:w="2295" w:type="dxa"/>
            <w:tcBorders>
              <w:top w:val="nil"/>
              <w:bottom w:val="nil"/>
            </w:tcBorders>
            <w:vAlign w:val="center"/>
          </w:tcPr>
          <w:p w14:paraId="682A35A7" w14:textId="2FA7938A" w:rsidR="00FE3B34" w:rsidRPr="00EB6D2D" w:rsidRDefault="00FE3B34" w:rsidP="00FE3B34">
            <w:pPr>
              <w:spacing w:after="40"/>
              <w:jc w:val="center"/>
              <w:rPr>
                <w:rFonts w:asciiTheme="majorHAnsi" w:eastAsia="Times New Roman" w:hAnsiTheme="majorHAnsi" w:cstheme="majorBidi"/>
                <w:color w:val="000000"/>
                <w:sz w:val="22"/>
                <w:szCs w:val="22"/>
              </w:rPr>
            </w:pPr>
            <w:r>
              <w:rPr>
                <w:rFonts w:asciiTheme="majorHAnsi" w:eastAsia="Times New Roman" w:hAnsiTheme="majorHAnsi"/>
                <w:b/>
                <w:bCs/>
                <w:color w:val="1F497D" w:themeColor="text2"/>
                <w:sz w:val="22"/>
                <w:szCs w:val="22"/>
              </w:rPr>
              <w:t xml:space="preserve">Low </w:t>
            </w:r>
            <w:r w:rsidRPr="00EB6D2D">
              <w:rPr>
                <w:rFonts w:asciiTheme="majorHAnsi" w:eastAsia="Times New Roman" w:hAnsiTheme="majorHAnsi"/>
                <w:b/>
                <w:bCs/>
                <w:color w:val="1F497D" w:themeColor="text2"/>
                <w:sz w:val="22"/>
                <w:szCs w:val="22"/>
              </w:rPr>
              <w:t>Developing</w:t>
            </w:r>
          </w:p>
        </w:tc>
        <w:tc>
          <w:tcPr>
            <w:tcW w:w="2295" w:type="dxa"/>
            <w:tcBorders>
              <w:top w:val="nil"/>
              <w:bottom w:val="nil"/>
            </w:tcBorders>
            <w:vAlign w:val="center"/>
          </w:tcPr>
          <w:p w14:paraId="271C787A" w14:textId="4AD3D3FF" w:rsidR="00FE3B34" w:rsidRPr="00EB6D2D" w:rsidRDefault="00FE3B34" w:rsidP="00FE3B34">
            <w:pPr>
              <w:spacing w:after="40"/>
              <w:jc w:val="center"/>
              <w:rPr>
                <w:rFonts w:asciiTheme="majorHAnsi" w:eastAsia="Times New Roman" w:hAnsiTheme="majorHAnsi" w:cstheme="majorBidi"/>
                <w:color w:val="000000"/>
                <w:sz w:val="22"/>
                <w:szCs w:val="22"/>
              </w:rPr>
            </w:pPr>
            <w:r w:rsidRPr="00FE3B34">
              <w:rPr>
                <w:rFonts w:asciiTheme="majorHAnsi" w:eastAsia="Times New Roman" w:hAnsiTheme="majorHAnsi"/>
                <w:b/>
                <w:bCs/>
                <w:color w:val="1F497D" w:themeColor="text2"/>
                <w:sz w:val="22"/>
                <w:szCs w:val="22"/>
              </w:rPr>
              <w:t>High Developing</w:t>
            </w:r>
          </w:p>
        </w:tc>
        <w:tc>
          <w:tcPr>
            <w:tcW w:w="4860" w:type="dxa"/>
            <w:tcBorders>
              <w:top w:val="nil"/>
              <w:bottom w:val="nil"/>
            </w:tcBorders>
            <w:vAlign w:val="center"/>
          </w:tcPr>
          <w:p w14:paraId="0A46A0FD" w14:textId="77777777" w:rsidR="00FE3B34" w:rsidRPr="00EB6D2D" w:rsidRDefault="00FE3B34" w:rsidP="00FE3B34">
            <w:pPr>
              <w:spacing w:after="40"/>
              <w:jc w:val="center"/>
              <w:rPr>
                <w:rFonts w:asciiTheme="majorHAnsi" w:eastAsia="Times New Roman" w:hAnsiTheme="majorHAnsi" w:cstheme="majorBidi"/>
                <w:color w:val="000000"/>
                <w:sz w:val="22"/>
                <w:szCs w:val="22"/>
              </w:rPr>
            </w:pPr>
            <w:r w:rsidRPr="00EB6D2D">
              <w:rPr>
                <w:rFonts w:asciiTheme="majorHAnsi" w:eastAsia="Times New Roman" w:hAnsiTheme="majorHAnsi"/>
                <w:b/>
                <w:bCs/>
                <w:color w:val="1F497D" w:themeColor="text2"/>
                <w:sz w:val="22"/>
                <w:szCs w:val="22"/>
              </w:rPr>
              <w:t>Robust</w:t>
            </w:r>
          </w:p>
        </w:tc>
      </w:tr>
      <w:tr w:rsidR="00FE3B34" w:rsidRPr="00EB6D2D" w14:paraId="3C329866" w14:textId="77777777" w:rsidTr="00F14DBC">
        <w:trPr>
          <w:trHeight w:val="3698"/>
        </w:trPr>
        <w:tc>
          <w:tcPr>
            <w:tcW w:w="3888" w:type="dxa"/>
            <w:tcBorders>
              <w:bottom w:val="nil"/>
              <w:right w:val="single" w:sz="4" w:space="0" w:color="auto"/>
            </w:tcBorders>
            <w:hideMark/>
          </w:tcPr>
          <w:p w14:paraId="13F900CE" w14:textId="40F1EA06" w:rsidR="00FE3B34" w:rsidRPr="00FE3B34" w:rsidRDefault="00FE3B34" w:rsidP="00FE3B34">
            <w:pPr>
              <w:spacing w:before="80"/>
              <w:rPr>
                <w:rFonts w:asciiTheme="majorHAnsi" w:eastAsia="Times New Roman" w:hAnsiTheme="majorHAnsi" w:cstheme="majorHAnsi"/>
                <w:color w:val="000000"/>
                <w:sz w:val="22"/>
                <w:szCs w:val="22"/>
              </w:rPr>
            </w:pPr>
            <w:r w:rsidRPr="00FE3B34">
              <w:rPr>
                <w:rFonts w:asciiTheme="majorHAnsi" w:eastAsia="Times New Roman" w:hAnsiTheme="majorHAnsi" w:cstheme="majorHAnsi"/>
                <w:color w:val="000000"/>
                <w:sz w:val="22"/>
                <w:szCs w:val="22"/>
                <w:lang w:val="en"/>
              </w:rPr>
              <w:t>Clear expectations for student conduct and behavior and the related practices to support such behaviors have not been clearly established or pursued by staff throughout the school building.</w:t>
            </w:r>
          </w:p>
        </w:tc>
        <w:tc>
          <w:tcPr>
            <w:tcW w:w="4590" w:type="dxa"/>
            <w:gridSpan w:val="2"/>
            <w:tcBorders>
              <w:left w:val="single" w:sz="4" w:space="0" w:color="auto"/>
              <w:bottom w:val="nil"/>
              <w:right w:val="single" w:sz="4" w:space="0" w:color="auto"/>
            </w:tcBorders>
            <w:hideMark/>
          </w:tcPr>
          <w:p w14:paraId="52A0A245" w14:textId="276A408E" w:rsidR="00FE3B34" w:rsidRPr="00FE3B34" w:rsidRDefault="00FE3B34" w:rsidP="00FE3B34">
            <w:pPr>
              <w:spacing w:before="80"/>
              <w:rPr>
                <w:rFonts w:asciiTheme="majorHAnsi" w:eastAsia="Times New Roman" w:hAnsiTheme="majorHAnsi" w:cstheme="majorHAnsi"/>
                <w:sz w:val="22"/>
                <w:szCs w:val="22"/>
              </w:rPr>
            </w:pPr>
            <w:r w:rsidRPr="00FE3B34">
              <w:rPr>
                <w:rFonts w:asciiTheme="majorHAnsi" w:eastAsia="Times New Roman" w:hAnsiTheme="majorHAnsi" w:cstheme="majorHAnsi"/>
                <w:color w:val="000000"/>
                <w:sz w:val="22"/>
                <w:szCs w:val="22"/>
                <w:lang w:val="en"/>
              </w:rPr>
              <w:t xml:space="preserve">Administrators have established </w:t>
            </w:r>
            <w:r w:rsidRPr="00FE3B34">
              <w:rPr>
                <w:rFonts w:asciiTheme="majorHAnsi" w:eastAsia="Times New Roman" w:hAnsiTheme="majorHAnsi" w:cstheme="majorHAnsi"/>
                <w:b/>
                <w:bCs/>
                <w:color w:val="000000"/>
                <w:sz w:val="22"/>
                <w:szCs w:val="22"/>
                <w:highlight w:val="yellow"/>
                <w:lang w:val="en"/>
              </w:rPr>
              <w:t>(few/some; general/specific)</w:t>
            </w:r>
            <w:r w:rsidRPr="00FE3B34">
              <w:rPr>
                <w:rFonts w:asciiTheme="majorHAnsi" w:eastAsia="Times New Roman" w:hAnsiTheme="majorHAnsi" w:cstheme="majorHAnsi"/>
                <w:b/>
                <w:bCs/>
                <w:color w:val="000000"/>
                <w:sz w:val="22"/>
                <w:szCs w:val="22"/>
                <w:lang w:val="en"/>
              </w:rPr>
              <w:t xml:space="preserve"> </w:t>
            </w:r>
            <w:r w:rsidRPr="00FE3B34">
              <w:rPr>
                <w:rFonts w:asciiTheme="majorHAnsi" w:eastAsia="Times New Roman" w:hAnsiTheme="majorHAnsi" w:cstheme="majorHAnsi"/>
                <w:color w:val="000000"/>
                <w:sz w:val="22"/>
                <w:szCs w:val="22"/>
                <w:lang w:val="en"/>
              </w:rPr>
              <w:t>expectations for student conduct and behavior, but these expectations are not consistently adopted, implemented, and upheld throughout the school and across all classrooms (</w:t>
            </w:r>
            <w:r w:rsidRPr="00FE3B34">
              <w:rPr>
                <w:rFonts w:asciiTheme="majorHAnsi" w:eastAsia="Times New Roman" w:hAnsiTheme="majorHAnsi" w:cstheme="majorHAnsi"/>
                <w:b/>
                <w:bCs/>
                <w:color w:val="000000"/>
                <w:sz w:val="22"/>
                <w:szCs w:val="22"/>
                <w:highlight w:val="yellow"/>
                <w:lang w:val="en"/>
              </w:rPr>
              <w:t>few/some</w:t>
            </w:r>
            <w:r w:rsidRPr="00FE3B34">
              <w:rPr>
                <w:rFonts w:asciiTheme="majorHAnsi" w:eastAsia="Times New Roman" w:hAnsiTheme="majorHAnsi" w:cstheme="majorHAnsi"/>
                <w:b/>
                <w:bCs/>
                <w:color w:val="000000"/>
                <w:sz w:val="22"/>
                <w:szCs w:val="22"/>
                <w:lang w:val="en"/>
              </w:rPr>
              <w:t>)</w:t>
            </w:r>
            <w:r w:rsidRPr="00FE3B34">
              <w:rPr>
                <w:rFonts w:asciiTheme="majorHAnsi" w:eastAsia="Times New Roman" w:hAnsiTheme="majorHAnsi" w:cstheme="majorHAnsi"/>
                <w:color w:val="000000"/>
                <w:sz w:val="22"/>
                <w:szCs w:val="22"/>
                <w:lang w:val="en"/>
              </w:rPr>
              <w:t>. Administrative and teachers’ responses to student behavior may be shared but are not consistently applied across the entire school.</w:t>
            </w:r>
          </w:p>
        </w:tc>
        <w:tc>
          <w:tcPr>
            <w:tcW w:w="4860" w:type="dxa"/>
            <w:tcBorders>
              <w:left w:val="single" w:sz="4" w:space="0" w:color="auto"/>
              <w:bottom w:val="nil"/>
            </w:tcBorders>
            <w:hideMark/>
          </w:tcPr>
          <w:p w14:paraId="777E1D2F" w14:textId="26249D2D" w:rsidR="00FE3B34" w:rsidRPr="00FE3B34" w:rsidRDefault="00FE3B34" w:rsidP="00FE3B34">
            <w:pPr>
              <w:spacing w:before="80"/>
              <w:rPr>
                <w:rFonts w:asciiTheme="majorHAnsi" w:eastAsia="Times New Roman" w:hAnsiTheme="majorHAnsi" w:cstheme="majorHAnsi"/>
                <w:color w:val="000000"/>
                <w:sz w:val="22"/>
                <w:szCs w:val="22"/>
              </w:rPr>
            </w:pPr>
            <w:r w:rsidRPr="00FE3B34">
              <w:rPr>
                <w:rFonts w:asciiTheme="majorHAnsi" w:eastAsia="Times New Roman" w:hAnsiTheme="majorHAnsi" w:cstheme="majorHAnsi"/>
                <w:color w:val="000000"/>
                <w:sz w:val="22"/>
                <w:szCs w:val="22"/>
                <w:lang w:val="en"/>
              </w:rPr>
              <w:t>Administrators and teachers have established clear expectations for student conduct and behavior and use consistent practices—responses and positive actions—that reinforce expectations throughout the school building. The school community (administrators, staff, students, families, and the district) uses practices that reflect and reinforce positive student conduct, and these practices are consistently implemented, assessed, and refined to ensure a safe, orderly and respectful environment for students and a collegial, collaborative, and professional culture among teachers.</w:t>
            </w:r>
          </w:p>
        </w:tc>
      </w:tr>
    </w:tbl>
    <w:p w14:paraId="7C0D5280" w14:textId="77777777" w:rsidR="001B5D4F" w:rsidRPr="00EB6D2D" w:rsidRDefault="001B5D4F">
      <w:pPr>
        <w:rPr>
          <w:rFonts w:asciiTheme="majorHAnsi" w:hAnsiTheme="majorHAnsi"/>
          <w:sz w:val="22"/>
          <w:szCs w:val="22"/>
        </w:rPr>
      </w:pPr>
    </w:p>
    <w:p w14:paraId="2378A812" w14:textId="685E1BB8" w:rsidR="00E72D1E" w:rsidRPr="00EB6D2D" w:rsidRDefault="00C01665" w:rsidP="00E72D1E">
      <w:pPr>
        <w:rPr>
          <w:rFonts w:asciiTheme="majorHAnsi" w:hAnsiTheme="majorHAnsi"/>
          <w:b/>
          <w:color w:val="1F497D" w:themeColor="text2"/>
          <w:sz w:val="22"/>
          <w:szCs w:val="22"/>
        </w:rPr>
      </w:pPr>
      <w:r w:rsidRPr="00EB6D2D">
        <w:rPr>
          <w:rFonts w:asciiTheme="majorHAnsi" w:hAnsiTheme="majorHAnsi"/>
          <w:sz w:val="22"/>
          <w:szCs w:val="22"/>
        </w:rPr>
        <w:br w:type="page"/>
      </w:r>
      <w:r w:rsidR="00E72D1E" w:rsidRPr="00EB6D2D">
        <w:rPr>
          <w:rFonts w:asciiTheme="majorHAnsi" w:eastAsia="Times New Roman" w:hAnsiTheme="majorHAnsi"/>
          <w:b/>
          <w:bCs/>
          <w:color w:val="1F497D" w:themeColor="text2"/>
          <w:sz w:val="22"/>
          <w:szCs w:val="22"/>
        </w:rPr>
        <w:lastRenderedPageBreak/>
        <w:t xml:space="preserve">Practice 4:  </w:t>
      </w:r>
      <w:r w:rsidR="00E72D1E" w:rsidRPr="00EB6D2D">
        <w:rPr>
          <w:rFonts w:asciiTheme="majorHAnsi" w:hAnsiTheme="majorHAnsi"/>
          <w:b/>
          <w:color w:val="1F497D" w:themeColor="text2"/>
          <w:sz w:val="22"/>
          <w:szCs w:val="22"/>
        </w:rPr>
        <w:t>School Climate and Culture</w:t>
      </w:r>
    </w:p>
    <w:p w14:paraId="66D4931A" w14:textId="366ED2D0" w:rsidR="001B5D4F" w:rsidRPr="00EB6D2D" w:rsidRDefault="001B5D4F" w:rsidP="001B5D4F">
      <w:pPr>
        <w:rPr>
          <w:rFonts w:asciiTheme="majorHAnsi" w:hAnsiTheme="majorHAnsi"/>
          <w:color w:val="000000"/>
          <w:sz w:val="22"/>
          <w:szCs w:val="22"/>
        </w:rPr>
      </w:pPr>
      <w:r w:rsidRPr="00EB6D2D">
        <w:rPr>
          <w:rFonts w:asciiTheme="majorHAnsi" w:hAnsiTheme="majorHAnsi"/>
          <w:color w:val="000000"/>
          <w:sz w:val="22"/>
          <w:szCs w:val="22"/>
        </w:rPr>
        <w:t>The School has establish</w:t>
      </w:r>
      <w:r w:rsidR="00632C3F">
        <w:rPr>
          <w:rFonts w:asciiTheme="majorHAnsi" w:hAnsiTheme="majorHAnsi"/>
          <w:color w:val="000000"/>
          <w:sz w:val="22"/>
          <w:szCs w:val="22"/>
        </w:rPr>
        <w:t>ed</w:t>
      </w:r>
      <w:r w:rsidRPr="00EB6D2D">
        <w:rPr>
          <w:rFonts w:asciiTheme="majorHAnsi" w:hAnsiTheme="majorHAnsi"/>
          <w:color w:val="000000"/>
          <w:sz w:val="22"/>
          <w:szCs w:val="22"/>
        </w:rPr>
        <w:t xml:space="preserve"> a climate and culture that provides a safe, orderly and respectful environment for students and a collegial, collaborative, and professional culture among teachers that supports the school’s focus on increasing student achievement.</w:t>
      </w:r>
    </w:p>
    <w:tbl>
      <w:tblPr>
        <w:tblStyle w:val="TableGrid"/>
        <w:tblW w:w="134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88"/>
        <w:gridCol w:w="2295"/>
        <w:gridCol w:w="2295"/>
        <w:gridCol w:w="4950"/>
      </w:tblGrid>
      <w:tr w:rsidR="00681A40" w:rsidRPr="00EB6D2D" w14:paraId="7F862B9D" w14:textId="77777777" w:rsidTr="00681A40">
        <w:trPr>
          <w:trHeight w:val="1016"/>
        </w:trPr>
        <w:tc>
          <w:tcPr>
            <w:tcW w:w="13428" w:type="dxa"/>
            <w:gridSpan w:val="4"/>
            <w:hideMark/>
          </w:tcPr>
          <w:p w14:paraId="041C411D" w14:textId="77777777" w:rsidR="001B5D4F" w:rsidRPr="00EB6D2D" w:rsidRDefault="001B5D4F" w:rsidP="001B5D4F">
            <w:pPr>
              <w:rPr>
                <w:rFonts w:asciiTheme="majorHAnsi" w:eastAsia="Times New Roman" w:hAnsiTheme="majorHAnsi"/>
                <w:b/>
                <w:bCs/>
                <w:color w:val="1F497D" w:themeColor="text2"/>
                <w:sz w:val="22"/>
                <w:szCs w:val="22"/>
              </w:rPr>
            </w:pPr>
          </w:p>
          <w:p w14:paraId="4AFAA1E4" w14:textId="1C22866F" w:rsidR="001B5D4F" w:rsidRPr="00EB6D2D" w:rsidRDefault="001B5D4F" w:rsidP="001B5D4F">
            <w:pPr>
              <w:rPr>
                <w:rFonts w:asciiTheme="majorHAnsi" w:eastAsia="Times New Roman" w:hAnsiTheme="majorHAnsi"/>
                <w:b/>
                <w:bCs/>
                <w:color w:val="1F497D" w:themeColor="text2"/>
                <w:sz w:val="22"/>
                <w:szCs w:val="22"/>
              </w:rPr>
            </w:pPr>
            <w:bookmarkStart w:id="13" w:name="ComponentI"/>
            <w:r w:rsidRPr="00EB6D2D">
              <w:rPr>
                <w:rFonts w:asciiTheme="majorHAnsi" w:eastAsia="Times New Roman" w:hAnsiTheme="majorHAnsi"/>
                <w:b/>
                <w:bCs/>
                <w:color w:val="1F497D" w:themeColor="text2"/>
                <w:sz w:val="22"/>
                <w:szCs w:val="22"/>
                <w:u w:val="single"/>
              </w:rPr>
              <w:t>Component I</w:t>
            </w:r>
            <w:r w:rsidRPr="00EB6D2D">
              <w:rPr>
                <w:rFonts w:asciiTheme="majorHAnsi" w:eastAsia="Times New Roman" w:hAnsiTheme="majorHAnsi"/>
                <w:b/>
                <w:bCs/>
                <w:color w:val="1F497D" w:themeColor="text2"/>
                <w:sz w:val="22"/>
                <w:szCs w:val="22"/>
              </w:rPr>
              <w:t>. Targeted and effective social-emotional supports</w:t>
            </w:r>
            <w:r w:rsidR="001068DC">
              <w:rPr>
                <w:rStyle w:val="FootnoteReference"/>
                <w:rFonts w:asciiTheme="majorHAnsi" w:eastAsia="Times New Roman" w:hAnsiTheme="majorHAnsi"/>
                <w:b/>
                <w:bCs/>
                <w:color w:val="1F497D" w:themeColor="text2"/>
                <w:sz w:val="22"/>
                <w:szCs w:val="22"/>
              </w:rPr>
              <w:footnoteReference w:id="3"/>
            </w:r>
            <w:r w:rsidR="001068DC">
              <w:rPr>
                <w:rFonts w:asciiTheme="majorHAnsi" w:eastAsia="Times New Roman" w:hAnsiTheme="majorHAnsi"/>
                <w:b/>
                <w:bCs/>
                <w:color w:val="1F497D" w:themeColor="text2"/>
                <w:sz w:val="22"/>
                <w:szCs w:val="22"/>
              </w:rPr>
              <w:t xml:space="preserve"> </w:t>
            </w:r>
          </w:p>
          <w:bookmarkEnd w:id="13"/>
          <w:p w14:paraId="0C21960D" w14:textId="1AC7FED9" w:rsidR="001B5D4F" w:rsidRPr="00EB6D2D" w:rsidRDefault="001B5D4F" w:rsidP="001B5D4F">
            <w:pPr>
              <w:pStyle w:val="ListParagraph"/>
              <w:tabs>
                <w:tab w:val="left" w:pos="180"/>
              </w:tabs>
              <w:spacing w:before="40" w:after="40"/>
              <w:ind w:left="270"/>
              <w:contextualSpacing w:val="0"/>
              <w:rPr>
                <w:rFonts w:asciiTheme="majorHAnsi" w:eastAsia="Times New Roman" w:hAnsiTheme="majorHAnsi"/>
                <w:bCs/>
                <w:color w:val="1F497D" w:themeColor="text2"/>
                <w:sz w:val="22"/>
                <w:szCs w:val="22"/>
              </w:rPr>
            </w:pPr>
            <w:r w:rsidRPr="00EB6D2D">
              <w:rPr>
                <w:rFonts w:asciiTheme="majorHAnsi" w:hAnsiTheme="majorHAnsi"/>
                <w:color w:val="1F497D" w:themeColor="text2"/>
                <w:sz w:val="22"/>
                <w:szCs w:val="22"/>
              </w:rPr>
              <w:t>The school has identified, established, and proactively provides effective social-emotional resources and supports for students in need of such supports and assistance.</w:t>
            </w:r>
          </w:p>
        </w:tc>
      </w:tr>
      <w:tr w:rsidR="00681A40" w:rsidRPr="00EB6D2D" w14:paraId="2528932B" w14:textId="77777777" w:rsidTr="0085665D">
        <w:trPr>
          <w:trHeight w:val="819"/>
        </w:trPr>
        <w:tc>
          <w:tcPr>
            <w:tcW w:w="13428" w:type="dxa"/>
            <w:gridSpan w:val="4"/>
            <w:vAlign w:val="center"/>
          </w:tcPr>
          <w:p w14:paraId="59441D65" w14:textId="219636FB" w:rsidR="001B5D4F" w:rsidRPr="00EB6D2D" w:rsidRDefault="001B5D4F" w:rsidP="009D30BD">
            <w:pPr>
              <w:spacing w:before="40" w:after="40"/>
              <w:ind w:left="450"/>
              <w:rPr>
                <w:rFonts w:asciiTheme="majorHAnsi" w:hAnsiTheme="majorHAnsi"/>
                <w:color w:val="000000"/>
                <w:sz w:val="22"/>
                <w:szCs w:val="22"/>
              </w:rPr>
            </w:pPr>
            <w:r w:rsidRPr="00EB6D2D">
              <w:rPr>
                <w:rFonts w:asciiTheme="majorHAnsi" w:eastAsia="Times New Roman" w:hAnsiTheme="majorHAnsi"/>
                <w:b/>
                <w:color w:val="1F497D" w:themeColor="text2"/>
                <w:sz w:val="22"/>
                <w:szCs w:val="22"/>
              </w:rPr>
              <w:t>Indicator I1</w:t>
            </w:r>
            <w:r w:rsidRPr="00EB6D2D">
              <w:rPr>
                <w:rFonts w:asciiTheme="majorHAnsi" w:eastAsia="Times New Roman" w:hAnsiTheme="majorHAnsi"/>
                <w:b/>
                <w:color w:val="C0504D" w:themeColor="accent2"/>
                <w:sz w:val="22"/>
                <w:szCs w:val="22"/>
              </w:rPr>
              <w:t>.</w:t>
            </w:r>
            <w:r w:rsidRPr="00EB6D2D">
              <w:rPr>
                <w:rFonts w:asciiTheme="majorHAnsi" w:eastAsia="Times New Roman" w:hAnsiTheme="majorHAnsi"/>
                <w:sz w:val="22"/>
                <w:szCs w:val="22"/>
              </w:rPr>
              <w:t xml:space="preserve"> </w:t>
            </w:r>
            <w:r w:rsidRPr="00EB6D2D">
              <w:rPr>
                <w:rFonts w:asciiTheme="majorHAnsi" w:hAnsiTheme="majorHAnsi"/>
                <w:color w:val="000000"/>
                <w:sz w:val="22"/>
                <w:szCs w:val="22"/>
              </w:rPr>
              <w:t xml:space="preserve">The school has </w:t>
            </w:r>
            <w:r w:rsidR="001068DC">
              <w:rPr>
                <w:rFonts w:asciiTheme="majorHAnsi" w:hAnsiTheme="majorHAnsi"/>
                <w:color w:val="000000"/>
                <w:sz w:val="22"/>
                <w:szCs w:val="22"/>
              </w:rPr>
              <w:t xml:space="preserve">structures in place (e.g., advisories, mentoring, guidance) to support positive relationships among students and adults and </w:t>
            </w:r>
            <w:r w:rsidR="009763C4">
              <w:rPr>
                <w:rFonts w:asciiTheme="majorHAnsi" w:hAnsiTheme="majorHAnsi"/>
                <w:color w:val="000000"/>
                <w:sz w:val="22"/>
                <w:szCs w:val="22"/>
              </w:rPr>
              <w:t>has</w:t>
            </w:r>
            <w:r w:rsidR="001068DC">
              <w:rPr>
                <w:rFonts w:asciiTheme="majorHAnsi" w:hAnsiTheme="majorHAnsi"/>
                <w:color w:val="000000"/>
                <w:sz w:val="22"/>
                <w:szCs w:val="22"/>
              </w:rPr>
              <w:t xml:space="preserve"> identified an array of </w:t>
            </w:r>
            <w:r w:rsidRPr="00EB6D2D">
              <w:rPr>
                <w:rFonts w:asciiTheme="majorHAnsi" w:hAnsiTheme="majorHAnsi"/>
                <w:color w:val="000000"/>
                <w:sz w:val="22"/>
                <w:szCs w:val="22"/>
              </w:rPr>
              <w:t xml:space="preserve">effective </w:t>
            </w:r>
            <w:r w:rsidR="001D2F4F">
              <w:rPr>
                <w:rFonts w:asciiTheme="majorHAnsi" w:hAnsiTheme="majorHAnsi"/>
                <w:color w:val="000000"/>
                <w:sz w:val="22"/>
                <w:szCs w:val="22"/>
              </w:rPr>
              <w:t xml:space="preserve">and equitable </w:t>
            </w:r>
            <w:r w:rsidRPr="00EB6D2D">
              <w:rPr>
                <w:rFonts w:asciiTheme="majorHAnsi" w:hAnsiTheme="majorHAnsi"/>
                <w:color w:val="000000"/>
                <w:sz w:val="22"/>
                <w:szCs w:val="22"/>
              </w:rPr>
              <w:t>social-emotional responses and supports for students in need of such assistance and support.</w:t>
            </w:r>
          </w:p>
        </w:tc>
      </w:tr>
      <w:tr w:rsidR="00681A40" w:rsidRPr="00EB6D2D" w14:paraId="1BC214C2" w14:textId="77777777" w:rsidTr="0085665D">
        <w:trPr>
          <w:trHeight w:val="837"/>
        </w:trPr>
        <w:tc>
          <w:tcPr>
            <w:tcW w:w="13428" w:type="dxa"/>
            <w:gridSpan w:val="4"/>
            <w:vAlign w:val="center"/>
          </w:tcPr>
          <w:p w14:paraId="20A2AC8B" w14:textId="0E329800" w:rsidR="001B5D4F" w:rsidRPr="00EB6D2D" w:rsidRDefault="002B5BEB" w:rsidP="009D30BD">
            <w:pPr>
              <w:spacing w:before="40" w:after="40"/>
              <w:ind w:left="450"/>
              <w:rPr>
                <w:rFonts w:asciiTheme="majorHAnsi" w:hAnsiTheme="majorHAnsi"/>
                <w:color w:val="000000"/>
                <w:sz w:val="22"/>
                <w:szCs w:val="22"/>
              </w:rPr>
            </w:pPr>
            <w:r w:rsidRPr="00EB6D2D">
              <w:rPr>
                <w:rFonts w:asciiTheme="majorHAnsi" w:eastAsia="Times New Roman" w:hAnsiTheme="majorHAnsi"/>
                <w:b/>
                <w:color w:val="1F497D" w:themeColor="text2"/>
                <w:sz w:val="22"/>
                <w:szCs w:val="22"/>
              </w:rPr>
              <w:t>Indicator I</w:t>
            </w:r>
            <w:r w:rsidR="001B5D4F" w:rsidRPr="00EB6D2D">
              <w:rPr>
                <w:rFonts w:asciiTheme="majorHAnsi" w:eastAsia="Times New Roman" w:hAnsiTheme="majorHAnsi"/>
                <w:b/>
                <w:color w:val="1F497D" w:themeColor="text2"/>
                <w:sz w:val="22"/>
                <w:szCs w:val="22"/>
              </w:rPr>
              <w:t>2</w:t>
            </w:r>
            <w:r w:rsidR="001B5D4F" w:rsidRPr="00EB6D2D">
              <w:rPr>
                <w:rFonts w:asciiTheme="majorHAnsi" w:eastAsia="Times New Roman" w:hAnsiTheme="majorHAnsi"/>
                <w:color w:val="1F497D" w:themeColor="text2"/>
                <w:sz w:val="22"/>
                <w:szCs w:val="22"/>
              </w:rPr>
              <w:t>.</w:t>
            </w:r>
            <w:r w:rsidR="001B5D4F" w:rsidRPr="00EB6D2D">
              <w:rPr>
                <w:rFonts w:asciiTheme="majorHAnsi" w:eastAsia="Times New Roman" w:hAnsiTheme="majorHAnsi"/>
                <w:sz w:val="22"/>
                <w:szCs w:val="22"/>
              </w:rPr>
              <w:t xml:space="preserve"> </w:t>
            </w:r>
            <w:r w:rsidR="00626D06" w:rsidRPr="00EB6D2D">
              <w:rPr>
                <w:rFonts w:asciiTheme="majorHAnsi" w:hAnsiTheme="majorHAnsi"/>
                <w:color w:val="000000"/>
                <w:sz w:val="22"/>
                <w:szCs w:val="22"/>
              </w:rPr>
              <w:t>Students that may need or benefit from social-emotional supports are identified at the beginning of the school year and throughout the school year</w:t>
            </w:r>
            <w:r w:rsidR="000B48B4">
              <w:rPr>
                <w:rFonts w:asciiTheme="majorHAnsi" w:hAnsiTheme="majorHAnsi"/>
                <w:color w:val="000000"/>
                <w:sz w:val="22"/>
                <w:szCs w:val="22"/>
              </w:rPr>
              <w:t xml:space="preserve">; students that </w:t>
            </w:r>
            <w:r w:rsidR="000B48B4" w:rsidRPr="00EB6D2D">
              <w:rPr>
                <w:rFonts w:asciiTheme="majorHAnsi" w:hAnsiTheme="majorHAnsi"/>
                <w:color w:val="000000"/>
                <w:sz w:val="22"/>
                <w:szCs w:val="22"/>
              </w:rPr>
              <w:t>receive targeted social-emotional support are monitored to assess the impact of supports and whether other, or additional, supports are needed.</w:t>
            </w:r>
          </w:p>
        </w:tc>
      </w:tr>
      <w:tr w:rsidR="00681A40" w:rsidRPr="00EB6D2D" w14:paraId="2F7C27E3" w14:textId="77777777" w:rsidTr="0085665D">
        <w:trPr>
          <w:trHeight w:val="945"/>
        </w:trPr>
        <w:tc>
          <w:tcPr>
            <w:tcW w:w="13428" w:type="dxa"/>
            <w:gridSpan w:val="4"/>
            <w:vAlign w:val="center"/>
          </w:tcPr>
          <w:p w14:paraId="7FA31C28" w14:textId="291C2F04" w:rsidR="00C01665" w:rsidRPr="00EB6D2D" w:rsidRDefault="002B5BEB" w:rsidP="0085665D">
            <w:pPr>
              <w:spacing w:before="40" w:after="40"/>
              <w:ind w:left="450"/>
              <w:rPr>
                <w:rFonts w:asciiTheme="majorHAnsi" w:hAnsiTheme="majorHAnsi"/>
                <w:color w:val="000000"/>
                <w:sz w:val="22"/>
                <w:szCs w:val="22"/>
              </w:rPr>
            </w:pPr>
            <w:r w:rsidRPr="00EB6D2D">
              <w:rPr>
                <w:rFonts w:asciiTheme="majorHAnsi" w:eastAsia="Times New Roman" w:hAnsiTheme="majorHAnsi"/>
                <w:b/>
                <w:color w:val="1F497D" w:themeColor="text2"/>
                <w:sz w:val="22"/>
                <w:szCs w:val="22"/>
              </w:rPr>
              <w:t>Indicator I</w:t>
            </w:r>
            <w:r w:rsidR="001B5D4F" w:rsidRPr="00EB6D2D">
              <w:rPr>
                <w:rFonts w:asciiTheme="majorHAnsi" w:eastAsia="Times New Roman" w:hAnsiTheme="majorHAnsi"/>
                <w:b/>
                <w:color w:val="1F497D" w:themeColor="text2"/>
                <w:sz w:val="22"/>
                <w:szCs w:val="22"/>
              </w:rPr>
              <w:t>3.</w:t>
            </w:r>
            <w:r w:rsidR="001B5D4F" w:rsidRPr="00EB6D2D">
              <w:rPr>
                <w:rFonts w:asciiTheme="majorHAnsi" w:eastAsia="Times New Roman" w:hAnsiTheme="majorHAnsi"/>
                <w:sz w:val="22"/>
                <w:szCs w:val="22"/>
              </w:rPr>
              <w:t xml:space="preserve"> </w:t>
            </w:r>
            <w:r w:rsidR="0070108C">
              <w:rPr>
                <w:rFonts w:asciiTheme="majorHAnsi" w:hAnsiTheme="majorHAnsi"/>
                <w:color w:val="000000"/>
                <w:sz w:val="22"/>
                <w:szCs w:val="22"/>
              </w:rPr>
              <w:t>School-specific</w:t>
            </w:r>
            <w:r w:rsidR="000B48B4">
              <w:rPr>
                <w:rFonts w:asciiTheme="majorHAnsi" w:hAnsiTheme="majorHAnsi"/>
                <w:color w:val="000000"/>
                <w:sz w:val="22"/>
                <w:szCs w:val="22"/>
              </w:rPr>
              <w:t xml:space="preserve"> support structures and services (e.g., wraparound services, health, counseling) </w:t>
            </w:r>
            <w:r w:rsidR="0070108C">
              <w:rPr>
                <w:rFonts w:asciiTheme="majorHAnsi" w:hAnsiTheme="majorHAnsi"/>
                <w:color w:val="000000"/>
                <w:sz w:val="22"/>
                <w:szCs w:val="22"/>
              </w:rPr>
              <w:t xml:space="preserve">are </w:t>
            </w:r>
            <w:r w:rsidR="000B48B4">
              <w:rPr>
                <w:rFonts w:asciiTheme="majorHAnsi" w:hAnsiTheme="majorHAnsi"/>
                <w:color w:val="000000"/>
                <w:sz w:val="22"/>
                <w:szCs w:val="22"/>
              </w:rPr>
              <w:t xml:space="preserve">available </w:t>
            </w:r>
            <w:r w:rsidR="0070108C">
              <w:rPr>
                <w:rFonts w:asciiTheme="majorHAnsi" w:hAnsiTheme="majorHAnsi"/>
                <w:color w:val="000000"/>
                <w:sz w:val="22"/>
                <w:szCs w:val="22"/>
              </w:rPr>
              <w:t xml:space="preserve">when necessary.  </w:t>
            </w:r>
          </w:p>
        </w:tc>
      </w:tr>
      <w:tr w:rsidR="00FE3B34" w:rsidRPr="00EB6D2D" w14:paraId="1904A866" w14:textId="77777777" w:rsidTr="00F14DBC">
        <w:tblPrEx>
          <w:tblBorders>
            <w:top w:val="single" w:sz="4" w:space="0" w:color="auto"/>
            <w:bottom w:val="single" w:sz="4" w:space="0" w:color="auto"/>
            <w:insideH w:val="single" w:sz="4" w:space="0" w:color="auto"/>
            <w:insideV w:val="single" w:sz="4" w:space="0" w:color="auto"/>
          </w:tblBorders>
        </w:tblPrEx>
        <w:trPr>
          <w:trHeight w:val="305"/>
        </w:trPr>
        <w:tc>
          <w:tcPr>
            <w:tcW w:w="3888" w:type="dxa"/>
            <w:tcBorders>
              <w:top w:val="nil"/>
              <w:bottom w:val="nil"/>
            </w:tcBorders>
            <w:vAlign w:val="center"/>
          </w:tcPr>
          <w:p w14:paraId="6272ACA2" w14:textId="2DCE925A" w:rsidR="00FE3B34" w:rsidRPr="00EB6D2D" w:rsidRDefault="00FE3B34" w:rsidP="00FE3B34">
            <w:pPr>
              <w:spacing w:before="120" w:after="40"/>
              <w:jc w:val="center"/>
              <w:rPr>
                <w:rFonts w:asciiTheme="majorHAnsi" w:eastAsia="Times New Roman" w:hAnsiTheme="majorHAnsi" w:cstheme="majorBidi"/>
                <w:color w:val="000000"/>
                <w:sz w:val="22"/>
                <w:szCs w:val="22"/>
              </w:rPr>
            </w:pPr>
            <w:r w:rsidRPr="00EB6D2D">
              <w:rPr>
                <w:rFonts w:asciiTheme="majorHAnsi" w:eastAsia="Times New Roman" w:hAnsiTheme="majorHAnsi"/>
                <w:b/>
                <w:bCs/>
                <w:color w:val="1F497D" w:themeColor="text2"/>
                <w:sz w:val="22"/>
                <w:szCs w:val="22"/>
              </w:rPr>
              <w:t>Initial</w:t>
            </w:r>
          </w:p>
        </w:tc>
        <w:tc>
          <w:tcPr>
            <w:tcW w:w="2295" w:type="dxa"/>
            <w:tcBorders>
              <w:top w:val="nil"/>
              <w:bottom w:val="nil"/>
            </w:tcBorders>
            <w:vAlign w:val="center"/>
          </w:tcPr>
          <w:p w14:paraId="55D0C2B9" w14:textId="2ADE76F6" w:rsidR="00FE3B34" w:rsidRPr="00EB6D2D" w:rsidRDefault="00FE3B34" w:rsidP="00FE3B34">
            <w:pPr>
              <w:spacing w:after="40"/>
              <w:jc w:val="center"/>
              <w:rPr>
                <w:rFonts w:asciiTheme="majorHAnsi" w:eastAsia="Times New Roman" w:hAnsiTheme="majorHAnsi" w:cstheme="majorBidi"/>
                <w:color w:val="000000"/>
                <w:sz w:val="22"/>
                <w:szCs w:val="22"/>
              </w:rPr>
            </w:pPr>
            <w:r>
              <w:rPr>
                <w:rFonts w:asciiTheme="majorHAnsi" w:eastAsia="Times New Roman" w:hAnsiTheme="majorHAnsi"/>
                <w:b/>
                <w:bCs/>
                <w:color w:val="1F497D" w:themeColor="text2"/>
                <w:sz w:val="22"/>
                <w:szCs w:val="22"/>
              </w:rPr>
              <w:t xml:space="preserve">Low </w:t>
            </w:r>
            <w:r w:rsidRPr="00EB6D2D">
              <w:rPr>
                <w:rFonts w:asciiTheme="majorHAnsi" w:eastAsia="Times New Roman" w:hAnsiTheme="majorHAnsi"/>
                <w:b/>
                <w:bCs/>
                <w:color w:val="1F497D" w:themeColor="text2"/>
                <w:sz w:val="22"/>
                <w:szCs w:val="22"/>
              </w:rPr>
              <w:t>Developing</w:t>
            </w:r>
          </w:p>
        </w:tc>
        <w:tc>
          <w:tcPr>
            <w:tcW w:w="2295" w:type="dxa"/>
            <w:tcBorders>
              <w:top w:val="nil"/>
              <w:bottom w:val="nil"/>
            </w:tcBorders>
            <w:vAlign w:val="center"/>
          </w:tcPr>
          <w:p w14:paraId="6455A11C" w14:textId="33867284" w:rsidR="00FE3B34" w:rsidRPr="00EB6D2D" w:rsidRDefault="00FE3B34" w:rsidP="00FE3B34">
            <w:pPr>
              <w:spacing w:after="40"/>
              <w:jc w:val="center"/>
              <w:rPr>
                <w:rFonts w:asciiTheme="majorHAnsi" w:eastAsia="Times New Roman" w:hAnsiTheme="majorHAnsi" w:cstheme="majorBidi"/>
                <w:color w:val="000000"/>
                <w:sz w:val="22"/>
                <w:szCs w:val="22"/>
              </w:rPr>
            </w:pPr>
            <w:r w:rsidRPr="00FE3B34">
              <w:rPr>
                <w:rFonts w:asciiTheme="majorHAnsi" w:eastAsia="Times New Roman" w:hAnsiTheme="majorHAnsi"/>
                <w:b/>
                <w:bCs/>
                <w:color w:val="1F497D" w:themeColor="text2"/>
                <w:sz w:val="22"/>
                <w:szCs w:val="22"/>
              </w:rPr>
              <w:t>High Developing</w:t>
            </w:r>
          </w:p>
        </w:tc>
        <w:tc>
          <w:tcPr>
            <w:tcW w:w="4950" w:type="dxa"/>
            <w:tcBorders>
              <w:top w:val="nil"/>
              <w:bottom w:val="nil"/>
            </w:tcBorders>
            <w:vAlign w:val="center"/>
          </w:tcPr>
          <w:p w14:paraId="44129C58" w14:textId="77777777" w:rsidR="00FE3B34" w:rsidRPr="00EB6D2D" w:rsidRDefault="00FE3B34" w:rsidP="00FE3B34">
            <w:pPr>
              <w:spacing w:after="40"/>
              <w:jc w:val="center"/>
              <w:rPr>
                <w:rFonts w:asciiTheme="majorHAnsi" w:eastAsia="Times New Roman" w:hAnsiTheme="majorHAnsi" w:cstheme="majorBidi"/>
                <w:color w:val="000000"/>
                <w:sz w:val="22"/>
                <w:szCs w:val="22"/>
              </w:rPr>
            </w:pPr>
            <w:r w:rsidRPr="00EB6D2D">
              <w:rPr>
                <w:rFonts w:asciiTheme="majorHAnsi" w:eastAsia="Times New Roman" w:hAnsiTheme="majorHAnsi"/>
                <w:b/>
                <w:bCs/>
                <w:color w:val="1F497D" w:themeColor="text2"/>
                <w:sz w:val="22"/>
                <w:szCs w:val="22"/>
              </w:rPr>
              <w:t>Robust</w:t>
            </w:r>
          </w:p>
        </w:tc>
      </w:tr>
      <w:tr w:rsidR="00FE3B34" w:rsidRPr="00EB6D2D" w14:paraId="593C6EA4" w14:textId="77777777" w:rsidTr="00F14DBC">
        <w:trPr>
          <w:trHeight w:val="2375"/>
        </w:trPr>
        <w:tc>
          <w:tcPr>
            <w:tcW w:w="3888" w:type="dxa"/>
            <w:tcBorders>
              <w:bottom w:val="nil"/>
              <w:right w:val="single" w:sz="4" w:space="0" w:color="auto"/>
            </w:tcBorders>
            <w:hideMark/>
          </w:tcPr>
          <w:p w14:paraId="62BD0F05" w14:textId="360159EA" w:rsidR="00FE3B34" w:rsidRPr="00FE3B34" w:rsidRDefault="00FE3B34" w:rsidP="00FE3B34">
            <w:pPr>
              <w:spacing w:before="80"/>
              <w:rPr>
                <w:rFonts w:asciiTheme="majorHAnsi" w:eastAsia="Times New Roman" w:hAnsiTheme="majorHAnsi" w:cstheme="majorHAnsi"/>
                <w:color w:val="000000"/>
                <w:sz w:val="22"/>
                <w:szCs w:val="22"/>
              </w:rPr>
            </w:pPr>
            <w:r w:rsidRPr="00FE3B34">
              <w:rPr>
                <w:rFonts w:asciiTheme="majorHAnsi" w:eastAsia="Times New Roman" w:hAnsiTheme="majorHAnsi" w:cstheme="majorHAnsi"/>
                <w:color w:val="000000"/>
                <w:sz w:val="22"/>
                <w:szCs w:val="22"/>
                <w:lang w:val="en"/>
              </w:rPr>
              <w:t>The school has yet to identify, establish, or proactively provide students with an array of social-emotional supports and assistance for those needing such assistance.</w:t>
            </w:r>
          </w:p>
        </w:tc>
        <w:tc>
          <w:tcPr>
            <w:tcW w:w="4590" w:type="dxa"/>
            <w:gridSpan w:val="2"/>
            <w:tcBorders>
              <w:left w:val="single" w:sz="4" w:space="0" w:color="auto"/>
              <w:bottom w:val="nil"/>
              <w:right w:val="single" w:sz="4" w:space="0" w:color="auto"/>
            </w:tcBorders>
            <w:hideMark/>
          </w:tcPr>
          <w:p w14:paraId="09F614FA" w14:textId="64D5FC59" w:rsidR="00FE3B34" w:rsidRPr="00FE3B34" w:rsidRDefault="00FE3B34" w:rsidP="00FE3B34">
            <w:pPr>
              <w:spacing w:before="80"/>
              <w:rPr>
                <w:rFonts w:asciiTheme="majorHAnsi" w:eastAsia="Times New Roman" w:hAnsiTheme="majorHAnsi" w:cstheme="majorHAnsi"/>
                <w:sz w:val="22"/>
                <w:szCs w:val="22"/>
              </w:rPr>
            </w:pPr>
            <w:r w:rsidRPr="00FE3B34">
              <w:rPr>
                <w:rFonts w:asciiTheme="majorHAnsi" w:eastAsia="Times New Roman" w:hAnsiTheme="majorHAnsi" w:cstheme="majorHAnsi"/>
                <w:color w:val="000000"/>
                <w:sz w:val="22"/>
                <w:szCs w:val="22"/>
                <w:lang w:val="en"/>
              </w:rPr>
              <w:t>The school has identified a limited (</w:t>
            </w:r>
            <w:r w:rsidRPr="00FE3B34">
              <w:rPr>
                <w:rFonts w:asciiTheme="majorHAnsi" w:eastAsia="Times New Roman" w:hAnsiTheme="majorHAnsi" w:cstheme="majorHAnsi"/>
                <w:b/>
                <w:bCs/>
                <w:color w:val="000000"/>
                <w:sz w:val="22"/>
                <w:szCs w:val="22"/>
                <w:highlight w:val="yellow"/>
                <w:lang w:val="en"/>
              </w:rPr>
              <w:t>few/some</w:t>
            </w:r>
            <w:r w:rsidRPr="00FE3B34">
              <w:rPr>
                <w:rFonts w:asciiTheme="majorHAnsi" w:eastAsia="Times New Roman" w:hAnsiTheme="majorHAnsi" w:cstheme="majorHAnsi"/>
                <w:b/>
                <w:bCs/>
                <w:color w:val="000000"/>
                <w:sz w:val="22"/>
                <w:szCs w:val="22"/>
                <w:lang w:val="en"/>
              </w:rPr>
              <w:t>)</w:t>
            </w:r>
            <w:r w:rsidRPr="00FE3B34">
              <w:rPr>
                <w:rFonts w:asciiTheme="majorHAnsi" w:eastAsia="Times New Roman" w:hAnsiTheme="majorHAnsi" w:cstheme="majorHAnsi"/>
                <w:color w:val="000000"/>
                <w:sz w:val="22"/>
                <w:szCs w:val="22"/>
                <w:lang w:val="en"/>
              </w:rPr>
              <w:t xml:space="preserve"> set of resources and supports to assist students identified with social-emotional needs and the array of resources and supports, while serving </w:t>
            </w:r>
            <w:r w:rsidRPr="00FE3B34">
              <w:rPr>
                <w:rFonts w:asciiTheme="majorHAnsi" w:eastAsia="Times New Roman" w:hAnsiTheme="majorHAnsi" w:cstheme="majorHAnsi"/>
                <w:b/>
                <w:bCs/>
                <w:color w:val="000000"/>
                <w:sz w:val="22"/>
                <w:szCs w:val="22"/>
                <w:highlight w:val="yellow"/>
                <w:lang w:val="en"/>
              </w:rPr>
              <w:t>few/some</w:t>
            </w:r>
            <w:r w:rsidRPr="00FE3B34">
              <w:rPr>
                <w:rFonts w:asciiTheme="majorHAnsi" w:eastAsia="Times New Roman" w:hAnsiTheme="majorHAnsi" w:cstheme="majorHAnsi"/>
                <w:b/>
                <w:bCs/>
                <w:color w:val="000000"/>
                <w:sz w:val="22"/>
                <w:szCs w:val="22"/>
                <w:lang w:val="en"/>
              </w:rPr>
              <w:t>)</w:t>
            </w:r>
            <w:r w:rsidRPr="00FE3B34">
              <w:rPr>
                <w:rFonts w:asciiTheme="majorHAnsi" w:eastAsia="Times New Roman" w:hAnsiTheme="majorHAnsi" w:cstheme="majorHAnsi"/>
                <w:color w:val="000000"/>
                <w:sz w:val="22"/>
                <w:szCs w:val="22"/>
                <w:lang w:val="en"/>
              </w:rPr>
              <w:t xml:space="preserve"> students does not serve all students and their specific needs.</w:t>
            </w:r>
          </w:p>
        </w:tc>
        <w:tc>
          <w:tcPr>
            <w:tcW w:w="4950" w:type="dxa"/>
            <w:tcBorders>
              <w:left w:val="single" w:sz="4" w:space="0" w:color="auto"/>
              <w:bottom w:val="nil"/>
            </w:tcBorders>
            <w:hideMark/>
          </w:tcPr>
          <w:p w14:paraId="408F6C59" w14:textId="03CB1E62" w:rsidR="00FE3B34" w:rsidRPr="00FE3B34" w:rsidRDefault="00FE3B34" w:rsidP="00FE3B34">
            <w:pPr>
              <w:spacing w:before="80"/>
              <w:rPr>
                <w:rFonts w:asciiTheme="majorHAnsi" w:eastAsia="Times New Roman" w:hAnsiTheme="majorHAnsi" w:cstheme="majorHAnsi"/>
                <w:color w:val="000000"/>
                <w:sz w:val="22"/>
                <w:szCs w:val="22"/>
              </w:rPr>
            </w:pPr>
            <w:r w:rsidRPr="00FE3B34">
              <w:rPr>
                <w:rFonts w:asciiTheme="majorHAnsi" w:eastAsia="Times New Roman" w:hAnsiTheme="majorHAnsi" w:cstheme="majorHAnsi"/>
                <w:sz w:val="22"/>
                <w:szCs w:val="22"/>
                <w:lang w:val="en"/>
              </w:rPr>
              <w:t>The school has identified, established, and proactively provides a clearly established array of effective social-emotional resources and supports for students identified in need of such supports and assistance. The school frequently monitors and/or assesses the impact of social-emotional supports to inform decision-making at the classroom, school and district level.</w:t>
            </w:r>
          </w:p>
        </w:tc>
      </w:tr>
    </w:tbl>
    <w:p w14:paraId="7E6D8163" w14:textId="77777777" w:rsidR="001B5D4F" w:rsidRPr="00EB6D2D" w:rsidRDefault="001B5D4F" w:rsidP="001B5D4F">
      <w:pPr>
        <w:rPr>
          <w:rFonts w:asciiTheme="majorHAnsi" w:hAnsiTheme="majorHAnsi"/>
          <w:sz w:val="22"/>
          <w:szCs w:val="22"/>
        </w:rPr>
      </w:pPr>
    </w:p>
    <w:p w14:paraId="05F2265D" w14:textId="77777777" w:rsidR="00C01665" w:rsidRPr="00EB6D2D" w:rsidRDefault="00C01665">
      <w:pPr>
        <w:rPr>
          <w:rFonts w:asciiTheme="majorHAnsi" w:hAnsiTheme="majorHAnsi"/>
          <w:sz w:val="22"/>
          <w:szCs w:val="22"/>
        </w:rPr>
      </w:pPr>
      <w:r w:rsidRPr="00EB6D2D">
        <w:rPr>
          <w:rFonts w:asciiTheme="majorHAnsi" w:hAnsiTheme="majorHAnsi"/>
          <w:sz w:val="22"/>
          <w:szCs w:val="22"/>
        </w:rPr>
        <w:br w:type="page"/>
      </w:r>
    </w:p>
    <w:p w14:paraId="6DF80F4C" w14:textId="7D5A5AD9" w:rsidR="00E72D1E" w:rsidRPr="00EB6D2D" w:rsidRDefault="00E72D1E" w:rsidP="00E72D1E">
      <w:pPr>
        <w:rPr>
          <w:rFonts w:asciiTheme="majorHAnsi" w:hAnsiTheme="majorHAnsi"/>
          <w:b/>
          <w:color w:val="1F497D" w:themeColor="text2"/>
          <w:sz w:val="22"/>
          <w:szCs w:val="22"/>
        </w:rPr>
      </w:pPr>
      <w:r w:rsidRPr="00EB6D2D">
        <w:rPr>
          <w:rFonts w:asciiTheme="majorHAnsi" w:eastAsia="Times New Roman" w:hAnsiTheme="majorHAnsi"/>
          <w:b/>
          <w:bCs/>
          <w:color w:val="1F497D" w:themeColor="text2"/>
          <w:sz w:val="22"/>
          <w:szCs w:val="22"/>
        </w:rPr>
        <w:lastRenderedPageBreak/>
        <w:t xml:space="preserve">Practice 4:  </w:t>
      </w:r>
      <w:r w:rsidRPr="00EB6D2D">
        <w:rPr>
          <w:rFonts w:asciiTheme="majorHAnsi" w:hAnsiTheme="majorHAnsi"/>
          <w:b/>
          <w:color w:val="1F497D" w:themeColor="text2"/>
          <w:sz w:val="22"/>
          <w:szCs w:val="22"/>
        </w:rPr>
        <w:t>School Climate and Culture</w:t>
      </w:r>
    </w:p>
    <w:p w14:paraId="606FD589" w14:textId="72E05520" w:rsidR="002B1FF0" w:rsidRPr="00EB6D2D" w:rsidRDefault="002B1FF0" w:rsidP="002B1FF0">
      <w:pPr>
        <w:rPr>
          <w:rFonts w:asciiTheme="majorHAnsi" w:hAnsiTheme="majorHAnsi"/>
          <w:color w:val="000000"/>
          <w:sz w:val="22"/>
          <w:szCs w:val="22"/>
        </w:rPr>
      </w:pPr>
      <w:r w:rsidRPr="00EB6D2D">
        <w:rPr>
          <w:rFonts w:asciiTheme="majorHAnsi" w:hAnsiTheme="majorHAnsi"/>
          <w:color w:val="000000"/>
          <w:sz w:val="22"/>
          <w:szCs w:val="22"/>
        </w:rPr>
        <w:t>The School has establish</w:t>
      </w:r>
      <w:r w:rsidR="00D6694D">
        <w:rPr>
          <w:rFonts w:asciiTheme="majorHAnsi" w:hAnsiTheme="majorHAnsi"/>
          <w:color w:val="000000"/>
          <w:sz w:val="22"/>
          <w:szCs w:val="22"/>
        </w:rPr>
        <w:t>ed</w:t>
      </w:r>
      <w:r w:rsidRPr="00EB6D2D">
        <w:rPr>
          <w:rFonts w:asciiTheme="majorHAnsi" w:hAnsiTheme="majorHAnsi"/>
          <w:color w:val="000000"/>
          <w:sz w:val="22"/>
          <w:szCs w:val="22"/>
        </w:rPr>
        <w:t xml:space="preserve"> a climate and culture that provides a safe, orderly and respectful environment for students and a collegial, collaborative, and professional culture among teachers that supports the school’s focus on increasing student achievement.</w:t>
      </w:r>
    </w:p>
    <w:tbl>
      <w:tblPr>
        <w:tblStyle w:val="TableGrid"/>
        <w:tblW w:w="135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518"/>
      </w:tblGrid>
      <w:tr w:rsidR="00EB6D2D" w:rsidRPr="00EB6D2D" w14:paraId="32FAB1A5" w14:textId="77777777" w:rsidTr="00EB6D2D">
        <w:trPr>
          <w:trHeight w:val="1016"/>
        </w:trPr>
        <w:tc>
          <w:tcPr>
            <w:tcW w:w="13518" w:type="dxa"/>
            <w:hideMark/>
          </w:tcPr>
          <w:p w14:paraId="3D5FDD95" w14:textId="77777777" w:rsidR="002B1FF0" w:rsidRPr="00EB6D2D" w:rsidRDefault="002B1FF0" w:rsidP="002B1FF0">
            <w:pPr>
              <w:rPr>
                <w:rFonts w:asciiTheme="majorHAnsi" w:eastAsia="Times New Roman" w:hAnsiTheme="majorHAnsi"/>
                <w:b/>
                <w:bCs/>
                <w:color w:val="1F497D" w:themeColor="text2"/>
                <w:sz w:val="22"/>
                <w:szCs w:val="22"/>
              </w:rPr>
            </w:pPr>
            <w:bookmarkStart w:id="14" w:name="_Hlk530557546"/>
          </w:p>
          <w:p w14:paraId="21C47DCA" w14:textId="77777777" w:rsidR="002B1FF0" w:rsidRPr="00EB6D2D" w:rsidRDefault="00C57E6A" w:rsidP="002B1FF0">
            <w:pPr>
              <w:rPr>
                <w:rFonts w:asciiTheme="majorHAnsi" w:eastAsia="Times New Roman" w:hAnsiTheme="majorHAnsi"/>
                <w:b/>
                <w:bCs/>
                <w:color w:val="1F497D" w:themeColor="text2"/>
                <w:sz w:val="22"/>
                <w:szCs w:val="22"/>
              </w:rPr>
            </w:pPr>
            <w:bookmarkStart w:id="15" w:name="ComponentJ"/>
            <w:r w:rsidRPr="00EB6D2D">
              <w:rPr>
                <w:rFonts w:asciiTheme="majorHAnsi" w:eastAsia="Times New Roman" w:hAnsiTheme="majorHAnsi"/>
                <w:b/>
                <w:bCs/>
                <w:color w:val="1F497D" w:themeColor="text2"/>
                <w:sz w:val="22"/>
                <w:szCs w:val="22"/>
                <w:u w:val="single"/>
              </w:rPr>
              <w:t>Component J</w:t>
            </w:r>
            <w:r w:rsidR="002B1FF0" w:rsidRPr="00EB6D2D">
              <w:rPr>
                <w:rFonts w:asciiTheme="majorHAnsi" w:eastAsia="Times New Roman" w:hAnsiTheme="majorHAnsi"/>
                <w:b/>
                <w:bCs/>
                <w:color w:val="1F497D" w:themeColor="text2"/>
                <w:sz w:val="22"/>
                <w:szCs w:val="22"/>
              </w:rPr>
              <w:t>. Establishing a collegial, respectful, and trusting professional environment</w:t>
            </w:r>
          </w:p>
          <w:bookmarkEnd w:id="15"/>
          <w:p w14:paraId="0A1A6E00" w14:textId="74C5DE4A" w:rsidR="002B1FF0" w:rsidRPr="00EB6D2D" w:rsidRDefault="002B1FF0" w:rsidP="002B1FF0">
            <w:pPr>
              <w:pStyle w:val="ListParagraph"/>
              <w:tabs>
                <w:tab w:val="left" w:pos="180"/>
              </w:tabs>
              <w:spacing w:before="40" w:after="40"/>
              <w:ind w:left="270"/>
              <w:contextualSpacing w:val="0"/>
              <w:rPr>
                <w:rFonts w:asciiTheme="majorHAnsi" w:eastAsia="Times New Roman" w:hAnsiTheme="majorHAnsi"/>
                <w:bCs/>
                <w:color w:val="1F497D" w:themeColor="text2"/>
                <w:sz w:val="22"/>
                <w:szCs w:val="22"/>
              </w:rPr>
            </w:pPr>
            <w:r w:rsidRPr="00EB6D2D">
              <w:rPr>
                <w:rFonts w:asciiTheme="majorHAnsi" w:hAnsiTheme="majorHAnsi"/>
                <w:color w:val="1F497D" w:themeColor="text2"/>
                <w:sz w:val="22"/>
                <w:szCs w:val="22"/>
              </w:rPr>
              <w:t xml:space="preserve">A climate of respectful </w:t>
            </w:r>
            <w:r w:rsidR="0070108C">
              <w:rPr>
                <w:rFonts w:asciiTheme="majorHAnsi" w:hAnsiTheme="majorHAnsi"/>
                <w:color w:val="1F497D" w:themeColor="text2"/>
                <w:sz w:val="22"/>
                <w:szCs w:val="22"/>
              </w:rPr>
              <w:t xml:space="preserve">and </w:t>
            </w:r>
            <w:r w:rsidRPr="00EB6D2D">
              <w:rPr>
                <w:rFonts w:asciiTheme="majorHAnsi" w:hAnsiTheme="majorHAnsi"/>
                <w:color w:val="1F497D" w:themeColor="text2"/>
                <w:sz w:val="22"/>
                <w:szCs w:val="22"/>
              </w:rPr>
              <w:t xml:space="preserve">collegial communication, relationships, and </w:t>
            </w:r>
            <w:r w:rsidR="00D6694D">
              <w:rPr>
                <w:rFonts w:asciiTheme="majorHAnsi" w:hAnsiTheme="majorHAnsi"/>
                <w:color w:val="1F497D" w:themeColor="text2"/>
                <w:sz w:val="22"/>
                <w:szCs w:val="22"/>
              </w:rPr>
              <w:t>a positive school culture</w:t>
            </w:r>
            <w:r w:rsidR="00D6694D" w:rsidRPr="00EB6D2D">
              <w:rPr>
                <w:rFonts w:asciiTheme="majorHAnsi" w:hAnsiTheme="majorHAnsi"/>
                <w:color w:val="1F497D" w:themeColor="text2"/>
                <w:sz w:val="22"/>
                <w:szCs w:val="22"/>
              </w:rPr>
              <w:t xml:space="preserve"> </w:t>
            </w:r>
            <w:r w:rsidRPr="00EB6D2D">
              <w:rPr>
                <w:rFonts w:asciiTheme="majorHAnsi" w:hAnsiTheme="majorHAnsi"/>
                <w:color w:val="1F497D" w:themeColor="text2"/>
                <w:sz w:val="22"/>
                <w:szCs w:val="22"/>
              </w:rPr>
              <w:t xml:space="preserve">has been established by </w:t>
            </w:r>
            <w:r w:rsidR="00D6694D">
              <w:rPr>
                <w:rFonts w:asciiTheme="majorHAnsi" w:hAnsiTheme="majorHAnsi"/>
                <w:color w:val="1F497D" w:themeColor="text2"/>
                <w:sz w:val="22"/>
                <w:szCs w:val="22"/>
              </w:rPr>
              <w:t>leaders</w:t>
            </w:r>
            <w:r w:rsidRPr="00EB6D2D">
              <w:rPr>
                <w:rFonts w:asciiTheme="majorHAnsi" w:hAnsiTheme="majorHAnsi"/>
                <w:color w:val="1F497D" w:themeColor="text2"/>
                <w:sz w:val="22"/>
                <w:szCs w:val="22"/>
              </w:rPr>
              <w:t xml:space="preserve">, </w:t>
            </w:r>
            <w:r w:rsidR="00D6694D">
              <w:rPr>
                <w:rFonts w:asciiTheme="majorHAnsi" w:hAnsiTheme="majorHAnsi"/>
                <w:color w:val="1F497D" w:themeColor="text2"/>
                <w:sz w:val="22"/>
                <w:szCs w:val="22"/>
              </w:rPr>
              <w:t>teachers</w:t>
            </w:r>
            <w:r w:rsidRPr="00EB6D2D">
              <w:rPr>
                <w:rFonts w:asciiTheme="majorHAnsi" w:hAnsiTheme="majorHAnsi"/>
                <w:color w:val="1F497D" w:themeColor="text2"/>
                <w:sz w:val="22"/>
                <w:szCs w:val="22"/>
              </w:rPr>
              <w:t xml:space="preserve">, and </w:t>
            </w:r>
            <w:r w:rsidR="00D6694D">
              <w:rPr>
                <w:rFonts w:asciiTheme="majorHAnsi" w:hAnsiTheme="majorHAnsi"/>
                <w:color w:val="1F497D" w:themeColor="text2"/>
                <w:sz w:val="22"/>
                <w:szCs w:val="22"/>
              </w:rPr>
              <w:t>students</w:t>
            </w:r>
            <w:r w:rsidR="00D6694D" w:rsidRPr="00EB6D2D">
              <w:rPr>
                <w:rFonts w:asciiTheme="majorHAnsi" w:hAnsiTheme="majorHAnsi"/>
                <w:color w:val="1F497D" w:themeColor="text2"/>
                <w:sz w:val="22"/>
                <w:szCs w:val="22"/>
              </w:rPr>
              <w:t xml:space="preserve"> </w:t>
            </w:r>
            <w:r w:rsidRPr="00EB6D2D">
              <w:rPr>
                <w:rFonts w:asciiTheme="majorHAnsi" w:hAnsiTheme="majorHAnsi"/>
                <w:color w:val="1F497D" w:themeColor="text2"/>
                <w:sz w:val="22"/>
                <w:szCs w:val="22"/>
              </w:rPr>
              <w:t>allowing for a positive, productive, and collective effort to increase student achievement throughout the school.</w:t>
            </w:r>
          </w:p>
        </w:tc>
      </w:tr>
      <w:tr w:rsidR="00EB6D2D" w:rsidRPr="00EB6D2D" w14:paraId="33C3C5BF" w14:textId="77777777" w:rsidTr="001D1FE1">
        <w:trPr>
          <w:trHeight w:val="738"/>
        </w:trPr>
        <w:tc>
          <w:tcPr>
            <w:tcW w:w="13518" w:type="dxa"/>
            <w:vAlign w:val="center"/>
          </w:tcPr>
          <w:p w14:paraId="567DD0E5" w14:textId="77777777" w:rsidR="002B1FF0" w:rsidRPr="00EB6D2D" w:rsidRDefault="00C57E6A" w:rsidP="00D6694D">
            <w:pPr>
              <w:spacing w:before="40" w:after="40"/>
              <w:ind w:left="450"/>
              <w:rPr>
                <w:rFonts w:asciiTheme="majorHAnsi" w:hAnsiTheme="majorHAnsi"/>
                <w:color w:val="000000"/>
                <w:sz w:val="22"/>
                <w:szCs w:val="22"/>
              </w:rPr>
            </w:pPr>
            <w:r w:rsidRPr="00EB6D2D">
              <w:rPr>
                <w:rFonts w:asciiTheme="majorHAnsi" w:eastAsia="Times New Roman" w:hAnsiTheme="majorHAnsi"/>
                <w:b/>
                <w:color w:val="1F497D" w:themeColor="text2"/>
                <w:sz w:val="22"/>
                <w:szCs w:val="22"/>
              </w:rPr>
              <w:t>Indicator J</w:t>
            </w:r>
            <w:r w:rsidR="002B1FF0" w:rsidRPr="00EB6D2D">
              <w:rPr>
                <w:rFonts w:asciiTheme="majorHAnsi" w:eastAsia="Times New Roman" w:hAnsiTheme="majorHAnsi"/>
                <w:b/>
                <w:color w:val="1F497D" w:themeColor="text2"/>
                <w:sz w:val="22"/>
                <w:szCs w:val="22"/>
              </w:rPr>
              <w:t>1</w:t>
            </w:r>
            <w:r w:rsidR="002B1FF0" w:rsidRPr="00EB6D2D">
              <w:rPr>
                <w:rFonts w:asciiTheme="majorHAnsi" w:eastAsia="Times New Roman" w:hAnsiTheme="majorHAnsi"/>
                <w:b/>
                <w:color w:val="C0504D" w:themeColor="accent2"/>
                <w:sz w:val="22"/>
                <w:szCs w:val="22"/>
              </w:rPr>
              <w:t>.</w:t>
            </w:r>
            <w:r w:rsidR="002B1FF0" w:rsidRPr="00EB6D2D">
              <w:rPr>
                <w:rFonts w:asciiTheme="majorHAnsi" w:eastAsia="Times New Roman" w:hAnsiTheme="majorHAnsi"/>
                <w:sz w:val="22"/>
                <w:szCs w:val="22"/>
              </w:rPr>
              <w:t xml:space="preserve"> </w:t>
            </w:r>
            <w:r w:rsidR="00E20DC4" w:rsidRPr="00EB6D2D">
              <w:rPr>
                <w:rFonts w:asciiTheme="majorHAnsi" w:hAnsiTheme="majorHAnsi"/>
                <w:color w:val="000000"/>
                <w:sz w:val="22"/>
                <w:szCs w:val="22"/>
              </w:rPr>
              <w:t>Clear expectations for the collegial and collective efforts of the school have been established with a focus on respectful collaboration, effective teaming, and productive communication in support of increasing student achievement.</w:t>
            </w:r>
          </w:p>
        </w:tc>
      </w:tr>
      <w:tr w:rsidR="00EB6D2D" w:rsidRPr="0070108C" w14:paraId="47E47485" w14:textId="77777777" w:rsidTr="0085665D">
        <w:trPr>
          <w:trHeight w:val="891"/>
        </w:trPr>
        <w:tc>
          <w:tcPr>
            <w:tcW w:w="13518" w:type="dxa"/>
            <w:vAlign w:val="center"/>
          </w:tcPr>
          <w:p w14:paraId="78860115" w14:textId="63244CC0" w:rsidR="002B1FF0" w:rsidRPr="0070108C" w:rsidRDefault="00C57E6A" w:rsidP="00D6694D">
            <w:pPr>
              <w:spacing w:before="40" w:after="40"/>
              <w:ind w:left="450"/>
              <w:rPr>
                <w:rFonts w:asciiTheme="majorHAnsi" w:hAnsiTheme="majorHAnsi" w:cstheme="majorHAnsi"/>
                <w:color w:val="000000"/>
                <w:sz w:val="22"/>
                <w:szCs w:val="22"/>
              </w:rPr>
            </w:pPr>
            <w:r w:rsidRPr="0070108C">
              <w:rPr>
                <w:rFonts w:asciiTheme="majorHAnsi" w:eastAsia="Times New Roman" w:hAnsiTheme="majorHAnsi" w:cstheme="majorHAnsi"/>
                <w:b/>
                <w:color w:val="1F497D" w:themeColor="text2"/>
                <w:sz w:val="22"/>
                <w:szCs w:val="22"/>
              </w:rPr>
              <w:t>Indicator J</w:t>
            </w:r>
            <w:r w:rsidR="002B1FF0" w:rsidRPr="0070108C">
              <w:rPr>
                <w:rFonts w:asciiTheme="majorHAnsi" w:eastAsia="Times New Roman" w:hAnsiTheme="majorHAnsi" w:cstheme="majorHAnsi"/>
                <w:b/>
                <w:color w:val="1F497D" w:themeColor="text2"/>
                <w:sz w:val="22"/>
                <w:szCs w:val="22"/>
              </w:rPr>
              <w:t>2</w:t>
            </w:r>
            <w:r w:rsidR="002B1FF0" w:rsidRPr="0070108C">
              <w:rPr>
                <w:rFonts w:asciiTheme="majorHAnsi" w:eastAsia="Times New Roman" w:hAnsiTheme="majorHAnsi" w:cstheme="majorHAnsi"/>
                <w:color w:val="1F497D" w:themeColor="text2"/>
                <w:sz w:val="22"/>
                <w:szCs w:val="22"/>
              </w:rPr>
              <w:t>.</w:t>
            </w:r>
            <w:r w:rsidR="002B1FF0" w:rsidRPr="0070108C">
              <w:rPr>
                <w:rFonts w:asciiTheme="majorHAnsi" w:eastAsia="Times New Roman" w:hAnsiTheme="majorHAnsi" w:cstheme="majorHAnsi"/>
                <w:sz w:val="22"/>
                <w:szCs w:val="22"/>
              </w:rPr>
              <w:t xml:space="preserve"> </w:t>
            </w:r>
            <w:r w:rsidR="0070108C" w:rsidRPr="0070108C">
              <w:rPr>
                <w:rFonts w:asciiTheme="majorHAnsi" w:hAnsiTheme="majorHAnsi" w:cstheme="majorHAnsi"/>
                <w:color w:val="000000"/>
                <w:sz w:val="22"/>
                <w:szCs w:val="22"/>
              </w:rPr>
              <w:t>School leadership actively monitors, models, and supports teacher leadership and ownership of their efforts throughout the building</w:t>
            </w:r>
            <w:r w:rsidR="0014536B">
              <w:rPr>
                <w:rFonts w:asciiTheme="majorHAnsi" w:hAnsiTheme="majorHAnsi" w:cstheme="majorHAnsi"/>
                <w:color w:val="000000"/>
                <w:sz w:val="22"/>
                <w:szCs w:val="22"/>
              </w:rPr>
              <w:t>,</w:t>
            </w:r>
            <w:r w:rsidR="0070108C" w:rsidRPr="0070108C">
              <w:rPr>
                <w:rFonts w:asciiTheme="majorHAnsi" w:hAnsiTheme="majorHAnsi" w:cstheme="majorHAnsi"/>
                <w:color w:val="000000"/>
                <w:sz w:val="22"/>
                <w:szCs w:val="22"/>
              </w:rPr>
              <w:t xml:space="preserve"> providing additional guidance and/or support where needed.</w:t>
            </w:r>
          </w:p>
        </w:tc>
      </w:tr>
      <w:tr w:rsidR="00EB6D2D" w:rsidRPr="0070108C" w14:paraId="7C3885FE" w14:textId="77777777" w:rsidTr="0085665D">
        <w:trPr>
          <w:trHeight w:val="93"/>
        </w:trPr>
        <w:tc>
          <w:tcPr>
            <w:tcW w:w="13518" w:type="dxa"/>
            <w:vAlign w:val="center"/>
          </w:tcPr>
          <w:p w14:paraId="2256EFC1" w14:textId="798AD38D" w:rsidR="002B1FF0" w:rsidRPr="0070108C" w:rsidRDefault="002B1FF0" w:rsidP="00D6694D">
            <w:pPr>
              <w:spacing w:before="40" w:after="40"/>
              <w:ind w:left="450"/>
              <w:rPr>
                <w:rFonts w:asciiTheme="majorHAnsi" w:hAnsiTheme="majorHAnsi" w:cstheme="majorHAnsi"/>
                <w:color w:val="000000"/>
                <w:sz w:val="22"/>
                <w:szCs w:val="22"/>
              </w:rPr>
            </w:pPr>
            <w:r w:rsidRPr="0070108C">
              <w:rPr>
                <w:rFonts w:asciiTheme="majorHAnsi" w:eastAsia="Times New Roman" w:hAnsiTheme="majorHAnsi" w:cstheme="majorHAnsi"/>
                <w:b/>
                <w:color w:val="1F497D" w:themeColor="text2"/>
                <w:sz w:val="22"/>
                <w:szCs w:val="22"/>
              </w:rPr>
              <w:t>Indic</w:t>
            </w:r>
            <w:r w:rsidR="00C57E6A" w:rsidRPr="0070108C">
              <w:rPr>
                <w:rFonts w:asciiTheme="majorHAnsi" w:eastAsia="Times New Roman" w:hAnsiTheme="majorHAnsi" w:cstheme="majorHAnsi"/>
                <w:b/>
                <w:color w:val="1F497D" w:themeColor="text2"/>
                <w:sz w:val="22"/>
                <w:szCs w:val="22"/>
              </w:rPr>
              <w:t>ator J</w:t>
            </w:r>
            <w:r w:rsidRPr="0070108C">
              <w:rPr>
                <w:rFonts w:asciiTheme="majorHAnsi" w:eastAsia="Times New Roman" w:hAnsiTheme="majorHAnsi" w:cstheme="majorHAnsi"/>
                <w:b/>
                <w:color w:val="1F497D" w:themeColor="text2"/>
                <w:sz w:val="22"/>
                <w:szCs w:val="22"/>
              </w:rPr>
              <w:t>3.</w:t>
            </w:r>
            <w:r w:rsidRPr="0070108C">
              <w:rPr>
                <w:rFonts w:asciiTheme="majorHAnsi" w:eastAsia="Times New Roman" w:hAnsiTheme="majorHAnsi" w:cstheme="majorHAnsi"/>
                <w:sz w:val="22"/>
                <w:szCs w:val="22"/>
              </w:rPr>
              <w:t xml:space="preserve"> </w:t>
            </w:r>
            <w:r w:rsidR="0070108C">
              <w:rPr>
                <w:rFonts w:asciiTheme="majorHAnsi" w:eastAsia="Times New Roman" w:hAnsiTheme="majorHAnsi" w:cstheme="majorHAnsi"/>
                <w:sz w:val="22"/>
                <w:szCs w:val="22"/>
              </w:rPr>
              <w:t>T</w:t>
            </w:r>
            <w:r w:rsidR="0070108C" w:rsidRPr="0085665D">
              <w:rPr>
                <w:rFonts w:asciiTheme="majorHAnsi" w:hAnsiTheme="majorHAnsi" w:cstheme="majorHAnsi"/>
                <w:sz w:val="22"/>
                <w:szCs w:val="22"/>
                <w:lang w:eastAsia="ja-JP"/>
              </w:rPr>
              <w:t>he school provides opportunities for students to participate in expanded learning programs (such as music, arts, athletics, and after school activities such as gaming/strategy, science club, robotics, newspaper, etc.)</w:t>
            </w:r>
            <w:r w:rsidR="0070108C">
              <w:rPr>
                <w:rFonts w:asciiTheme="majorHAnsi" w:hAnsiTheme="majorHAnsi" w:cstheme="majorHAnsi"/>
                <w:sz w:val="22"/>
                <w:szCs w:val="22"/>
                <w:lang w:eastAsia="ja-JP"/>
              </w:rPr>
              <w:t xml:space="preserve"> that a</w:t>
            </w:r>
            <w:r w:rsidR="00D6694D">
              <w:rPr>
                <w:rFonts w:asciiTheme="majorHAnsi" w:hAnsiTheme="majorHAnsi" w:cstheme="majorHAnsi"/>
                <w:sz w:val="22"/>
                <w:szCs w:val="22"/>
                <w:lang w:eastAsia="ja-JP"/>
              </w:rPr>
              <w:t xml:space="preserve">re </w:t>
            </w:r>
            <w:r w:rsidR="0070108C" w:rsidRPr="0085665D">
              <w:rPr>
                <w:rFonts w:asciiTheme="majorHAnsi" w:hAnsiTheme="majorHAnsi" w:cstheme="majorHAnsi"/>
                <w:sz w:val="22"/>
                <w:szCs w:val="22"/>
                <w:lang w:eastAsia="ja-JP"/>
              </w:rPr>
              <w:t xml:space="preserve">developed with consideration of student interests and are well supported. </w:t>
            </w:r>
          </w:p>
        </w:tc>
      </w:tr>
      <w:bookmarkEnd w:id="14"/>
    </w:tbl>
    <w:p w14:paraId="11AB10A3" w14:textId="77777777" w:rsidR="00C01665" w:rsidRPr="00EB6D2D" w:rsidRDefault="00C01665" w:rsidP="002B1FF0">
      <w:pPr>
        <w:rPr>
          <w:rFonts w:asciiTheme="majorHAnsi" w:hAnsiTheme="majorHAnsi"/>
          <w:sz w:val="22"/>
          <w:szCs w:val="22"/>
        </w:rPr>
      </w:pPr>
    </w:p>
    <w:tbl>
      <w:tblPr>
        <w:tblStyle w:val="TableGrid"/>
        <w:tblW w:w="13518" w:type="dxa"/>
        <w:tblBorders>
          <w:left w:val="none" w:sz="0" w:space="0" w:color="auto"/>
          <w:right w:val="none" w:sz="0" w:space="0" w:color="auto"/>
        </w:tblBorders>
        <w:tblLayout w:type="fixed"/>
        <w:tblLook w:val="04A0" w:firstRow="1" w:lastRow="0" w:firstColumn="1" w:lastColumn="0" w:noHBand="0" w:noVBand="1"/>
      </w:tblPr>
      <w:tblGrid>
        <w:gridCol w:w="3888"/>
        <w:gridCol w:w="2295"/>
        <w:gridCol w:w="2295"/>
        <w:gridCol w:w="5040"/>
      </w:tblGrid>
      <w:tr w:rsidR="00FE3B34" w:rsidRPr="00EB6D2D" w14:paraId="0C04B991" w14:textId="77777777" w:rsidTr="005B47F5">
        <w:trPr>
          <w:trHeight w:val="305"/>
        </w:trPr>
        <w:tc>
          <w:tcPr>
            <w:tcW w:w="3888" w:type="dxa"/>
            <w:tcBorders>
              <w:top w:val="nil"/>
              <w:bottom w:val="single" w:sz="4" w:space="0" w:color="auto"/>
            </w:tcBorders>
            <w:vAlign w:val="center"/>
          </w:tcPr>
          <w:p w14:paraId="6ECA7B2E" w14:textId="69CD17CA" w:rsidR="00FE3B34" w:rsidRPr="00EB6D2D" w:rsidRDefault="00FE3B34" w:rsidP="00FE3B34">
            <w:pPr>
              <w:spacing w:before="120" w:after="40"/>
              <w:jc w:val="center"/>
              <w:rPr>
                <w:rFonts w:asciiTheme="majorHAnsi" w:eastAsia="Times New Roman" w:hAnsiTheme="majorHAnsi" w:cstheme="majorBidi"/>
                <w:color w:val="000000"/>
                <w:sz w:val="22"/>
                <w:szCs w:val="22"/>
              </w:rPr>
            </w:pPr>
            <w:r w:rsidRPr="00EB6D2D">
              <w:rPr>
                <w:rFonts w:asciiTheme="majorHAnsi" w:eastAsia="Times New Roman" w:hAnsiTheme="majorHAnsi"/>
                <w:b/>
                <w:bCs/>
                <w:color w:val="1F497D" w:themeColor="text2"/>
                <w:sz w:val="22"/>
                <w:szCs w:val="22"/>
              </w:rPr>
              <w:t xml:space="preserve"> Initial</w:t>
            </w:r>
          </w:p>
        </w:tc>
        <w:tc>
          <w:tcPr>
            <w:tcW w:w="2295" w:type="dxa"/>
            <w:tcBorders>
              <w:top w:val="nil"/>
              <w:bottom w:val="single" w:sz="4" w:space="0" w:color="auto"/>
            </w:tcBorders>
            <w:vAlign w:val="center"/>
          </w:tcPr>
          <w:p w14:paraId="2580DFEB" w14:textId="333422E9" w:rsidR="00FE3B34" w:rsidRPr="00EB6D2D" w:rsidRDefault="00FE3B34" w:rsidP="00FE3B34">
            <w:pPr>
              <w:spacing w:after="40"/>
              <w:jc w:val="center"/>
              <w:rPr>
                <w:rFonts w:asciiTheme="majorHAnsi" w:eastAsia="Times New Roman" w:hAnsiTheme="majorHAnsi" w:cstheme="majorBidi"/>
                <w:color w:val="000000"/>
                <w:sz w:val="22"/>
                <w:szCs w:val="22"/>
              </w:rPr>
            </w:pPr>
            <w:r>
              <w:rPr>
                <w:rFonts w:asciiTheme="majorHAnsi" w:eastAsia="Times New Roman" w:hAnsiTheme="majorHAnsi"/>
                <w:b/>
                <w:bCs/>
                <w:color w:val="1F497D" w:themeColor="text2"/>
                <w:sz w:val="22"/>
                <w:szCs w:val="22"/>
              </w:rPr>
              <w:t xml:space="preserve">Low </w:t>
            </w:r>
            <w:r w:rsidRPr="00EB6D2D">
              <w:rPr>
                <w:rFonts w:asciiTheme="majorHAnsi" w:eastAsia="Times New Roman" w:hAnsiTheme="majorHAnsi"/>
                <w:b/>
                <w:bCs/>
                <w:color w:val="1F497D" w:themeColor="text2"/>
                <w:sz w:val="22"/>
                <w:szCs w:val="22"/>
              </w:rPr>
              <w:t>Developing</w:t>
            </w:r>
          </w:p>
        </w:tc>
        <w:tc>
          <w:tcPr>
            <w:tcW w:w="2295" w:type="dxa"/>
            <w:tcBorders>
              <w:top w:val="nil"/>
              <w:bottom w:val="single" w:sz="4" w:space="0" w:color="auto"/>
            </w:tcBorders>
            <w:vAlign w:val="center"/>
          </w:tcPr>
          <w:p w14:paraId="68E47C75" w14:textId="722C065B" w:rsidR="00FE3B34" w:rsidRPr="00EB6D2D" w:rsidRDefault="00FE3B34" w:rsidP="00FE3B34">
            <w:pPr>
              <w:spacing w:after="40"/>
              <w:jc w:val="center"/>
              <w:rPr>
                <w:rFonts w:asciiTheme="majorHAnsi" w:eastAsia="Times New Roman" w:hAnsiTheme="majorHAnsi" w:cstheme="majorBidi"/>
                <w:color w:val="000000"/>
                <w:sz w:val="22"/>
                <w:szCs w:val="22"/>
              </w:rPr>
            </w:pPr>
            <w:r w:rsidRPr="00FE3B34">
              <w:rPr>
                <w:rFonts w:asciiTheme="majorHAnsi" w:eastAsia="Times New Roman" w:hAnsiTheme="majorHAnsi"/>
                <w:b/>
                <w:bCs/>
                <w:color w:val="1F497D" w:themeColor="text2"/>
                <w:sz w:val="22"/>
                <w:szCs w:val="22"/>
              </w:rPr>
              <w:t>High Developing</w:t>
            </w:r>
          </w:p>
        </w:tc>
        <w:tc>
          <w:tcPr>
            <w:tcW w:w="5040" w:type="dxa"/>
            <w:tcBorders>
              <w:top w:val="nil"/>
              <w:bottom w:val="single" w:sz="4" w:space="0" w:color="auto"/>
            </w:tcBorders>
            <w:vAlign w:val="center"/>
          </w:tcPr>
          <w:p w14:paraId="20879250" w14:textId="77777777" w:rsidR="00FE3B34" w:rsidRPr="00EB6D2D" w:rsidRDefault="00FE3B34" w:rsidP="00FE3B34">
            <w:pPr>
              <w:spacing w:after="40"/>
              <w:jc w:val="center"/>
              <w:rPr>
                <w:rFonts w:asciiTheme="majorHAnsi" w:eastAsia="Times New Roman" w:hAnsiTheme="majorHAnsi" w:cstheme="majorBidi"/>
                <w:color w:val="000000"/>
                <w:sz w:val="22"/>
                <w:szCs w:val="22"/>
              </w:rPr>
            </w:pPr>
            <w:r w:rsidRPr="00EB6D2D">
              <w:rPr>
                <w:rFonts w:asciiTheme="majorHAnsi" w:eastAsia="Times New Roman" w:hAnsiTheme="majorHAnsi"/>
                <w:b/>
                <w:bCs/>
                <w:color w:val="1F497D" w:themeColor="text2"/>
                <w:sz w:val="22"/>
                <w:szCs w:val="22"/>
              </w:rPr>
              <w:t>Robust</w:t>
            </w:r>
          </w:p>
        </w:tc>
      </w:tr>
      <w:tr w:rsidR="00FE3B34" w:rsidRPr="00EB6D2D" w14:paraId="07532F92" w14:textId="77777777" w:rsidTr="00271845">
        <w:trPr>
          <w:trHeight w:val="2357"/>
        </w:trPr>
        <w:tc>
          <w:tcPr>
            <w:tcW w:w="3888" w:type="dxa"/>
            <w:tcBorders>
              <w:bottom w:val="nil"/>
            </w:tcBorders>
            <w:hideMark/>
          </w:tcPr>
          <w:p w14:paraId="2C4FB37D" w14:textId="5A54AD93" w:rsidR="00FE3B34" w:rsidRPr="00FE3B34" w:rsidRDefault="00FE3B34" w:rsidP="00FE3B34">
            <w:pPr>
              <w:spacing w:before="80"/>
              <w:rPr>
                <w:rFonts w:asciiTheme="majorHAnsi" w:eastAsia="Times New Roman" w:hAnsiTheme="majorHAnsi" w:cstheme="majorHAnsi"/>
                <w:color w:val="000000"/>
                <w:sz w:val="22"/>
                <w:szCs w:val="22"/>
              </w:rPr>
            </w:pPr>
            <w:r w:rsidRPr="00FE3B34">
              <w:rPr>
                <w:rFonts w:asciiTheme="majorHAnsi" w:eastAsia="Times New Roman" w:hAnsiTheme="majorHAnsi" w:cstheme="majorHAnsi"/>
                <w:color w:val="000000"/>
                <w:sz w:val="22"/>
                <w:szCs w:val="22"/>
                <w:lang w:val="en"/>
              </w:rPr>
              <w:t>A climate of respectful collegial communication, relationships, and leadership has yet to be established throughout the school.</w:t>
            </w:r>
          </w:p>
        </w:tc>
        <w:tc>
          <w:tcPr>
            <w:tcW w:w="4590" w:type="dxa"/>
            <w:gridSpan w:val="2"/>
            <w:tcBorders>
              <w:bottom w:val="nil"/>
            </w:tcBorders>
            <w:hideMark/>
          </w:tcPr>
          <w:p w14:paraId="08A584A7" w14:textId="26D87425" w:rsidR="00FE3B34" w:rsidRPr="00FE3B34" w:rsidRDefault="00FE3B34" w:rsidP="00FE3B34">
            <w:pPr>
              <w:spacing w:before="80"/>
              <w:rPr>
                <w:rFonts w:asciiTheme="majorHAnsi" w:eastAsia="Times New Roman" w:hAnsiTheme="majorHAnsi" w:cstheme="majorHAnsi"/>
                <w:sz w:val="22"/>
                <w:szCs w:val="22"/>
              </w:rPr>
            </w:pPr>
            <w:r w:rsidRPr="00FE3B34">
              <w:rPr>
                <w:rFonts w:asciiTheme="majorHAnsi" w:eastAsia="Times New Roman" w:hAnsiTheme="majorHAnsi" w:cstheme="majorHAnsi"/>
                <w:color w:val="000000"/>
                <w:sz w:val="22"/>
                <w:szCs w:val="22"/>
                <w:lang w:val="en"/>
              </w:rPr>
              <w:t>Expectations for collegial communication, relationships, and leadership has been communicated but is only clearly evident in a (</w:t>
            </w:r>
            <w:r w:rsidRPr="00FE3B34">
              <w:rPr>
                <w:rFonts w:asciiTheme="majorHAnsi" w:eastAsia="Times New Roman" w:hAnsiTheme="majorHAnsi" w:cstheme="majorHAnsi"/>
                <w:b/>
                <w:bCs/>
                <w:color w:val="000000"/>
                <w:sz w:val="22"/>
                <w:szCs w:val="22"/>
                <w:highlight w:val="yellow"/>
                <w:lang w:val="en"/>
              </w:rPr>
              <w:t>few/some</w:t>
            </w:r>
            <w:r w:rsidRPr="00FE3B34">
              <w:rPr>
                <w:rFonts w:asciiTheme="majorHAnsi" w:eastAsia="Times New Roman" w:hAnsiTheme="majorHAnsi" w:cstheme="majorHAnsi"/>
                <w:b/>
                <w:bCs/>
                <w:color w:val="000000"/>
                <w:sz w:val="22"/>
                <w:szCs w:val="22"/>
                <w:lang w:val="en"/>
              </w:rPr>
              <w:t>)</w:t>
            </w:r>
            <w:r w:rsidRPr="00FE3B34">
              <w:rPr>
                <w:rFonts w:asciiTheme="majorHAnsi" w:eastAsia="Times New Roman" w:hAnsiTheme="majorHAnsi" w:cstheme="majorHAnsi"/>
                <w:color w:val="000000"/>
                <w:sz w:val="22"/>
                <w:szCs w:val="22"/>
                <w:lang w:val="en"/>
              </w:rPr>
              <w:t xml:space="preserve"> of actions and interactions across (</w:t>
            </w:r>
            <w:r w:rsidRPr="00FE3B34">
              <w:rPr>
                <w:rFonts w:asciiTheme="majorHAnsi" w:eastAsia="Times New Roman" w:hAnsiTheme="majorHAnsi" w:cstheme="majorHAnsi"/>
                <w:b/>
                <w:bCs/>
                <w:color w:val="000000"/>
                <w:sz w:val="22"/>
                <w:szCs w:val="22"/>
                <w:highlight w:val="yellow"/>
                <w:lang w:val="en"/>
              </w:rPr>
              <w:t>few/some</w:t>
            </w:r>
            <w:r w:rsidRPr="00FE3B34">
              <w:rPr>
                <w:rFonts w:asciiTheme="majorHAnsi" w:eastAsia="Times New Roman" w:hAnsiTheme="majorHAnsi" w:cstheme="majorHAnsi"/>
                <w:b/>
                <w:bCs/>
                <w:color w:val="000000"/>
                <w:sz w:val="22"/>
                <w:szCs w:val="22"/>
                <w:lang w:val="en"/>
              </w:rPr>
              <w:t>)</w:t>
            </w:r>
            <w:r w:rsidRPr="00FE3B34">
              <w:rPr>
                <w:rFonts w:asciiTheme="majorHAnsi" w:eastAsia="Times New Roman" w:hAnsiTheme="majorHAnsi" w:cstheme="majorHAnsi"/>
                <w:color w:val="000000"/>
                <w:sz w:val="22"/>
                <w:szCs w:val="22"/>
                <w:lang w:val="en"/>
              </w:rPr>
              <w:t xml:space="preserve"> staff throughout the building.</w:t>
            </w:r>
          </w:p>
        </w:tc>
        <w:tc>
          <w:tcPr>
            <w:tcW w:w="5040" w:type="dxa"/>
            <w:tcBorders>
              <w:bottom w:val="nil"/>
            </w:tcBorders>
            <w:hideMark/>
          </w:tcPr>
          <w:p w14:paraId="50DE9DA9" w14:textId="04F3E57D" w:rsidR="00FE3B34" w:rsidRPr="00FE3B34" w:rsidRDefault="00FE3B34" w:rsidP="00FE3B34">
            <w:pPr>
              <w:spacing w:before="80"/>
              <w:rPr>
                <w:rFonts w:asciiTheme="majorHAnsi" w:eastAsia="Times New Roman" w:hAnsiTheme="majorHAnsi" w:cstheme="majorHAnsi"/>
                <w:color w:val="000000"/>
                <w:sz w:val="22"/>
                <w:szCs w:val="22"/>
              </w:rPr>
            </w:pPr>
            <w:r w:rsidRPr="00FE3B34">
              <w:rPr>
                <w:rFonts w:asciiTheme="majorHAnsi" w:eastAsia="Times New Roman" w:hAnsiTheme="majorHAnsi" w:cstheme="majorHAnsi"/>
                <w:color w:val="000000"/>
                <w:sz w:val="22"/>
                <w:szCs w:val="22"/>
                <w:lang w:val="en"/>
              </w:rPr>
              <w:t>A climate of respectful collegial communication, relationships, and leadership has clearly been established and is evident through the modeling of clear expectations and identified practices by leadership, teacher leaders, and teachers throughout the school building allowing for a positive and productive effort to increase student achievement throughout the school.</w:t>
            </w:r>
          </w:p>
        </w:tc>
      </w:tr>
    </w:tbl>
    <w:p w14:paraId="1D5498FB" w14:textId="77777777" w:rsidR="002B1FF0" w:rsidRPr="00EB6D2D" w:rsidRDefault="002B1FF0" w:rsidP="002B1FF0">
      <w:pPr>
        <w:rPr>
          <w:rFonts w:asciiTheme="majorHAnsi" w:hAnsiTheme="majorHAnsi"/>
          <w:sz w:val="22"/>
          <w:szCs w:val="22"/>
        </w:rPr>
      </w:pPr>
    </w:p>
    <w:p w14:paraId="517D9DB7" w14:textId="77777777" w:rsidR="002B1FF0" w:rsidRPr="00EB6D2D" w:rsidRDefault="002B1FF0" w:rsidP="002B1FF0">
      <w:pPr>
        <w:rPr>
          <w:rFonts w:asciiTheme="majorHAnsi" w:hAnsiTheme="majorHAnsi"/>
          <w:sz w:val="22"/>
          <w:szCs w:val="22"/>
        </w:rPr>
      </w:pPr>
    </w:p>
    <w:p w14:paraId="79E761F2" w14:textId="7EC80523" w:rsidR="00863A33" w:rsidRPr="005B7202" w:rsidRDefault="00863A33" w:rsidP="00863A33">
      <w:pPr>
        <w:rPr>
          <w:rFonts w:asciiTheme="majorHAnsi" w:eastAsia="Times New Roman" w:hAnsiTheme="majorHAnsi"/>
          <w:b/>
          <w:bCs/>
          <w:i/>
          <w:iCs/>
          <w:color w:val="000000" w:themeColor="text1"/>
          <w:sz w:val="22"/>
          <w:szCs w:val="22"/>
        </w:rPr>
      </w:pPr>
      <w:r w:rsidRPr="005B7202">
        <w:rPr>
          <w:rFonts w:asciiTheme="majorHAnsi" w:eastAsia="Times New Roman" w:hAnsiTheme="majorHAnsi"/>
          <w:b/>
          <w:bCs/>
          <w:i/>
          <w:iCs/>
          <w:color w:val="000000" w:themeColor="text1"/>
          <w:sz w:val="22"/>
          <w:szCs w:val="22"/>
        </w:rPr>
        <w:t xml:space="preserve">Note: </w:t>
      </w:r>
      <w:r w:rsidRPr="005B7202">
        <w:rPr>
          <w:rFonts w:asciiTheme="majorHAnsi" w:eastAsia="Times New Roman" w:hAnsiTheme="majorHAnsi"/>
          <w:i/>
          <w:iCs/>
          <w:color w:val="000000" w:themeColor="text1"/>
          <w:sz w:val="22"/>
          <w:szCs w:val="22"/>
        </w:rPr>
        <w:t xml:space="preserve">TSV visits will be looking for evidence </w:t>
      </w:r>
      <w:r w:rsidR="00B12785">
        <w:rPr>
          <w:rFonts w:asciiTheme="majorHAnsi" w:eastAsia="Times New Roman" w:hAnsiTheme="majorHAnsi"/>
          <w:i/>
          <w:iCs/>
          <w:color w:val="000000" w:themeColor="text1"/>
          <w:sz w:val="22"/>
          <w:szCs w:val="22"/>
        </w:rPr>
        <w:t xml:space="preserve">the school’s culture, including communication between adults and students and among students, (1) actively promotes high academic expectations for all student; (2) provides opportunities for students to share, express, value, and maintain their unique backgrounds and experiences; and (3) ensures that students have the opportunity to inform, critique, and improve how the school is supporting their academic and social experience.  </w:t>
      </w:r>
    </w:p>
    <w:p w14:paraId="5EAAF8D5" w14:textId="77777777" w:rsidR="00C01665" w:rsidRPr="00EB6D2D" w:rsidRDefault="00C01665">
      <w:pPr>
        <w:rPr>
          <w:rFonts w:asciiTheme="majorHAnsi" w:hAnsiTheme="majorHAnsi"/>
          <w:sz w:val="22"/>
          <w:szCs w:val="22"/>
        </w:rPr>
      </w:pPr>
      <w:r w:rsidRPr="00EB6D2D">
        <w:rPr>
          <w:rFonts w:asciiTheme="majorHAnsi" w:hAnsiTheme="majorHAnsi"/>
          <w:sz w:val="22"/>
          <w:szCs w:val="22"/>
        </w:rPr>
        <w:br w:type="page"/>
      </w:r>
    </w:p>
    <w:p w14:paraId="0D6A341E" w14:textId="7B174124" w:rsidR="00F807EB" w:rsidRPr="00EB6D2D" w:rsidRDefault="00F807EB" w:rsidP="00F807EB">
      <w:pPr>
        <w:rPr>
          <w:rFonts w:asciiTheme="majorHAnsi" w:hAnsiTheme="majorHAnsi"/>
          <w:b/>
          <w:sz w:val="22"/>
          <w:szCs w:val="22"/>
        </w:rPr>
      </w:pPr>
    </w:p>
    <w:tbl>
      <w:tblPr>
        <w:tblStyle w:val="TableGrid"/>
        <w:tblW w:w="12950" w:type="dxa"/>
        <w:tblLook w:val="04A0" w:firstRow="1" w:lastRow="0" w:firstColumn="1" w:lastColumn="0" w:noHBand="0" w:noVBand="1"/>
      </w:tblPr>
      <w:tblGrid>
        <w:gridCol w:w="12950"/>
      </w:tblGrid>
      <w:tr w:rsidR="00EB6D2D" w:rsidRPr="00EB6D2D" w14:paraId="69428686" w14:textId="77777777" w:rsidTr="0085665D">
        <w:trPr>
          <w:trHeight w:val="1080"/>
        </w:trPr>
        <w:tc>
          <w:tcPr>
            <w:tcW w:w="12950" w:type="dxa"/>
            <w:tcBorders>
              <w:top w:val="nil"/>
              <w:left w:val="nil"/>
              <w:right w:val="nil"/>
            </w:tcBorders>
          </w:tcPr>
          <w:p w14:paraId="588F1233" w14:textId="77777777" w:rsidR="00B778B6" w:rsidRDefault="00EB6D2D" w:rsidP="00B778B6">
            <w:pPr>
              <w:ind w:left="162"/>
              <w:rPr>
                <w:rFonts w:asciiTheme="majorHAnsi" w:hAnsiTheme="majorHAnsi"/>
                <w:b/>
                <w:color w:val="1F497D" w:themeColor="text2"/>
                <w:sz w:val="20"/>
              </w:rPr>
            </w:pPr>
            <w:bookmarkStart w:id="16" w:name="InstructionalCoherence"/>
            <w:r w:rsidRPr="0085665D">
              <w:rPr>
                <w:rFonts w:asciiTheme="majorHAnsi" w:hAnsiTheme="majorHAnsi"/>
                <w:b/>
                <w:color w:val="1F497D" w:themeColor="text2"/>
                <w:sz w:val="20"/>
              </w:rPr>
              <w:t>Instructional Coherence</w:t>
            </w:r>
            <w:r w:rsidR="00B778B6">
              <w:rPr>
                <w:rFonts w:asciiTheme="majorHAnsi" w:hAnsiTheme="majorHAnsi"/>
                <w:b/>
                <w:color w:val="1F497D" w:themeColor="text2"/>
                <w:sz w:val="20"/>
              </w:rPr>
              <w:t xml:space="preserve"> </w:t>
            </w:r>
          </w:p>
          <w:p w14:paraId="7FF86C73" w14:textId="7CA42313" w:rsidR="00EB6D2D" w:rsidRPr="0085665D" w:rsidRDefault="00B778B6" w:rsidP="0085665D">
            <w:pPr>
              <w:ind w:left="162"/>
              <w:rPr>
                <w:rFonts w:asciiTheme="majorHAnsi" w:eastAsia="Times New Roman" w:hAnsiTheme="majorHAnsi"/>
                <w:b/>
                <w:bCs/>
                <w:color w:val="000000" w:themeColor="text1"/>
                <w:sz w:val="20"/>
              </w:rPr>
            </w:pPr>
            <w:r w:rsidRPr="002C1DC6">
              <w:rPr>
                <w:rFonts w:asciiTheme="majorHAnsi" w:eastAsia="Times New Roman" w:hAnsiTheme="majorHAnsi"/>
                <w:b/>
                <w:bCs/>
                <w:color w:val="000000" w:themeColor="text1"/>
                <w:sz w:val="20"/>
              </w:rPr>
              <w:t xml:space="preserve">Component </w:t>
            </w:r>
            <w:r w:rsidR="0038507E">
              <w:rPr>
                <w:rFonts w:asciiTheme="majorHAnsi" w:eastAsia="Times New Roman" w:hAnsiTheme="majorHAnsi"/>
                <w:b/>
                <w:bCs/>
                <w:color w:val="000000" w:themeColor="text1"/>
                <w:sz w:val="20"/>
              </w:rPr>
              <w:t>K</w:t>
            </w:r>
            <w:r w:rsidRPr="002C1DC6">
              <w:rPr>
                <w:rFonts w:asciiTheme="majorHAnsi" w:eastAsia="Times New Roman" w:hAnsiTheme="majorHAnsi"/>
                <w:b/>
                <w:bCs/>
                <w:color w:val="000000" w:themeColor="text1"/>
                <w:sz w:val="20"/>
              </w:rPr>
              <w:t>. Highly consistent, aligned, and rigorous instructional practices</w:t>
            </w:r>
            <w:r>
              <w:rPr>
                <w:rFonts w:asciiTheme="majorHAnsi" w:eastAsia="Times New Roman" w:hAnsiTheme="majorHAnsi"/>
                <w:b/>
                <w:bCs/>
                <w:color w:val="000000" w:themeColor="text1"/>
                <w:sz w:val="20"/>
              </w:rPr>
              <w:t>.</w:t>
            </w:r>
          </w:p>
          <w:bookmarkEnd w:id="16"/>
          <w:p w14:paraId="7865823E" w14:textId="030E1133" w:rsidR="00EB6D2D" w:rsidRPr="00FE3B34" w:rsidRDefault="00FE3B34" w:rsidP="0085665D">
            <w:pPr>
              <w:spacing w:before="120"/>
              <w:ind w:left="360"/>
              <w:rPr>
                <w:rFonts w:asciiTheme="majorHAnsi" w:eastAsia="Times New Roman" w:hAnsiTheme="majorHAnsi" w:cstheme="majorHAnsi"/>
                <w:color w:val="1F497D" w:themeColor="text2"/>
                <w:sz w:val="20"/>
              </w:rPr>
            </w:pPr>
            <w:r w:rsidRPr="00FE3B34">
              <w:rPr>
                <w:rFonts w:asciiTheme="majorHAnsi" w:eastAsia="Times New Roman" w:hAnsiTheme="majorHAnsi" w:cstheme="majorHAnsi"/>
                <w:color w:val="000000" w:themeColor="text1"/>
                <w:sz w:val="20"/>
                <w:lang w:val="en"/>
              </w:rPr>
              <w:t>The school is using tightly aligned and consistent curricula, assessments, and common instructional practices – vertically- and horizontally-aligned curricula and instructional strategies that include common units, lessons, assessments, and instructional strategies and language within and across grades and content areas – that will ensure that all students have access to content, instruction, and learning tools necessary to take, and succeed in, advanced and college-level coursework. Students know what is expected in each class and can employ similar learning strategies across content areas and over multiple years.</w:t>
            </w:r>
          </w:p>
        </w:tc>
      </w:tr>
      <w:tr w:rsidR="00B778B6" w:rsidRPr="00EB6D2D" w14:paraId="5D6153D2" w14:textId="77777777" w:rsidTr="0085665D">
        <w:tc>
          <w:tcPr>
            <w:tcW w:w="12950" w:type="dxa"/>
            <w:tcBorders>
              <w:left w:val="nil"/>
              <w:right w:val="nil"/>
            </w:tcBorders>
            <w:vAlign w:val="center"/>
          </w:tcPr>
          <w:p w14:paraId="14169AF4" w14:textId="6E5DF48E" w:rsidR="00B778B6" w:rsidRPr="0085665D" w:rsidRDefault="00B778B6" w:rsidP="00B778B6">
            <w:pPr>
              <w:spacing w:before="80" w:after="80"/>
              <w:ind w:left="360"/>
              <w:rPr>
                <w:rFonts w:asciiTheme="majorHAnsi" w:hAnsiTheme="majorHAnsi"/>
                <w:color w:val="1F497D" w:themeColor="text2"/>
                <w:sz w:val="20"/>
              </w:rPr>
            </w:pPr>
            <w:r w:rsidRPr="0085665D">
              <w:rPr>
                <w:rFonts w:asciiTheme="majorHAnsi" w:hAnsiTheme="majorHAnsi"/>
                <w:b/>
                <w:color w:val="1F497D" w:themeColor="text2"/>
                <w:sz w:val="20"/>
              </w:rPr>
              <w:t xml:space="preserve">Indicator </w:t>
            </w:r>
            <w:r w:rsidR="0038507E">
              <w:rPr>
                <w:rFonts w:asciiTheme="majorHAnsi" w:hAnsiTheme="majorHAnsi"/>
                <w:b/>
                <w:color w:val="1F497D" w:themeColor="text2"/>
                <w:sz w:val="20"/>
              </w:rPr>
              <w:t>K</w:t>
            </w:r>
            <w:r w:rsidRPr="0085665D">
              <w:rPr>
                <w:rFonts w:asciiTheme="majorHAnsi" w:hAnsiTheme="majorHAnsi"/>
                <w:b/>
                <w:color w:val="1F497D" w:themeColor="text2"/>
                <w:sz w:val="20"/>
              </w:rPr>
              <w:t>1. Vertical and horizontal planning time</w:t>
            </w:r>
            <w:r w:rsidRPr="0085665D">
              <w:rPr>
                <w:rFonts w:asciiTheme="majorHAnsi" w:hAnsiTheme="majorHAnsi"/>
                <w:color w:val="1F497D" w:themeColor="text2"/>
                <w:sz w:val="20"/>
              </w:rPr>
              <w:t xml:space="preserve">. </w:t>
            </w:r>
          </w:p>
          <w:p w14:paraId="3EEE773E" w14:textId="10ED94D2" w:rsidR="00B778B6" w:rsidRPr="00B778B6" w:rsidRDefault="00B778B6" w:rsidP="0085665D">
            <w:pPr>
              <w:ind w:left="360"/>
              <w:rPr>
                <w:rFonts w:asciiTheme="majorHAnsi" w:eastAsia="Times New Roman" w:hAnsiTheme="majorHAnsi"/>
                <w:b/>
                <w:bCs/>
                <w:color w:val="000000" w:themeColor="text1"/>
                <w:sz w:val="20"/>
              </w:rPr>
            </w:pPr>
            <w:r w:rsidRPr="0085665D">
              <w:rPr>
                <w:rFonts w:asciiTheme="majorHAnsi" w:hAnsiTheme="majorHAnsi"/>
                <w:sz w:val="20"/>
              </w:rPr>
              <w:t>Formal meeting structures are established for teachers to develop and maintain vertical and horizontal alignment of curriculum and instruction within and across grades. Teachers are supported and encouraged to use this time effectively.</w:t>
            </w:r>
          </w:p>
        </w:tc>
      </w:tr>
      <w:tr w:rsidR="00B778B6" w:rsidRPr="00EB6D2D" w14:paraId="35538144" w14:textId="77777777" w:rsidTr="0085665D">
        <w:tc>
          <w:tcPr>
            <w:tcW w:w="12950" w:type="dxa"/>
            <w:tcBorders>
              <w:left w:val="nil"/>
              <w:right w:val="nil"/>
            </w:tcBorders>
            <w:vAlign w:val="center"/>
          </w:tcPr>
          <w:p w14:paraId="28F59DC2" w14:textId="1C42AB07" w:rsidR="00B778B6" w:rsidRPr="0085665D" w:rsidRDefault="00B778B6" w:rsidP="00B778B6">
            <w:pPr>
              <w:spacing w:before="80" w:after="80"/>
              <w:ind w:left="360"/>
              <w:rPr>
                <w:rFonts w:asciiTheme="majorHAnsi" w:hAnsiTheme="majorHAnsi"/>
                <w:sz w:val="20"/>
              </w:rPr>
            </w:pPr>
            <w:r w:rsidRPr="0085665D">
              <w:rPr>
                <w:rFonts w:asciiTheme="majorHAnsi" w:hAnsiTheme="majorHAnsi"/>
                <w:b/>
                <w:color w:val="1F497D" w:themeColor="text2"/>
                <w:sz w:val="20"/>
              </w:rPr>
              <w:t xml:space="preserve">Indicator </w:t>
            </w:r>
            <w:r w:rsidR="0038507E">
              <w:rPr>
                <w:rFonts w:asciiTheme="majorHAnsi" w:hAnsiTheme="majorHAnsi"/>
                <w:b/>
                <w:color w:val="1F497D" w:themeColor="text2"/>
                <w:sz w:val="20"/>
              </w:rPr>
              <w:t>K</w:t>
            </w:r>
            <w:r w:rsidRPr="0085665D">
              <w:rPr>
                <w:rFonts w:asciiTheme="majorHAnsi" w:hAnsiTheme="majorHAnsi"/>
                <w:b/>
                <w:color w:val="1F497D" w:themeColor="text2"/>
                <w:sz w:val="20"/>
              </w:rPr>
              <w:t>2. Curriculum Alignment</w:t>
            </w:r>
            <w:r w:rsidRPr="0085665D">
              <w:rPr>
                <w:rFonts w:asciiTheme="majorHAnsi" w:hAnsiTheme="majorHAnsi"/>
                <w:sz w:val="20"/>
              </w:rPr>
              <w:t xml:space="preserve">. </w:t>
            </w:r>
          </w:p>
          <w:p w14:paraId="2BB762BC" w14:textId="74F43718" w:rsidR="00B778B6" w:rsidRPr="00B778B6" w:rsidRDefault="00B778B6" w:rsidP="0085665D">
            <w:pPr>
              <w:ind w:left="360"/>
              <w:rPr>
                <w:rFonts w:asciiTheme="majorHAnsi" w:eastAsia="Times New Roman" w:hAnsiTheme="majorHAnsi"/>
                <w:b/>
                <w:bCs/>
                <w:color w:val="000000" w:themeColor="text1"/>
                <w:sz w:val="20"/>
              </w:rPr>
            </w:pPr>
            <w:r w:rsidRPr="0085665D">
              <w:rPr>
                <w:rFonts w:asciiTheme="majorHAnsi" w:hAnsiTheme="majorHAnsi"/>
                <w:sz w:val="20"/>
              </w:rPr>
              <w:t>The district and/or content directors and teachers develop and use vertically aligned course scope and sequences (including common assessments) within and across all grades and content areas (math, science, English, history/social sciences). Building upon the course scope and sequence, teachers align and continuously modify and improve classroom instruction by co-developing high</w:t>
            </w:r>
            <w:r w:rsidR="00A56D75">
              <w:rPr>
                <w:rFonts w:asciiTheme="majorHAnsi" w:hAnsiTheme="majorHAnsi"/>
                <w:sz w:val="20"/>
              </w:rPr>
              <w:t>-</w:t>
            </w:r>
            <w:r w:rsidRPr="0085665D">
              <w:rPr>
                <w:rFonts w:asciiTheme="majorHAnsi" w:hAnsiTheme="majorHAnsi"/>
                <w:sz w:val="20"/>
              </w:rPr>
              <w:t xml:space="preserve">quality standards-based units, lessons, and assessments, so that students are receiving instruction that will prepare them for advanced course work in English, mathematics, science and the social sciences. </w:t>
            </w:r>
          </w:p>
        </w:tc>
      </w:tr>
      <w:tr w:rsidR="00B778B6" w:rsidRPr="00EB6D2D" w14:paraId="07F2A0BF" w14:textId="77777777" w:rsidTr="0085665D">
        <w:trPr>
          <w:trHeight w:val="845"/>
        </w:trPr>
        <w:tc>
          <w:tcPr>
            <w:tcW w:w="12950" w:type="dxa"/>
            <w:tcBorders>
              <w:left w:val="nil"/>
              <w:right w:val="nil"/>
            </w:tcBorders>
            <w:vAlign w:val="center"/>
          </w:tcPr>
          <w:p w14:paraId="533F748B" w14:textId="7ADB09AE" w:rsidR="00B778B6" w:rsidRPr="0085665D" w:rsidRDefault="00B778B6" w:rsidP="00B778B6">
            <w:pPr>
              <w:spacing w:before="80" w:after="80"/>
              <w:ind w:left="360"/>
              <w:rPr>
                <w:rFonts w:asciiTheme="majorHAnsi" w:hAnsiTheme="majorHAnsi"/>
                <w:b/>
                <w:color w:val="1F497D" w:themeColor="text2"/>
                <w:sz w:val="20"/>
              </w:rPr>
            </w:pPr>
            <w:r w:rsidRPr="0085665D">
              <w:rPr>
                <w:rFonts w:asciiTheme="majorHAnsi" w:hAnsiTheme="majorHAnsi"/>
                <w:b/>
                <w:color w:val="1F497D" w:themeColor="text2"/>
                <w:sz w:val="20"/>
              </w:rPr>
              <w:t xml:space="preserve">Indicator </w:t>
            </w:r>
            <w:r w:rsidR="0038507E">
              <w:rPr>
                <w:rFonts w:asciiTheme="majorHAnsi" w:hAnsiTheme="majorHAnsi"/>
                <w:b/>
                <w:color w:val="1F497D" w:themeColor="text2"/>
                <w:sz w:val="20"/>
              </w:rPr>
              <w:t>K</w:t>
            </w:r>
            <w:r w:rsidRPr="0085665D">
              <w:rPr>
                <w:rFonts w:asciiTheme="majorHAnsi" w:hAnsiTheme="majorHAnsi"/>
                <w:b/>
                <w:color w:val="1F497D" w:themeColor="text2"/>
                <w:sz w:val="20"/>
              </w:rPr>
              <w:t xml:space="preserve">3. Instructional Alignment. </w:t>
            </w:r>
          </w:p>
          <w:p w14:paraId="2181B467" w14:textId="08B55048" w:rsidR="00B778B6" w:rsidRPr="0085665D" w:rsidRDefault="00B778B6" w:rsidP="0085665D">
            <w:pPr>
              <w:spacing w:before="80" w:after="80"/>
              <w:ind w:left="360"/>
              <w:rPr>
                <w:rFonts w:asciiTheme="majorHAnsi" w:hAnsiTheme="majorHAnsi"/>
                <w:sz w:val="20"/>
              </w:rPr>
            </w:pPr>
            <w:r w:rsidRPr="0085665D">
              <w:rPr>
                <w:rFonts w:asciiTheme="majorHAnsi" w:hAnsiTheme="majorHAnsi"/>
                <w:sz w:val="20"/>
              </w:rPr>
              <w:t xml:space="preserve">Teachers develop and use a common set of school-wide instructional strategies, academic language, questioning techniques, and other learning tools that provide students with a differentiated and consistent set of tools to access content and engage in learning. </w:t>
            </w:r>
          </w:p>
        </w:tc>
      </w:tr>
    </w:tbl>
    <w:p w14:paraId="6FDBD1D3" w14:textId="5F0D8F60" w:rsidR="00FE3B34" w:rsidRDefault="00FE3B34">
      <w:r>
        <w:br w:type="page"/>
      </w:r>
    </w:p>
    <w:p w14:paraId="26423C4E" w14:textId="56103B6D" w:rsidR="00FE3B34" w:rsidRDefault="00FE3B34"/>
    <w:p w14:paraId="47C49C30" w14:textId="5CA8C43D" w:rsidR="00FE3B34" w:rsidRDefault="00FE3B34"/>
    <w:p w14:paraId="517D3A17" w14:textId="77777777" w:rsidR="00FE3B34" w:rsidRDefault="00FE3B34"/>
    <w:tbl>
      <w:tblPr>
        <w:tblStyle w:val="TableGrid"/>
        <w:tblW w:w="12950" w:type="dxa"/>
        <w:tblLook w:val="04A0" w:firstRow="1" w:lastRow="0" w:firstColumn="1" w:lastColumn="0" w:noHBand="0" w:noVBand="1"/>
      </w:tblPr>
      <w:tblGrid>
        <w:gridCol w:w="4315"/>
        <w:gridCol w:w="2025"/>
        <w:gridCol w:w="2025"/>
        <w:gridCol w:w="4585"/>
      </w:tblGrid>
      <w:tr w:rsidR="00FE3B34" w:rsidRPr="00EB6D2D" w14:paraId="2EE76CF9" w14:textId="77777777" w:rsidTr="009A41C2">
        <w:tc>
          <w:tcPr>
            <w:tcW w:w="4315" w:type="dxa"/>
            <w:tcBorders>
              <w:left w:val="nil"/>
            </w:tcBorders>
            <w:shd w:val="clear" w:color="auto" w:fill="auto"/>
          </w:tcPr>
          <w:p w14:paraId="59AA019B" w14:textId="40148FC2" w:rsidR="00FE3B34" w:rsidRPr="00FE3B34" w:rsidRDefault="00FE3B34" w:rsidP="00FE3B34">
            <w:pPr>
              <w:jc w:val="center"/>
              <w:rPr>
                <w:rFonts w:asciiTheme="majorHAnsi" w:eastAsia="Times New Roman" w:hAnsiTheme="majorHAnsi"/>
                <w:b/>
                <w:bCs/>
                <w:color w:val="1F497D" w:themeColor="text2"/>
                <w:sz w:val="22"/>
                <w:szCs w:val="22"/>
              </w:rPr>
            </w:pPr>
            <w:r w:rsidRPr="00FE3B34">
              <w:rPr>
                <w:rFonts w:asciiTheme="majorHAnsi" w:eastAsia="Times New Roman" w:hAnsiTheme="majorHAnsi"/>
                <w:b/>
                <w:bCs/>
                <w:color w:val="1F497D" w:themeColor="text2"/>
                <w:sz w:val="22"/>
                <w:szCs w:val="22"/>
              </w:rPr>
              <w:t xml:space="preserve"> Initial</w:t>
            </w:r>
          </w:p>
        </w:tc>
        <w:tc>
          <w:tcPr>
            <w:tcW w:w="2025" w:type="dxa"/>
            <w:vAlign w:val="center"/>
          </w:tcPr>
          <w:p w14:paraId="5BDB75E3" w14:textId="04AB88FF" w:rsidR="00FE3B34" w:rsidRPr="00FE3B34" w:rsidRDefault="00FE3B34" w:rsidP="00FE3B34">
            <w:pPr>
              <w:jc w:val="center"/>
              <w:rPr>
                <w:rFonts w:asciiTheme="majorHAnsi" w:eastAsia="Times New Roman" w:hAnsiTheme="majorHAnsi"/>
                <w:b/>
                <w:bCs/>
                <w:color w:val="1F497D" w:themeColor="text2"/>
                <w:sz w:val="22"/>
                <w:szCs w:val="22"/>
              </w:rPr>
            </w:pPr>
            <w:r w:rsidRPr="00FE3B34">
              <w:rPr>
                <w:rFonts w:asciiTheme="majorHAnsi" w:eastAsia="Times New Roman" w:hAnsiTheme="majorHAnsi"/>
                <w:b/>
                <w:bCs/>
                <w:color w:val="1F497D" w:themeColor="text2"/>
                <w:sz w:val="22"/>
                <w:szCs w:val="22"/>
              </w:rPr>
              <w:t>Low Developing</w:t>
            </w:r>
          </w:p>
        </w:tc>
        <w:tc>
          <w:tcPr>
            <w:tcW w:w="2025" w:type="dxa"/>
            <w:vAlign w:val="center"/>
          </w:tcPr>
          <w:p w14:paraId="6A0C8A52" w14:textId="43B34CA5" w:rsidR="00FE3B34" w:rsidRPr="00FE3B34" w:rsidRDefault="00FE3B34" w:rsidP="00FE3B34">
            <w:pPr>
              <w:jc w:val="center"/>
              <w:rPr>
                <w:rFonts w:asciiTheme="majorHAnsi" w:eastAsia="Times New Roman" w:hAnsiTheme="majorHAnsi"/>
                <w:b/>
                <w:bCs/>
                <w:color w:val="1F497D" w:themeColor="text2"/>
                <w:sz w:val="22"/>
                <w:szCs w:val="22"/>
              </w:rPr>
            </w:pPr>
            <w:r w:rsidRPr="00FE3B34">
              <w:rPr>
                <w:rFonts w:asciiTheme="majorHAnsi" w:eastAsia="Times New Roman" w:hAnsiTheme="majorHAnsi"/>
                <w:b/>
                <w:bCs/>
                <w:color w:val="1F497D" w:themeColor="text2"/>
                <w:sz w:val="22"/>
                <w:szCs w:val="22"/>
              </w:rPr>
              <w:t>High Developing</w:t>
            </w:r>
          </w:p>
        </w:tc>
        <w:tc>
          <w:tcPr>
            <w:tcW w:w="4585" w:type="dxa"/>
            <w:tcBorders>
              <w:right w:val="nil"/>
            </w:tcBorders>
            <w:vAlign w:val="center"/>
          </w:tcPr>
          <w:p w14:paraId="7E236505" w14:textId="77777777" w:rsidR="00FE3B34" w:rsidRPr="00FE3B34" w:rsidRDefault="00FE3B34" w:rsidP="00FE3B34">
            <w:pPr>
              <w:jc w:val="center"/>
              <w:rPr>
                <w:rFonts w:asciiTheme="majorHAnsi" w:eastAsia="Times New Roman" w:hAnsiTheme="majorHAnsi"/>
                <w:b/>
                <w:bCs/>
                <w:color w:val="1F497D" w:themeColor="text2"/>
                <w:sz w:val="22"/>
                <w:szCs w:val="22"/>
              </w:rPr>
            </w:pPr>
            <w:r w:rsidRPr="00FE3B34">
              <w:rPr>
                <w:rFonts w:asciiTheme="majorHAnsi" w:eastAsia="Times New Roman" w:hAnsiTheme="majorHAnsi"/>
                <w:b/>
                <w:bCs/>
                <w:color w:val="1F497D" w:themeColor="text2"/>
                <w:sz w:val="22"/>
                <w:szCs w:val="22"/>
              </w:rPr>
              <w:t>Robust</w:t>
            </w:r>
          </w:p>
        </w:tc>
      </w:tr>
      <w:tr w:rsidR="00FE3B34" w:rsidRPr="00EB6D2D" w14:paraId="423F790F" w14:textId="77777777" w:rsidTr="00F8425F">
        <w:tc>
          <w:tcPr>
            <w:tcW w:w="4315" w:type="dxa"/>
            <w:tcBorders>
              <w:left w:val="nil"/>
            </w:tcBorders>
            <w:shd w:val="clear" w:color="auto" w:fill="auto"/>
          </w:tcPr>
          <w:p w14:paraId="5FF5FC8D" w14:textId="77777777" w:rsidR="00FE3B34" w:rsidRDefault="00FE3B34" w:rsidP="00FE3B34">
            <w:pPr>
              <w:spacing w:before="120" w:after="120"/>
              <w:rPr>
                <w:sz w:val="20"/>
                <w:lang w:val="en"/>
              </w:rPr>
            </w:pPr>
            <w:r w:rsidRPr="00F56D95">
              <w:rPr>
                <w:b/>
                <w:bCs/>
                <w:sz w:val="20"/>
                <w:lang w:val="en"/>
              </w:rPr>
              <w:t>The school has limited structures</w:t>
            </w:r>
            <w:r w:rsidRPr="00F56D95">
              <w:rPr>
                <w:sz w:val="20"/>
                <w:lang w:val="en"/>
              </w:rPr>
              <w:t xml:space="preserve"> for teachers to develop and maintain vertical alignment of curriculum or progression of instruction in individual schools or across schools. </w:t>
            </w:r>
          </w:p>
          <w:p w14:paraId="7AE69FA3" w14:textId="77777777" w:rsidR="00FE3B34" w:rsidRDefault="00FE3B34" w:rsidP="00FE3B34">
            <w:pPr>
              <w:spacing w:before="120" w:after="120"/>
              <w:rPr>
                <w:sz w:val="20"/>
                <w:lang w:val="en"/>
              </w:rPr>
            </w:pPr>
            <w:r w:rsidRPr="00F56D95">
              <w:rPr>
                <w:b/>
                <w:bCs/>
                <w:sz w:val="20"/>
                <w:lang w:val="en"/>
              </w:rPr>
              <w:t>Most or all teachers develop units and lessons on their own</w:t>
            </w:r>
            <w:r w:rsidRPr="00F56D95">
              <w:rPr>
                <w:sz w:val="20"/>
                <w:lang w:val="en"/>
              </w:rPr>
              <w:t>, with limited expectations to develop, use, and refine common</w:t>
            </w:r>
            <w:r>
              <w:rPr>
                <w:sz w:val="20"/>
                <w:lang w:val="en"/>
              </w:rPr>
              <w:t xml:space="preserve"> and culturally proficient</w:t>
            </w:r>
            <w:r w:rsidRPr="00F56D95">
              <w:rPr>
                <w:sz w:val="20"/>
                <w:lang w:val="en"/>
              </w:rPr>
              <w:t xml:space="preserve"> instructional strategies used within and across grades. </w:t>
            </w:r>
          </w:p>
          <w:p w14:paraId="7C871810" w14:textId="77777777" w:rsidR="00FE3B34" w:rsidRDefault="00FE3B34" w:rsidP="00FE3B34">
            <w:pPr>
              <w:spacing w:before="120" w:after="120"/>
              <w:rPr>
                <w:sz w:val="20"/>
                <w:lang w:val="en"/>
              </w:rPr>
            </w:pPr>
            <w:r w:rsidRPr="00F56D95">
              <w:rPr>
                <w:b/>
                <w:bCs/>
                <w:sz w:val="20"/>
                <w:lang w:val="en"/>
              </w:rPr>
              <w:t>Many course scope and sequences (and related units) are not fully aligned with grade-level standards</w:t>
            </w:r>
            <w:r w:rsidRPr="00F56D95">
              <w:rPr>
                <w:sz w:val="20"/>
                <w:lang w:val="en"/>
              </w:rPr>
              <w:t xml:space="preserve"> and lessons often include the use of teacher-specific instructional strategies and academic language</w:t>
            </w:r>
            <w:r>
              <w:rPr>
                <w:sz w:val="20"/>
                <w:lang w:val="en"/>
              </w:rPr>
              <w:t xml:space="preserve">. </w:t>
            </w:r>
          </w:p>
          <w:p w14:paraId="7F4C658B" w14:textId="65B314B9" w:rsidR="00FE3B34" w:rsidRPr="0085665D" w:rsidRDefault="00FE3B34" w:rsidP="00FE3B34">
            <w:pPr>
              <w:spacing w:before="120" w:after="120"/>
              <w:rPr>
                <w:rFonts w:asciiTheme="majorHAnsi" w:hAnsiTheme="majorHAnsi"/>
                <w:sz w:val="20"/>
              </w:rPr>
            </w:pPr>
            <w:r w:rsidRPr="00F56D95">
              <w:rPr>
                <w:b/>
                <w:bCs/>
                <w:sz w:val="20"/>
                <w:lang w:val="en"/>
              </w:rPr>
              <w:t>Many courses are insufficiently rigorous and do not include culturally proficient instructional strategies</w:t>
            </w:r>
            <w:r>
              <w:rPr>
                <w:sz w:val="20"/>
                <w:lang w:val="en"/>
              </w:rPr>
              <w:t xml:space="preserve"> needed</w:t>
            </w:r>
            <w:r w:rsidRPr="00F56D95">
              <w:rPr>
                <w:sz w:val="20"/>
                <w:lang w:val="en"/>
              </w:rPr>
              <w:t xml:space="preserve"> to provide students with the knowledge and skill needed for the following year.</w:t>
            </w:r>
          </w:p>
        </w:tc>
        <w:tc>
          <w:tcPr>
            <w:tcW w:w="4050" w:type="dxa"/>
            <w:gridSpan w:val="2"/>
          </w:tcPr>
          <w:p w14:paraId="7B83A771" w14:textId="77777777" w:rsidR="00FE3B34" w:rsidRDefault="00FE3B34" w:rsidP="00FE3B34">
            <w:pPr>
              <w:spacing w:before="120" w:after="120"/>
              <w:rPr>
                <w:sz w:val="20"/>
                <w:lang w:val="en"/>
              </w:rPr>
            </w:pPr>
            <w:r w:rsidRPr="00F56D95">
              <w:rPr>
                <w:sz w:val="20"/>
                <w:lang w:val="en"/>
              </w:rPr>
              <w:t xml:space="preserve">Formal meeting structures are established so that teachers have regular opportunities to collaborate and plan vertically and horizontally (cross-content) within their school. </w:t>
            </w:r>
          </w:p>
          <w:p w14:paraId="04BB826E" w14:textId="77777777" w:rsidR="00FE3B34" w:rsidRDefault="00FE3B34" w:rsidP="00FE3B34">
            <w:pPr>
              <w:spacing w:before="120" w:after="120"/>
              <w:rPr>
                <w:sz w:val="20"/>
                <w:lang w:val="en"/>
              </w:rPr>
            </w:pPr>
            <w:r>
              <w:rPr>
                <w:sz w:val="20"/>
                <w:lang w:val="en"/>
              </w:rPr>
              <w:t xml:space="preserve">A </w:t>
            </w:r>
            <w:r w:rsidRPr="00F56D95">
              <w:rPr>
                <w:b/>
                <w:bCs/>
                <w:sz w:val="20"/>
                <w:highlight w:val="yellow"/>
                <w:lang w:val="en"/>
              </w:rPr>
              <w:t>(few/some)</w:t>
            </w:r>
            <w:r w:rsidRPr="00F56D95">
              <w:rPr>
                <w:sz w:val="20"/>
                <w:lang w:val="en"/>
              </w:rPr>
              <w:t xml:space="preserve"> teacher teams have developed aligned units and lessons</w:t>
            </w:r>
            <w:r>
              <w:rPr>
                <w:sz w:val="20"/>
                <w:lang w:val="en"/>
              </w:rPr>
              <w:t xml:space="preserve"> and incorporate culturally proficient instructional strategies into lessons. </w:t>
            </w:r>
          </w:p>
          <w:p w14:paraId="28876A7D" w14:textId="77777777" w:rsidR="00FE3B34" w:rsidRDefault="00FE3B34" w:rsidP="00FE3B34">
            <w:pPr>
              <w:spacing w:before="120" w:after="120"/>
              <w:rPr>
                <w:sz w:val="20"/>
                <w:lang w:val="en"/>
              </w:rPr>
            </w:pPr>
          </w:p>
          <w:p w14:paraId="6E0CFD8C" w14:textId="77777777" w:rsidR="00FE3B34" w:rsidRDefault="00FE3B34" w:rsidP="00FE3B34">
            <w:pPr>
              <w:spacing w:before="120" w:after="120"/>
              <w:rPr>
                <w:sz w:val="20"/>
                <w:lang w:val="en"/>
              </w:rPr>
            </w:pPr>
            <w:r>
              <w:rPr>
                <w:sz w:val="20"/>
                <w:lang w:val="en"/>
              </w:rPr>
              <w:t>(</w:t>
            </w:r>
            <w:r w:rsidRPr="00FC2FB3">
              <w:rPr>
                <w:b/>
                <w:bCs/>
                <w:sz w:val="20"/>
                <w:highlight w:val="yellow"/>
                <w:lang w:val="en"/>
              </w:rPr>
              <w:t>Some/most)</w:t>
            </w:r>
            <w:r>
              <w:rPr>
                <w:sz w:val="20"/>
                <w:lang w:val="en"/>
              </w:rPr>
              <w:t xml:space="preserve"> teachers and teacher teams develop c</w:t>
            </w:r>
            <w:r w:rsidRPr="00F56D95">
              <w:rPr>
                <w:sz w:val="20"/>
                <w:lang w:val="en"/>
              </w:rPr>
              <w:t xml:space="preserve">ourse scope and sequences </w:t>
            </w:r>
            <w:r>
              <w:rPr>
                <w:sz w:val="20"/>
                <w:lang w:val="en"/>
              </w:rPr>
              <w:t>that</w:t>
            </w:r>
            <w:r w:rsidRPr="00F56D95">
              <w:rPr>
                <w:sz w:val="20"/>
                <w:lang w:val="en"/>
              </w:rPr>
              <w:t xml:space="preserve"> </w:t>
            </w:r>
            <w:r>
              <w:rPr>
                <w:sz w:val="20"/>
                <w:lang w:val="en"/>
              </w:rPr>
              <w:t>are</w:t>
            </w:r>
            <w:r w:rsidRPr="00F56D95">
              <w:rPr>
                <w:sz w:val="20"/>
                <w:lang w:val="en"/>
              </w:rPr>
              <w:t xml:space="preserve"> aligned across grade spans, between elementary school and middle school, and middle school and high school</w:t>
            </w:r>
            <w:r>
              <w:rPr>
                <w:sz w:val="20"/>
                <w:lang w:val="en"/>
              </w:rPr>
              <w:t>, and that use common instructional strategies.</w:t>
            </w:r>
          </w:p>
          <w:p w14:paraId="30E08493" w14:textId="0367D049" w:rsidR="00FE3B34" w:rsidRPr="0085665D" w:rsidRDefault="00FE3B34" w:rsidP="00FE3B34">
            <w:pPr>
              <w:spacing w:before="120" w:after="120"/>
              <w:rPr>
                <w:rFonts w:asciiTheme="majorHAnsi" w:hAnsiTheme="majorHAnsi"/>
                <w:sz w:val="20"/>
              </w:rPr>
            </w:pPr>
            <w:r>
              <w:rPr>
                <w:sz w:val="20"/>
                <w:lang w:val="en"/>
              </w:rPr>
              <w:t>(</w:t>
            </w:r>
            <w:r w:rsidRPr="00FC2FB3">
              <w:rPr>
                <w:b/>
                <w:bCs/>
                <w:sz w:val="20"/>
                <w:highlight w:val="yellow"/>
                <w:lang w:val="en"/>
              </w:rPr>
              <w:t>Some/most)</w:t>
            </w:r>
            <w:r>
              <w:rPr>
                <w:sz w:val="20"/>
                <w:lang w:val="en"/>
              </w:rPr>
              <w:t xml:space="preserve"> courses are standards-based and sufficiently rigorous (including the use of culturally proficient instructional strategies) as needed to prepare </w:t>
            </w:r>
            <w:r w:rsidRPr="00F56D95">
              <w:rPr>
                <w:sz w:val="20"/>
                <w:lang w:val="en"/>
              </w:rPr>
              <w:t>students with the knowledge and skill needed for the following year</w:t>
            </w:r>
            <w:r>
              <w:rPr>
                <w:sz w:val="20"/>
                <w:lang w:val="en"/>
              </w:rPr>
              <w:t>.</w:t>
            </w:r>
          </w:p>
        </w:tc>
        <w:tc>
          <w:tcPr>
            <w:tcW w:w="4585" w:type="dxa"/>
            <w:tcBorders>
              <w:right w:val="nil"/>
            </w:tcBorders>
          </w:tcPr>
          <w:p w14:paraId="751C1A2B" w14:textId="77777777" w:rsidR="00FE3B34" w:rsidRDefault="00FE3B34" w:rsidP="00FE3B34">
            <w:pPr>
              <w:spacing w:before="120" w:after="120"/>
              <w:rPr>
                <w:sz w:val="20"/>
                <w:lang w:val="en"/>
              </w:rPr>
            </w:pPr>
            <w:r w:rsidRPr="00F56D95">
              <w:rPr>
                <w:sz w:val="20"/>
                <w:lang w:val="en"/>
              </w:rPr>
              <w:t xml:space="preserve">Formal meeting structures are established for teachers to develop and maintain vertical and horizontal alignment of curriculum and instruction in their school </w:t>
            </w:r>
            <w:r w:rsidRPr="00F56D95">
              <w:rPr>
                <w:sz w:val="20"/>
                <w:u w:val="single"/>
                <w:lang w:val="en"/>
              </w:rPr>
              <w:t>and</w:t>
            </w:r>
            <w:r w:rsidRPr="00F56D95">
              <w:rPr>
                <w:sz w:val="20"/>
                <w:lang w:val="en"/>
              </w:rPr>
              <w:t xml:space="preserve"> across schools (e.g., among middle schools, or between middle and high school).</w:t>
            </w:r>
          </w:p>
          <w:p w14:paraId="5224E446" w14:textId="77777777" w:rsidR="00FE3B34" w:rsidRDefault="00FE3B34" w:rsidP="00FE3B34">
            <w:pPr>
              <w:spacing w:before="120" w:after="120"/>
              <w:rPr>
                <w:sz w:val="20"/>
                <w:lang w:val="en"/>
              </w:rPr>
            </w:pPr>
            <w:r w:rsidRPr="00FC2FB3">
              <w:rPr>
                <w:b/>
                <w:bCs/>
                <w:sz w:val="20"/>
                <w:lang w:val="en"/>
              </w:rPr>
              <w:t>Most to all teachers use these meeting structures to collaboratively develop common units and lessons</w:t>
            </w:r>
            <w:r w:rsidRPr="00F56D95">
              <w:rPr>
                <w:sz w:val="20"/>
                <w:lang w:val="en"/>
              </w:rPr>
              <w:t xml:space="preserve"> based on a </w:t>
            </w:r>
            <w:proofErr w:type="gramStart"/>
            <w:r w:rsidRPr="00F56D95">
              <w:rPr>
                <w:sz w:val="20"/>
                <w:lang w:val="en"/>
              </w:rPr>
              <w:t>vertically-aligned</w:t>
            </w:r>
            <w:proofErr w:type="gramEnd"/>
            <w:r w:rsidRPr="00F56D95">
              <w:rPr>
                <w:sz w:val="20"/>
                <w:lang w:val="en"/>
              </w:rPr>
              <w:t xml:space="preserve"> scope and sequence. </w:t>
            </w:r>
          </w:p>
          <w:p w14:paraId="304AD7A4" w14:textId="6C56269F" w:rsidR="00FE3B34" w:rsidRPr="0085665D" w:rsidRDefault="00FE3B34" w:rsidP="00FE3B34">
            <w:pPr>
              <w:spacing w:before="120" w:after="120"/>
              <w:rPr>
                <w:rFonts w:asciiTheme="majorHAnsi" w:hAnsiTheme="majorHAnsi"/>
                <w:sz w:val="20"/>
              </w:rPr>
            </w:pPr>
            <w:r w:rsidRPr="00F56D95">
              <w:rPr>
                <w:sz w:val="20"/>
                <w:lang w:val="en"/>
              </w:rPr>
              <w:t xml:space="preserve">Unit and lesson plans directly link lesson content with standards in previous, current, and subsequent grades and include common </w:t>
            </w:r>
            <w:r>
              <w:rPr>
                <w:sz w:val="20"/>
                <w:lang w:val="en"/>
              </w:rPr>
              <w:t xml:space="preserve">and culturally proficient </w:t>
            </w:r>
            <w:r w:rsidRPr="00F56D95">
              <w:rPr>
                <w:sz w:val="20"/>
                <w:lang w:val="en"/>
              </w:rPr>
              <w:t xml:space="preserve">instructional strategies, academic language, questioning techniques, and other learning tools that </w:t>
            </w:r>
            <w:r w:rsidRPr="00FC2FB3">
              <w:rPr>
                <w:b/>
                <w:bCs/>
                <w:sz w:val="20"/>
                <w:lang w:val="en"/>
              </w:rPr>
              <w:t>provide all students with a differentiated and consistent set of tools to access content and engage in learning.</w:t>
            </w:r>
          </w:p>
        </w:tc>
      </w:tr>
    </w:tbl>
    <w:p w14:paraId="7DB6AE90" w14:textId="31154A9B" w:rsidR="009D2C3E" w:rsidRDefault="009D2C3E" w:rsidP="00F807EB">
      <w:pPr>
        <w:rPr>
          <w:rFonts w:asciiTheme="majorHAnsi" w:hAnsiTheme="majorHAnsi"/>
          <w:b/>
          <w:sz w:val="22"/>
          <w:szCs w:val="22"/>
        </w:rPr>
      </w:pPr>
    </w:p>
    <w:p w14:paraId="473DEADC" w14:textId="77777777" w:rsidR="00943225" w:rsidRDefault="00943225" w:rsidP="00F807EB">
      <w:pPr>
        <w:rPr>
          <w:rFonts w:asciiTheme="majorHAnsi" w:hAnsiTheme="majorHAnsi"/>
          <w:b/>
          <w:sz w:val="22"/>
          <w:szCs w:val="22"/>
        </w:rPr>
        <w:sectPr w:rsidR="00943225" w:rsidSect="0038507E">
          <w:pgSz w:w="15840" w:h="12240" w:orient="landscape"/>
          <w:pgMar w:top="1260" w:right="1296" w:bottom="1152" w:left="1296" w:header="720" w:footer="720" w:gutter="0"/>
          <w:cols w:space="720"/>
        </w:sectPr>
      </w:pPr>
    </w:p>
    <w:p w14:paraId="2D67C514" w14:textId="77777777" w:rsidR="00943225" w:rsidRPr="00943225" w:rsidRDefault="00943225" w:rsidP="00943225">
      <w:pPr>
        <w:tabs>
          <w:tab w:val="right" w:pos="9810"/>
        </w:tabs>
        <w:spacing w:after="240"/>
        <w:rPr>
          <w:sz w:val="21"/>
          <w:szCs w:val="21"/>
        </w:rPr>
      </w:pPr>
      <w:r w:rsidRPr="00943225">
        <w:rPr>
          <w:rFonts w:ascii="Trebuchet MS" w:hAnsi="Trebuchet MS"/>
          <w:b/>
          <w:sz w:val="21"/>
          <w:szCs w:val="21"/>
        </w:rPr>
        <w:lastRenderedPageBreak/>
        <w:t xml:space="preserve">Appendix E: Additional Look-Fors </w:t>
      </w:r>
      <w:r w:rsidRPr="00943225">
        <w:rPr>
          <w:sz w:val="21"/>
          <w:szCs w:val="21"/>
          <w:u w:val="single"/>
        </w:rPr>
        <w:tab/>
      </w:r>
    </w:p>
    <w:p w14:paraId="0344B56A" w14:textId="3EC87593" w:rsidR="00943225" w:rsidRPr="005471BE" w:rsidRDefault="00943225" w:rsidP="00943225">
      <w:pPr>
        <w:spacing w:before="80" w:after="80"/>
        <w:rPr>
          <w:sz w:val="22"/>
          <w:szCs w:val="22"/>
        </w:rPr>
      </w:pPr>
      <w:bookmarkStart w:id="17" w:name="_Hlk534181429"/>
      <w:r w:rsidRPr="005471BE">
        <w:rPr>
          <w:sz w:val="22"/>
          <w:szCs w:val="22"/>
        </w:rPr>
        <w:t xml:space="preserve">In addition to gathering evidence aligned to the Practices, </w:t>
      </w:r>
      <w:r w:rsidR="005471BE">
        <w:rPr>
          <w:sz w:val="22"/>
          <w:szCs w:val="22"/>
        </w:rPr>
        <w:t xml:space="preserve">school-level </w:t>
      </w:r>
      <w:r w:rsidRPr="005471BE">
        <w:rPr>
          <w:sz w:val="22"/>
          <w:szCs w:val="22"/>
        </w:rPr>
        <w:t>teams</w:t>
      </w:r>
      <w:r w:rsidR="005471BE">
        <w:rPr>
          <w:sz w:val="22"/>
          <w:szCs w:val="22"/>
        </w:rPr>
        <w:t xml:space="preserve"> and external visitors are encouraged to review and</w:t>
      </w:r>
      <w:r w:rsidRPr="005471BE">
        <w:rPr>
          <w:sz w:val="22"/>
          <w:szCs w:val="22"/>
        </w:rPr>
        <w:t xml:space="preserve"> collect evidence </w:t>
      </w:r>
      <w:r w:rsidR="005471BE">
        <w:rPr>
          <w:sz w:val="22"/>
          <w:szCs w:val="22"/>
        </w:rPr>
        <w:t xml:space="preserve">on the following indicators that focus on culturally responsive instruction and processes </w:t>
      </w:r>
      <w:r w:rsidR="00033046">
        <w:rPr>
          <w:sz w:val="22"/>
          <w:szCs w:val="22"/>
        </w:rPr>
        <w:t>designed to address structural inequality and racism. These indicators and</w:t>
      </w:r>
      <w:r w:rsidRPr="005471BE">
        <w:rPr>
          <w:sz w:val="22"/>
          <w:szCs w:val="22"/>
        </w:rPr>
        <w:t xml:space="preserve"> look-fors </w:t>
      </w:r>
      <w:r w:rsidR="00033046">
        <w:rPr>
          <w:sz w:val="22"/>
          <w:szCs w:val="22"/>
        </w:rPr>
        <w:t>are research-based and intended</w:t>
      </w:r>
      <w:r w:rsidRPr="005471BE">
        <w:rPr>
          <w:sz w:val="22"/>
          <w:szCs w:val="22"/>
        </w:rPr>
        <w:t xml:space="preserve"> to encompass the characteristics that high schools should be </w:t>
      </w:r>
      <w:r w:rsidRPr="00033046">
        <w:rPr>
          <w:b/>
          <w:bCs/>
          <w:sz w:val="22"/>
          <w:szCs w:val="22"/>
        </w:rPr>
        <w:t>providing all students</w:t>
      </w:r>
      <w:r w:rsidRPr="005471BE">
        <w:rPr>
          <w:sz w:val="22"/>
          <w:szCs w:val="22"/>
        </w:rPr>
        <w:t xml:space="preserve"> to ensure they are prepared after they graduate. </w:t>
      </w:r>
      <w:bookmarkEnd w:id="17"/>
    </w:p>
    <w:p w14:paraId="7DF04EAA" w14:textId="2B535AD3" w:rsidR="00943225" w:rsidRPr="005471BE" w:rsidRDefault="00943225" w:rsidP="00943225">
      <w:pPr>
        <w:spacing w:before="120" w:after="80"/>
        <w:rPr>
          <w:b/>
          <w:color w:val="222222"/>
          <w:sz w:val="22"/>
          <w:szCs w:val="22"/>
        </w:rPr>
      </w:pPr>
      <w:r w:rsidRPr="005471BE">
        <w:rPr>
          <w:b/>
          <w:color w:val="222222"/>
          <w:sz w:val="22"/>
          <w:szCs w:val="22"/>
          <w:shd w:val="clear" w:color="auto" w:fill="FFFFFF"/>
        </w:rPr>
        <w:t>In Practice 1 and 2, look for:</w:t>
      </w:r>
    </w:p>
    <w:p w14:paraId="0706CD14" w14:textId="77777777" w:rsidR="00943225" w:rsidRPr="005471BE" w:rsidRDefault="00943225" w:rsidP="00943225">
      <w:pPr>
        <w:numPr>
          <w:ilvl w:val="0"/>
          <w:numId w:val="27"/>
        </w:numPr>
        <w:spacing w:before="40" w:after="40"/>
        <w:rPr>
          <w:color w:val="222222"/>
          <w:sz w:val="22"/>
          <w:szCs w:val="22"/>
          <w:shd w:val="clear" w:color="auto" w:fill="FFFFFF"/>
        </w:rPr>
      </w:pPr>
      <w:r w:rsidRPr="005471BE">
        <w:rPr>
          <w:color w:val="222222"/>
          <w:sz w:val="22"/>
          <w:szCs w:val="22"/>
          <w:shd w:val="clear" w:color="auto" w:fill="FFFFFF"/>
        </w:rPr>
        <w:t>HS specific: Whether students have opportunities to experience career development and contextual learning opportunities, postsecondary planning, workplace readiness, and enrichment opportunities.</w:t>
      </w:r>
    </w:p>
    <w:p w14:paraId="2AF6200E" w14:textId="0D3E7B1D" w:rsidR="00943225" w:rsidRPr="005471BE" w:rsidRDefault="00033046" w:rsidP="00943225">
      <w:pPr>
        <w:numPr>
          <w:ilvl w:val="0"/>
          <w:numId w:val="27"/>
        </w:numPr>
        <w:spacing w:before="40" w:after="40"/>
        <w:rPr>
          <w:color w:val="222222"/>
          <w:sz w:val="22"/>
          <w:szCs w:val="22"/>
          <w:shd w:val="clear" w:color="auto" w:fill="FFFFFF"/>
        </w:rPr>
      </w:pPr>
      <w:r>
        <w:rPr>
          <w:color w:val="222222"/>
          <w:sz w:val="22"/>
          <w:szCs w:val="22"/>
          <w:shd w:val="clear" w:color="auto" w:fill="FFFFFF"/>
        </w:rPr>
        <w:t>All schools:</w:t>
      </w:r>
      <w:r w:rsidR="00943225" w:rsidRPr="005471BE">
        <w:rPr>
          <w:color w:val="222222"/>
          <w:sz w:val="22"/>
          <w:szCs w:val="22"/>
          <w:shd w:val="clear" w:color="auto" w:fill="FFFFFF"/>
        </w:rPr>
        <w:t xml:space="preserve"> Evidence that teachers are actively using instructional strategies that ensure that all students have access to high quality instruction and rigorous content.</w:t>
      </w:r>
    </w:p>
    <w:p w14:paraId="3F387DDF" w14:textId="79DECA03" w:rsidR="00943225" w:rsidRPr="005471BE" w:rsidRDefault="00033046" w:rsidP="00943225">
      <w:pPr>
        <w:numPr>
          <w:ilvl w:val="0"/>
          <w:numId w:val="27"/>
        </w:numPr>
        <w:spacing w:before="40" w:after="40"/>
        <w:rPr>
          <w:color w:val="222222"/>
          <w:sz w:val="22"/>
          <w:szCs w:val="22"/>
          <w:shd w:val="clear" w:color="auto" w:fill="FFFFFF"/>
        </w:rPr>
      </w:pPr>
      <w:r>
        <w:rPr>
          <w:color w:val="222222"/>
          <w:sz w:val="22"/>
          <w:szCs w:val="22"/>
          <w:shd w:val="clear" w:color="auto" w:fill="FFFFFF"/>
        </w:rPr>
        <w:t>All schools:</w:t>
      </w:r>
      <w:r w:rsidRPr="005471BE">
        <w:rPr>
          <w:color w:val="222222"/>
          <w:sz w:val="22"/>
          <w:szCs w:val="22"/>
          <w:shd w:val="clear" w:color="auto" w:fill="FFFFFF"/>
        </w:rPr>
        <w:t xml:space="preserve"> </w:t>
      </w:r>
      <w:r w:rsidR="00943225" w:rsidRPr="005471BE">
        <w:rPr>
          <w:color w:val="000000" w:themeColor="text1"/>
          <w:sz w:val="22"/>
          <w:szCs w:val="22"/>
        </w:rPr>
        <w:t>Evidence that high-quality instructional practices are aligned with grade-level content and performance standards and are characterized by: (1) opportunities for students to choose how they demonstrate what they have learned and their understanding of key concepts and ideas; (2) content or lesson activities that link to, value, and/or build upon student perspectives and background; and (3) provide opportunities for students to learn about, share, and critique multiple social perspectives and power structures.</w:t>
      </w:r>
    </w:p>
    <w:p w14:paraId="7541A41B" w14:textId="77777777" w:rsidR="00943225" w:rsidRPr="005471BE" w:rsidRDefault="00943225" w:rsidP="00943225">
      <w:pPr>
        <w:numPr>
          <w:ilvl w:val="0"/>
          <w:numId w:val="28"/>
        </w:numPr>
        <w:spacing w:before="40" w:after="40"/>
        <w:rPr>
          <w:color w:val="222222"/>
          <w:sz w:val="22"/>
          <w:szCs w:val="22"/>
          <w:shd w:val="clear" w:color="auto" w:fill="FFFFFF"/>
        </w:rPr>
      </w:pPr>
      <w:r w:rsidRPr="005471BE">
        <w:rPr>
          <w:color w:val="222222"/>
          <w:sz w:val="22"/>
          <w:szCs w:val="22"/>
          <w:shd w:val="clear" w:color="auto" w:fill="FFFFFF"/>
        </w:rPr>
        <w:t>HS specific: Whether enrichment and advanced learning opportunities (e.g., Advanced Placement, International Baccalaureate, honors, dual enrollment, and elective offerings such as arts, physical activities, or foreign languages) are available to all students within the school schedule. </w:t>
      </w:r>
    </w:p>
    <w:p w14:paraId="7241A6AD" w14:textId="37D02300" w:rsidR="00943225" w:rsidRPr="005471BE" w:rsidRDefault="00943225" w:rsidP="00943225">
      <w:pPr>
        <w:spacing w:before="40" w:after="40"/>
        <w:rPr>
          <w:b/>
          <w:color w:val="222222"/>
          <w:sz w:val="22"/>
          <w:szCs w:val="22"/>
        </w:rPr>
      </w:pPr>
      <w:r w:rsidRPr="005471BE">
        <w:rPr>
          <w:b/>
          <w:color w:val="222222"/>
          <w:sz w:val="22"/>
          <w:szCs w:val="22"/>
          <w:shd w:val="clear" w:color="auto" w:fill="FFFFFF"/>
        </w:rPr>
        <w:t>In Practice 3, look for:</w:t>
      </w:r>
    </w:p>
    <w:p w14:paraId="5BA43940" w14:textId="77777777" w:rsidR="00943225" w:rsidRPr="005471BE" w:rsidRDefault="00943225" w:rsidP="00943225">
      <w:pPr>
        <w:numPr>
          <w:ilvl w:val="0"/>
          <w:numId w:val="28"/>
        </w:numPr>
        <w:spacing w:before="40" w:after="40"/>
        <w:rPr>
          <w:color w:val="222222"/>
          <w:sz w:val="22"/>
          <w:szCs w:val="22"/>
        </w:rPr>
      </w:pPr>
      <w:r w:rsidRPr="005471BE">
        <w:rPr>
          <w:color w:val="222222"/>
          <w:sz w:val="22"/>
          <w:szCs w:val="22"/>
          <w:shd w:val="clear" w:color="auto" w:fill="FFFFFF"/>
        </w:rPr>
        <w:t>HS specific: Whether there is a system for staff to access and review early warning indicator data, courses taken, academic, attendance, and behavior data for all incoming students prior to or at the beginning of the school year, and as students enter throughout the school year.</w:t>
      </w:r>
    </w:p>
    <w:p w14:paraId="46353693" w14:textId="77777777" w:rsidR="00943225" w:rsidRPr="005471BE" w:rsidRDefault="00943225" w:rsidP="00943225">
      <w:pPr>
        <w:numPr>
          <w:ilvl w:val="0"/>
          <w:numId w:val="28"/>
        </w:numPr>
        <w:spacing w:before="40" w:after="40"/>
        <w:rPr>
          <w:color w:val="222222"/>
          <w:sz w:val="22"/>
          <w:szCs w:val="22"/>
          <w:shd w:val="clear" w:color="auto" w:fill="FFFFFF"/>
        </w:rPr>
      </w:pPr>
      <w:r w:rsidRPr="005471BE">
        <w:rPr>
          <w:color w:val="222222"/>
          <w:sz w:val="22"/>
          <w:szCs w:val="22"/>
          <w:shd w:val="clear" w:color="auto" w:fill="FFFFFF"/>
        </w:rPr>
        <w:t>HS specific: Whether there are specific strategies to support students in the transition to the school (e.g., summer bridge program, freshmen academy, peer mentoring, 4-year graduation plans).</w:t>
      </w:r>
    </w:p>
    <w:p w14:paraId="027B7594" w14:textId="46DB8261" w:rsidR="00943225" w:rsidRPr="005471BE" w:rsidRDefault="00943225" w:rsidP="00943225">
      <w:pPr>
        <w:spacing w:before="40" w:after="40"/>
        <w:rPr>
          <w:b/>
          <w:color w:val="222222"/>
          <w:sz w:val="22"/>
          <w:szCs w:val="22"/>
        </w:rPr>
      </w:pPr>
      <w:r w:rsidRPr="005471BE">
        <w:rPr>
          <w:b/>
          <w:color w:val="222222"/>
          <w:sz w:val="22"/>
          <w:szCs w:val="22"/>
          <w:shd w:val="clear" w:color="auto" w:fill="FFFFFF"/>
        </w:rPr>
        <w:t>In Practice 4, look for:</w:t>
      </w:r>
    </w:p>
    <w:p w14:paraId="555A6FE1" w14:textId="77777777" w:rsidR="00943225" w:rsidRPr="005471BE" w:rsidRDefault="00943225" w:rsidP="00943225">
      <w:pPr>
        <w:numPr>
          <w:ilvl w:val="0"/>
          <w:numId w:val="29"/>
        </w:numPr>
        <w:spacing w:before="40" w:after="40"/>
        <w:rPr>
          <w:color w:val="222222"/>
          <w:sz w:val="22"/>
          <w:szCs w:val="22"/>
        </w:rPr>
      </w:pPr>
      <w:r w:rsidRPr="005471BE">
        <w:rPr>
          <w:color w:val="222222"/>
          <w:sz w:val="22"/>
          <w:szCs w:val="22"/>
          <w:shd w:val="clear" w:color="auto" w:fill="FFFFFF"/>
        </w:rPr>
        <w:t>HS specific: Whether there is a well-understood framework for college and career advising that is accessible and actively used by all students.</w:t>
      </w:r>
    </w:p>
    <w:p w14:paraId="0982DEAA" w14:textId="77777777" w:rsidR="00943225" w:rsidRPr="005471BE" w:rsidRDefault="00943225" w:rsidP="00943225">
      <w:pPr>
        <w:numPr>
          <w:ilvl w:val="0"/>
          <w:numId w:val="29"/>
        </w:numPr>
        <w:spacing w:before="40" w:after="40"/>
        <w:rPr>
          <w:color w:val="222222"/>
          <w:sz w:val="22"/>
          <w:szCs w:val="22"/>
        </w:rPr>
      </w:pPr>
      <w:r w:rsidRPr="005471BE">
        <w:rPr>
          <w:color w:val="222222"/>
          <w:sz w:val="22"/>
          <w:szCs w:val="22"/>
          <w:shd w:val="clear" w:color="auto" w:fill="FFFFFF"/>
        </w:rPr>
        <w:t>HS specific: Whether students develop individualized postsecondary plans aligned with their individual career interests (e.g., personalized learning plans).  </w:t>
      </w:r>
    </w:p>
    <w:p w14:paraId="7CA4D4A7" w14:textId="77777777" w:rsidR="00943225" w:rsidRPr="005471BE" w:rsidRDefault="00943225" w:rsidP="00943225">
      <w:pPr>
        <w:numPr>
          <w:ilvl w:val="0"/>
          <w:numId w:val="29"/>
        </w:numPr>
        <w:spacing w:before="40" w:after="40"/>
        <w:rPr>
          <w:sz w:val="22"/>
          <w:szCs w:val="22"/>
        </w:rPr>
      </w:pPr>
      <w:r w:rsidRPr="005471BE">
        <w:rPr>
          <w:color w:val="222222"/>
          <w:sz w:val="22"/>
          <w:szCs w:val="22"/>
          <w:shd w:val="clear" w:color="auto" w:fill="FFFFFF"/>
        </w:rPr>
        <w:t>HS specific: Whether guidance has a proactive approach to supporting students regarding scheduling, planning, and considering college and career choices/pathways. Whether the school has practices that focus on teaching the social-emotional competencies (self-awareness, self-management, responsible decision making, relationship skills, and social awareness) that are specific to students’ needs and aligned with school goals.</w:t>
      </w:r>
    </w:p>
    <w:p w14:paraId="5A7F1403" w14:textId="4BBA36FF" w:rsidR="00943225" w:rsidRPr="005471BE" w:rsidRDefault="00033046" w:rsidP="00943225">
      <w:pPr>
        <w:numPr>
          <w:ilvl w:val="0"/>
          <w:numId w:val="29"/>
        </w:numPr>
        <w:spacing w:before="40" w:after="40"/>
        <w:rPr>
          <w:sz w:val="22"/>
          <w:szCs w:val="22"/>
        </w:rPr>
      </w:pPr>
      <w:r>
        <w:rPr>
          <w:color w:val="222222"/>
          <w:sz w:val="22"/>
          <w:szCs w:val="22"/>
          <w:shd w:val="clear" w:color="auto" w:fill="FFFFFF"/>
        </w:rPr>
        <w:t>All schools:</w:t>
      </w:r>
      <w:r w:rsidRPr="005471BE">
        <w:rPr>
          <w:color w:val="222222"/>
          <w:sz w:val="22"/>
          <w:szCs w:val="22"/>
          <w:shd w:val="clear" w:color="auto" w:fill="FFFFFF"/>
        </w:rPr>
        <w:t xml:space="preserve"> </w:t>
      </w:r>
      <w:r w:rsidR="00943225" w:rsidRPr="005471BE">
        <w:rPr>
          <w:color w:val="000000" w:themeColor="text1"/>
          <w:sz w:val="22"/>
          <w:szCs w:val="22"/>
        </w:rPr>
        <w:t xml:space="preserve">Evidence the school’s culture, including communication between adults and students and among students, (1) actively promotes high academic expectations for all student; (2) provides opportunities for students to share, express, value, and maintain their unique backgrounds and experiences; and (3) ensures that students have the opportunity to inform, critique, and improve how the school is supporting their academic and social experience.  </w:t>
      </w:r>
    </w:p>
    <w:p w14:paraId="18DBD8C7" w14:textId="47CAB992" w:rsidR="00943225" w:rsidRDefault="00943225" w:rsidP="00F807EB">
      <w:pPr>
        <w:rPr>
          <w:rFonts w:asciiTheme="majorHAnsi" w:hAnsiTheme="majorHAnsi"/>
          <w:b/>
          <w:sz w:val="22"/>
          <w:szCs w:val="22"/>
        </w:rPr>
      </w:pPr>
    </w:p>
    <w:sectPr w:rsidR="00943225" w:rsidSect="00943225">
      <w:footerReference w:type="default" r:id="rId17"/>
      <w:pgSz w:w="12240" w:h="15840"/>
      <w:pgMar w:top="1440"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783395" w14:textId="77777777" w:rsidR="00BC4FFC" w:rsidRDefault="00BC4FFC" w:rsidP="00CD6F3E">
      <w:r>
        <w:separator/>
      </w:r>
    </w:p>
  </w:endnote>
  <w:endnote w:type="continuationSeparator" w:id="0">
    <w:p w14:paraId="765B2F06" w14:textId="77777777" w:rsidR="00BC4FFC" w:rsidRDefault="00BC4FFC" w:rsidP="00CD6F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4C233D" w14:textId="77777777" w:rsidR="00062A8E" w:rsidRDefault="00062A8E" w:rsidP="00871775">
    <w:pPr>
      <w:pStyle w:val="Footer"/>
      <w:framePr w:wrap="around" w:vAnchor="text" w:hAnchor="margin" w:xAlign="right" w:y="1"/>
      <w:rPr>
        <w:rStyle w:val="PageNumber"/>
      </w:rPr>
    </w:pPr>
    <w:r>
      <w:rPr>
        <w:rStyle w:val="PageNumber"/>
      </w:rPr>
    </w:r>
    <w:r>
      <w:rPr>
        <w:rStyle w:val="PageNumber"/>
      </w:rPr>
      <w:instrText xml:space="preserve"/>
    </w:r>
    <w:r>
      <w:rPr>
        <w:rStyle w:val="PageNumber"/>
      </w:rPr>
    </w:r>
  </w:p>
  <w:p w14:paraId="3A383388" w14:textId="77777777" w:rsidR="00062A8E" w:rsidRDefault="00062A8E" w:rsidP="00336F21">
    <w:pPr>
      <w:pStyle w:val="Footer"/>
      <w:framePr w:wrap="around" w:vAnchor="text" w:hAnchor="margin" w:xAlign="center" w:y="1"/>
      <w:ind w:right="360"/>
      <w:rPr>
        <w:rStyle w:val="PageNumber"/>
      </w:rPr>
    </w:pPr>
    <w:r>
      <w:rPr>
        <w:rStyle w:val="PageNumber"/>
      </w:rPr>
    </w:r>
    <w:r>
      <w:rPr>
        <w:rStyle w:val="PageNumber"/>
      </w:rPr>
      <w:instrText xml:space="preserve"/>
    </w:r>
    <w:r>
      <w:rPr>
        <w:rStyle w:val="PageNumber"/>
      </w:rPr>
    </w:r>
  </w:p>
  <w:p w14:paraId="5495C338" w14:textId="77777777" w:rsidR="00062A8E" w:rsidRDefault="00062A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4F6F3B" w14:textId="5D04891C" w:rsidR="00062A8E" w:rsidRPr="00336F21" w:rsidRDefault="00062A8E" w:rsidP="00871775">
    <w:pPr>
      <w:pStyle w:val="Footer"/>
      <w:tabs>
        <w:tab w:val="clear" w:pos="8640"/>
      </w:tabs>
      <w:ind w:right="360"/>
      <w:rPr>
        <w:rFonts w:ascii="Garamond" w:hAnsi="Garamond"/>
        <w:sz w:val="20"/>
      </w:rPr>
    </w:pPr>
    <w:r>
      <w:rPr>
        <w:rFonts w:ascii="Garamond" w:hAnsi="Garamond"/>
        <w:sz w:val="20"/>
      </w:rPr>
      <w:tab/>
    </w:r>
    <w:r>
      <w:rPr>
        <w:rFonts w:ascii="Garamond" w:hAnsi="Garamond"/>
        <w:sz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94B514" w14:textId="77777777" w:rsidR="00062A8E" w:rsidRPr="00871775" w:rsidRDefault="00062A8E" w:rsidP="00FE7B8A">
    <w:pPr>
      <w:pStyle w:val="Footer"/>
      <w:framePr w:wrap="around" w:vAnchor="text" w:hAnchor="margin" w:xAlign="right" w:y="1"/>
      <w:rPr>
        <w:rStyle w:val="PageNumber"/>
        <w:rFonts w:ascii="Garamond" w:hAnsi="Garamond"/>
        <w:sz w:val="20"/>
      </w:rPr>
    </w:pPr>
    <w:r w:rsidRPr="00871775">
      <w:rPr>
        <w:rStyle w:val="PageNumber"/>
        <w:rFonts w:ascii="Garamond" w:hAnsi="Garamond"/>
        <w:sz w:val="20"/>
      </w:rPr>
    </w:r>
    <w:r w:rsidRPr="00871775">
      <w:rPr>
        <w:rStyle w:val="PageNumber"/>
        <w:rFonts w:ascii="Garamond" w:hAnsi="Garamond"/>
        <w:sz w:val="20"/>
      </w:rPr>
      <w:instrText xml:space="preserve"/>
    </w:r>
    <w:r w:rsidRPr="00871775">
      <w:rPr>
        <w:rStyle w:val="PageNumber"/>
        <w:rFonts w:ascii="Garamond" w:hAnsi="Garamond"/>
        <w:sz w:val="20"/>
      </w:rPr>
    </w:r>
    <w:r>
      <w:rPr>
        <w:rStyle w:val="PageNumber"/>
        <w:rFonts w:ascii="Garamond" w:hAnsi="Garamond"/>
        <w:noProof/>
        <w:sz w:val="20"/>
      </w:rPr>
      <w:t>16</w:t>
    </w:r>
    <w:r w:rsidRPr="00871775">
      <w:rPr>
        <w:rStyle w:val="PageNumber"/>
        <w:rFonts w:ascii="Garamond" w:hAnsi="Garamond"/>
        <w:sz w:val="20"/>
      </w:rPr>
    </w:r>
  </w:p>
  <w:p w14:paraId="7612BD66" w14:textId="0CD1ADE8" w:rsidR="00062A8E" w:rsidRPr="00336F21" w:rsidRDefault="00943225" w:rsidP="00871775">
    <w:pPr>
      <w:pStyle w:val="Footer"/>
      <w:tabs>
        <w:tab w:val="clear" w:pos="8640"/>
      </w:tabs>
      <w:ind w:right="360"/>
      <w:rPr>
        <w:rFonts w:ascii="Garamond" w:hAnsi="Garamond"/>
        <w:sz w:val="20"/>
      </w:rPr>
    </w:pPr>
    <w:r>
      <w:rPr>
        <w:noProof/>
      </w:rPr>
      <w:drawing>
        <wp:anchor distT="0" distB="0" distL="114300" distR="114300" simplePos="0" relativeHeight="251650560" behindDoc="0" locked="0" layoutInCell="1" allowOverlap="1" wp14:anchorId="7A06B599" wp14:editId="55C12268">
          <wp:simplePos x="0" y="0"/>
          <wp:positionH relativeFrom="margin">
            <wp:posOffset>-119450</wp:posOffset>
          </wp:positionH>
          <wp:positionV relativeFrom="margin">
            <wp:posOffset>6230641</wp:posOffset>
          </wp:positionV>
          <wp:extent cx="1145540" cy="572770"/>
          <wp:effectExtent l="0" t="0" r="0" b="11430"/>
          <wp:wrapSquare wrapText="bothSides"/>
          <wp:docPr id="3" name="Picture 3" descr="/Users/brettlane/Documents/Consulting/1_INSTLL/Marketing&amp;Publications/INSTLL_Graphics/INSTLL_Graphics/INSTLL_BasicLogov1(2-26-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s/brettlane/Documents/Consulting/1_INSTLL/Marketing&amp;Publications/INSTLL_Graphics/INSTLL_Graphics/INSTLL_BasicLogov1(2-26-25).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45540" cy="57277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6C19C1" w14:textId="77777777" w:rsidR="00943225" w:rsidRPr="00871775" w:rsidRDefault="00943225" w:rsidP="00FE7B8A">
    <w:pPr>
      <w:pStyle w:val="Footer"/>
      <w:framePr w:wrap="around" w:vAnchor="text" w:hAnchor="margin" w:xAlign="right" w:y="1"/>
      <w:rPr>
        <w:rStyle w:val="PageNumber"/>
        <w:rFonts w:ascii="Garamond" w:hAnsi="Garamond"/>
        <w:sz w:val="20"/>
      </w:rPr>
    </w:pPr>
    <w:r w:rsidRPr="00871775">
      <w:rPr>
        <w:rStyle w:val="PageNumber"/>
        <w:rFonts w:ascii="Garamond" w:hAnsi="Garamond"/>
        <w:sz w:val="20"/>
      </w:rPr>
    </w:r>
    <w:r w:rsidRPr="00871775">
      <w:rPr>
        <w:rStyle w:val="PageNumber"/>
        <w:rFonts w:ascii="Garamond" w:hAnsi="Garamond"/>
        <w:sz w:val="20"/>
      </w:rPr>
      <w:instrText xml:space="preserve"/>
    </w:r>
    <w:r w:rsidRPr="00871775">
      <w:rPr>
        <w:rStyle w:val="PageNumber"/>
        <w:rFonts w:ascii="Garamond" w:hAnsi="Garamond"/>
        <w:sz w:val="20"/>
      </w:rPr>
    </w:r>
    <w:r>
      <w:rPr>
        <w:rStyle w:val="PageNumber"/>
        <w:rFonts w:ascii="Garamond" w:hAnsi="Garamond"/>
        <w:noProof/>
        <w:sz w:val="20"/>
      </w:rPr>
      <w:t>16</w:t>
    </w:r>
    <w:r w:rsidRPr="00871775">
      <w:rPr>
        <w:rStyle w:val="PageNumber"/>
        <w:rFonts w:ascii="Garamond" w:hAnsi="Garamond"/>
        <w:sz w:val="20"/>
      </w:rPr>
    </w:r>
  </w:p>
  <w:p w14:paraId="2824D123" w14:textId="2012F8DB" w:rsidR="00943225" w:rsidRPr="00336F21" w:rsidRDefault="00943225" w:rsidP="00871775">
    <w:pPr>
      <w:pStyle w:val="Footer"/>
      <w:tabs>
        <w:tab w:val="clear" w:pos="8640"/>
      </w:tabs>
      <w:ind w:right="360"/>
      <w:rPr>
        <w:rFonts w:ascii="Garamond" w:hAnsi="Garamond"/>
        <w:sz w:val="20"/>
      </w:rPr>
    </w:pPr>
    <w:r>
      <w:rPr>
        <w:noProof/>
      </w:rPr>
      <w:drawing>
        <wp:anchor distT="0" distB="0" distL="114300" distR="114300" simplePos="0" relativeHeight="251659264" behindDoc="0" locked="0" layoutInCell="1" allowOverlap="1" wp14:anchorId="27780542" wp14:editId="77ED69D2">
          <wp:simplePos x="0" y="0"/>
          <wp:positionH relativeFrom="margin">
            <wp:posOffset>-481121</wp:posOffset>
          </wp:positionH>
          <wp:positionV relativeFrom="margin">
            <wp:posOffset>8401064</wp:posOffset>
          </wp:positionV>
          <wp:extent cx="1145540" cy="572770"/>
          <wp:effectExtent l="0" t="0" r="0" b="11430"/>
          <wp:wrapSquare wrapText="bothSides"/>
          <wp:docPr id="6" name="Picture 6" descr="/Users/brettlane/Documents/Consulting/1_INSTLL/Marketing&amp;Publications/INSTLL_Graphics/INSTLL_Graphics/INSTLL_BasicLogov1(2-26-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s/brettlane/Documents/Consulting/1_INSTLL/Marketing&amp;Publications/INSTLL_Graphics/INSTLL_Graphics/INSTLL_BasicLogov1(2-26-25).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45540" cy="57277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924062" w14:textId="77777777" w:rsidR="00BC4FFC" w:rsidRDefault="00BC4FFC" w:rsidP="00CD6F3E">
      <w:r>
        <w:separator/>
      </w:r>
    </w:p>
  </w:footnote>
  <w:footnote w:type="continuationSeparator" w:id="0">
    <w:p w14:paraId="1BCE19A4" w14:textId="77777777" w:rsidR="00BC4FFC" w:rsidRDefault="00BC4FFC" w:rsidP="00CD6F3E">
      <w:r>
        <w:continuationSeparator/>
      </w:r>
    </w:p>
  </w:footnote>
  <w:footnote w:id="1">
    <w:p w14:paraId="44D2D9D9" w14:textId="4D6789E0" w:rsidR="00062A8E" w:rsidRPr="009974E9" w:rsidRDefault="00062A8E">
      <w:pPr>
        <w:pStyle w:val="FootnoteText"/>
        <w:rPr>
          <w:sz w:val="18"/>
          <w:szCs w:val="18"/>
        </w:rPr>
      </w:pPr>
      <w:r w:rsidRPr="009974E9">
        <w:rPr>
          <w:rStyle w:val="FootnoteReference"/>
          <w:sz w:val="18"/>
          <w:szCs w:val="18"/>
        </w:rPr>
        <w:footnoteRef/>
      </w:r>
      <w:r w:rsidRPr="009974E9">
        <w:rPr>
          <w:sz w:val="18"/>
          <w:szCs w:val="18"/>
        </w:rPr>
        <w:t xml:space="preserve"> Version </w:t>
      </w:r>
      <w:r w:rsidR="00DF5189" w:rsidRPr="009974E9">
        <w:rPr>
          <w:sz w:val="18"/>
          <w:szCs w:val="18"/>
        </w:rPr>
        <w:t>3</w:t>
      </w:r>
      <w:r w:rsidRPr="009974E9">
        <w:rPr>
          <w:sz w:val="18"/>
          <w:szCs w:val="18"/>
        </w:rPr>
        <w:t>.0 - Updated 11/20/1</w:t>
      </w:r>
      <w:r w:rsidR="00DF5189" w:rsidRPr="009974E9">
        <w:rPr>
          <w:sz w:val="18"/>
          <w:szCs w:val="18"/>
        </w:rPr>
        <w:t>9</w:t>
      </w:r>
      <w:r w:rsidRPr="009974E9">
        <w:rPr>
          <w:sz w:val="18"/>
          <w:szCs w:val="18"/>
        </w:rPr>
        <w:t xml:space="preserve"> </w:t>
      </w:r>
    </w:p>
  </w:footnote>
  <w:footnote w:id="2">
    <w:p w14:paraId="596DA4A5" w14:textId="33A60704" w:rsidR="009974E9" w:rsidRDefault="009974E9">
      <w:pPr>
        <w:pStyle w:val="FootnoteText"/>
      </w:pPr>
      <w:r w:rsidRPr="009974E9">
        <w:rPr>
          <w:rStyle w:val="FootnoteReference"/>
          <w:sz w:val="18"/>
          <w:szCs w:val="18"/>
        </w:rPr>
        <w:footnoteRef/>
      </w:r>
      <w:r w:rsidRPr="009974E9">
        <w:rPr>
          <w:sz w:val="18"/>
          <w:szCs w:val="18"/>
        </w:rPr>
        <w:t xml:space="preserve"> </w:t>
      </w:r>
      <w:r w:rsidRPr="009974E9">
        <w:rPr>
          <w:bCs/>
          <w:sz w:val="18"/>
          <w:szCs w:val="18"/>
          <w:lang w:eastAsia="ja-JP"/>
        </w:rPr>
        <w:t xml:space="preserve">Lane, B., Unger, C., &amp; Stein, L. (2016). </w:t>
      </w:r>
      <w:r w:rsidRPr="009974E9">
        <w:rPr>
          <w:bCs/>
          <w:i/>
          <w:sz w:val="18"/>
          <w:szCs w:val="18"/>
          <w:lang w:eastAsia="ja-JP"/>
        </w:rPr>
        <w:t xml:space="preserve">2016 Massachusetts Turnaround Practices Field Guide: A Research-Based Guide Designed to Support District and School Leaders Engaged in School Turnaround Efforts. </w:t>
      </w:r>
      <w:r w:rsidRPr="009974E9">
        <w:rPr>
          <w:bCs/>
          <w:sz w:val="18"/>
          <w:szCs w:val="18"/>
          <w:lang w:eastAsia="ja-JP"/>
        </w:rPr>
        <w:t>Prepared for the Massachusetts Department of Elementary and Secondary Education.</w:t>
      </w:r>
    </w:p>
  </w:footnote>
  <w:footnote w:id="3">
    <w:p w14:paraId="0804A5A4" w14:textId="63869F9F" w:rsidR="00062A8E" w:rsidRPr="0014536B" w:rsidRDefault="00062A8E">
      <w:pPr>
        <w:pStyle w:val="FootnoteText"/>
        <w:rPr>
          <w:rFonts w:asciiTheme="majorHAnsi" w:hAnsiTheme="majorHAnsi" w:cstheme="majorHAnsi"/>
        </w:rPr>
      </w:pPr>
      <w:r w:rsidRPr="0014536B">
        <w:rPr>
          <w:rStyle w:val="FootnoteReference"/>
          <w:rFonts w:asciiTheme="majorHAnsi" w:hAnsiTheme="majorHAnsi" w:cstheme="majorHAnsi"/>
        </w:rPr>
        <w:footnoteRef/>
      </w:r>
      <w:r w:rsidRPr="0014536B">
        <w:rPr>
          <w:rFonts w:asciiTheme="majorHAnsi" w:hAnsiTheme="majorHAnsi" w:cstheme="majorHAnsi"/>
        </w:rPr>
        <w:t xml:space="preserve"> </w:t>
      </w:r>
      <w:r w:rsidRPr="0014536B">
        <w:rPr>
          <w:rFonts w:asciiTheme="majorHAnsi" w:eastAsia="Calibri" w:hAnsiTheme="majorHAnsi" w:cstheme="majorHAnsi"/>
          <w:color w:val="000000"/>
          <w:sz w:val="18"/>
          <w:szCs w:val="18"/>
        </w:rPr>
        <w:t>Social-emotional supports include practices designed to improve students’ social-emotional competencies (e.g., self-awareness, self-management, responsible decision making, relationship skills, and social awareness) and context-specific strategies or services, such as counseling, wraparound services, and parent outreach).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AF6296" w14:textId="77777777" w:rsidR="00062A8E" w:rsidRDefault="00062A8E" w:rsidP="00336F21">
    <w:pPr>
      <w:pStyle w:val="Header"/>
      <w:framePr w:wrap="around" w:vAnchor="text" w:hAnchor="margin" w:xAlign="center" w:y="1"/>
      <w:rPr>
        <w:rStyle w:val="PageNumber"/>
      </w:rPr>
    </w:pPr>
    <w:r>
      <w:rPr>
        <w:rStyle w:val="PageNumber"/>
      </w:rPr>
    </w:r>
    <w:r>
      <w:rPr>
        <w:rStyle w:val="PageNumber"/>
      </w:rPr>
      <w:instrText xml:space="preserve"/>
    </w:r>
    <w:r>
      <w:rPr>
        <w:rStyle w:val="PageNumber"/>
      </w:rPr>
    </w:r>
  </w:p>
  <w:p w14:paraId="16CC1A87" w14:textId="77777777" w:rsidR="00062A8E" w:rsidRDefault="00062A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7A0921" w14:textId="3825B6BF" w:rsidR="0038507E" w:rsidRDefault="001C7A4E" w:rsidP="00C16818">
    <w:pPr>
      <w:pStyle w:val="Header"/>
      <w:rPr>
        <w:rFonts w:ascii="Garamond" w:hAnsi="Garamond"/>
        <w:b/>
        <w:color w:val="1F497D" w:themeColor="text2"/>
        <w:sz w:val="22"/>
        <w:szCs w:val="22"/>
      </w:rPr>
    </w:pPr>
    <w:r>
      <w:rPr>
        <w:rFonts w:ascii="Garamond" w:hAnsi="Garamond"/>
        <w:b/>
        <w:color w:val="1F497D" w:themeColor="text2"/>
        <w:sz w:val="22"/>
        <w:szCs w:val="22"/>
      </w:rPr>
      <w:t>Sustainable Improvement</w:t>
    </w:r>
    <w:r w:rsidR="00062A8E">
      <w:rPr>
        <w:rFonts w:ascii="Garamond" w:hAnsi="Garamond"/>
        <w:b/>
        <w:color w:val="1F497D" w:themeColor="text2"/>
        <w:sz w:val="22"/>
        <w:szCs w:val="22"/>
      </w:rPr>
      <w:tab/>
    </w:r>
  </w:p>
  <w:p w14:paraId="16304A64" w14:textId="02D37A09" w:rsidR="00062A8E" w:rsidRPr="00C16818" w:rsidRDefault="00BC4FFC" w:rsidP="00C16818">
    <w:pPr>
      <w:pStyle w:val="Header"/>
      <w:rPr>
        <w:rFonts w:ascii="Garamond" w:hAnsi="Garamond"/>
        <w:b/>
        <w:color w:val="1F497D" w:themeColor="text2"/>
        <w:sz w:val="22"/>
        <w:szCs w:val="22"/>
      </w:rPr>
    </w:pPr>
    <w:hyperlink w:anchor="PageOne" w:history="1">
      <w:r w:rsidR="00062A8E">
        <w:rPr>
          <w:rStyle w:val="Hyperlink"/>
          <w:rFonts w:ascii="Garamond" w:hAnsi="Garamond"/>
          <w:b/>
          <w:sz w:val="22"/>
          <w:szCs w:val="22"/>
        </w:rPr>
        <w:t>Rubrics</w:t>
      </w:r>
    </w:hyperlink>
    <w:r w:rsidR="00062A8E">
      <w:rPr>
        <w:rStyle w:val="Hyperlink"/>
        <w:rFonts w:ascii="Garamond" w:hAnsi="Garamond"/>
        <w:b/>
        <w:sz w:val="22"/>
        <w:szCs w:val="22"/>
      </w:rPr>
      <w:t xml:space="preserve"> and Indicators</w:t>
    </w:r>
    <w:r w:rsidR="00062A8E" w:rsidRPr="00C16818">
      <w:rPr>
        <w:rFonts w:ascii="Garamond" w:hAnsi="Garamond"/>
        <w:b/>
        <w:color w:val="1F497D" w:themeColor="text2"/>
        <w:sz w:val="22"/>
        <w:szCs w:val="22"/>
      </w:rPr>
      <w:t xml:space="preserve"> </w:t>
    </w:r>
    <w:r w:rsidR="00062A8E">
      <w:rPr>
        <w:rFonts w:ascii="Garamond" w:hAnsi="Garamond"/>
        <w:b/>
        <w:color w:val="1F497D" w:themeColor="text2"/>
        <w:sz w:val="22"/>
        <w:szCs w:val="22"/>
      </w:rPr>
      <w:t>v.</w:t>
    </w:r>
    <w:r w:rsidR="00DF5189">
      <w:rPr>
        <w:rFonts w:ascii="Garamond" w:hAnsi="Garamond"/>
        <w:b/>
        <w:color w:val="1F497D" w:themeColor="text2"/>
        <w:sz w:val="22"/>
        <w:szCs w:val="22"/>
      </w:rPr>
      <w:t>3</w:t>
    </w:r>
    <w:r w:rsidR="00062A8E">
      <w:rPr>
        <w:rFonts w:ascii="Garamond" w:hAnsi="Garamond"/>
        <w:b/>
        <w:color w:val="1F497D" w:themeColor="text2"/>
        <w:sz w:val="22"/>
        <w:szCs w:val="22"/>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87349"/>
    <w:multiLevelType w:val="multilevel"/>
    <w:tmpl w:val="349CA736"/>
    <w:lvl w:ilvl="0">
      <w:start w:val="1"/>
      <w:numFmt w:val="bullet"/>
      <w:lvlText w:val="-"/>
      <w:lvlJc w:val="left"/>
      <w:pPr>
        <w:ind w:left="720" w:hanging="360"/>
      </w:pPr>
      <w:rPr>
        <w:rFonts w:ascii="Cambria" w:hAnsi="Cambria"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3F740A5"/>
    <w:multiLevelType w:val="hybridMultilevel"/>
    <w:tmpl w:val="C41846BA"/>
    <w:lvl w:ilvl="0" w:tplc="3CCA63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8E4066"/>
    <w:multiLevelType w:val="hybridMultilevel"/>
    <w:tmpl w:val="A0881B30"/>
    <w:lvl w:ilvl="0" w:tplc="EDAEAD40">
      <w:start w:val="1"/>
      <w:numFmt w:val="bullet"/>
      <w:lvlText w:val="-"/>
      <w:lvlJc w:val="left"/>
      <w:pPr>
        <w:ind w:left="576" w:hanging="288"/>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580E65"/>
    <w:multiLevelType w:val="hybridMultilevel"/>
    <w:tmpl w:val="CD5CF6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86B6727"/>
    <w:multiLevelType w:val="hybridMultilevel"/>
    <w:tmpl w:val="3A682446"/>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5" w15:restartNumberingAfterBreak="0">
    <w:nsid w:val="1D296929"/>
    <w:multiLevelType w:val="hybridMultilevel"/>
    <w:tmpl w:val="1CD6843A"/>
    <w:lvl w:ilvl="0" w:tplc="EDAEAD40">
      <w:start w:val="1"/>
      <w:numFmt w:val="bullet"/>
      <w:lvlText w:val="-"/>
      <w:lvlJc w:val="left"/>
      <w:pPr>
        <w:ind w:left="864" w:hanging="288"/>
      </w:pPr>
      <w:rPr>
        <w:rFonts w:ascii="Cambria" w:hAnsi="Cambria"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6" w15:restartNumberingAfterBreak="0">
    <w:nsid w:val="1DDD4D9A"/>
    <w:multiLevelType w:val="hybridMultilevel"/>
    <w:tmpl w:val="E5F0D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8D38A7"/>
    <w:multiLevelType w:val="hybridMultilevel"/>
    <w:tmpl w:val="20640B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2B34259B"/>
    <w:multiLevelType w:val="hybridMultilevel"/>
    <w:tmpl w:val="6526EFCA"/>
    <w:lvl w:ilvl="0" w:tplc="2A205F1E">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9" w15:restartNumberingAfterBreak="0">
    <w:nsid w:val="2EE251B3"/>
    <w:multiLevelType w:val="hybridMultilevel"/>
    <w:tmpl w:val="33663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3D2675"/>
    <w:multiLevelType w:val="hybridMultilevel"/>
    <w:tmpl w:val="0BC029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221573C"/>
    <w:multiLevelType w:val="hybridMultilevel"/>
    <w:tmpl w:val="DDA48A0E"/>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2" w15:restartNumberingAfterBreak="0">
    <w:nsid w:val="35466E40"/>
    <w:multiLevelType w:val="hybridMultilevel"/>
    <w:tmpl w:val="D22ED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8E3C9D"/>
    <w:multiLevelType w:val="hybridMultilevel"/>
    <w:tmpl w:val="3C5AA9C4"/>
    <w:lvl w:ilvl="0" w:tplc="20C8E682">
      <w:start w:val="4"/>
      <w:numFmt w:val="bullet"/>
      <w:lvlText w:val="-"/>
      <w:lvlJc w:val="left"/>
      <w:pPr>
        <w:ind w:left="720" w:hanging="360"/>
      </w:pPr>
      <w:rPr>
        <w:rFonts w:ascii="Garamond" w:eastAsiaTheme="minorEastAsia" w:hAnsi="Garamond"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457BEA"/>
    <w:multiLevelType w:val="hybridMultilevel"/>
    <w:tmpl w:val="2C30B98E"/>
    <w:lvl w:ilvl="0" w:tplc="417A31A4">
      <w:start w:val="8"/>
      <w:numFmt w:val="bullet"/>
      <w:lvlText w:val="-"/>
      <w:lvlJc w:val="left"/>
      <w:pPr>
        <w:ind w:left="720" w:hanging="360"/>
      </w:pPr>
      <w:rPr>
        <w:rFonts w:ascii="Garamond" w:eastAsia="Times New Roman" w:hAnsi="Garamond"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4D2924"/>
    <w:multiLevelType w:val="hybridMultilevel"/>
    <w:tmpl w:val="E72054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1A50B24"/>
    <w:multiLevelType w:val="hybridMultilevel"/>
    <w:tmpl w:val="3356B08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CC01CAE"/>
    <w:multiLevelType w:val="hybridMultilevel"/>
    <w:tmpl w:val="021893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15743CD"/>
    <w:multiLevelType w:val="hybridMultilevel"/>
    <w:tmpl w:val="B92690AC"/>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2D27892"/>
    <w:multiLevelType w:val="hybridMultilevel"/>
    <w:tmpl w:val="39D64782"/>
    <w:lvl w:ilvl="0" w:tplc="3EF834B4">
      <w:start w:val="1"/>
      <w:numFmt w:val="upperLetter"/>
      <w:lvlText w:val="%1."/>
      <w:lvlJc w:val="left"/>
      <w:pPr>
        <w:ind w:left="720" w:hanging="360"/>
      </w:pPr>
      <w:rPr>
        <w:rFonts w:hint="default"/>
        <w:b w:val="0"/>
        <w:color w:val="1F497D" w:themeColor="tex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774DB5"/>
    <w:multiLevelType w:val="hybridMultilevel"/>
    <w:tmpl w:val="A83C7E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4895624"/>
    <w:multiLevelType w:val="hybridMultilevel"/>
    <w:tmpl w:val="DE2A707A"/>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2" w15:restartNumberingAfterBreak="0">
    <w:nsid w:val="5A007935"/>
    <w:multiLevelType w:val="hybridMultilevel"/>
    <w:tmpl w:val="AC2E0152"/>
    <w:lvl w:ilvl="0" w:tplc="20C8E682">
      <w:start w:val="4"/>
      <w:numFmt w:val="bullet"/>
      <w:lvlText w:val="-"/>
      <w:lvlJc w:val="left"/>
      <w:pPr>
        <w:ind w:left="720" w:hanging="360"/>
      </w:pPr>
      <w:rPr>
        <w:rFonts w:ascii="Garamond" w:eastAsiaTheme="minorEastAsia" w:hAnsi="Garamond"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BED5D95"/>
    <w:multiLevelType w:val="hybridMultilevel"/>
    <w:tmpl w:val="C4C2D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635D32"/>
    <w:multiLevelType w:val="hybridMultilevel"/>
    <w:tmpl w:val="D72EBE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67AF0043"/>
    <w:multiLevelType w:val="hybridMultilevel"/>
    <w:tmpl w:val="80EAF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902AF0"/>
    <w:multiLevelType w:val="hybridMultilevel"/>
    <w:tmpl w:val="817C0626"/>
    <w:lvl w:ilvl="0" w:tplc="458672A4">
      <w:start w:val="2"/>
      <w:numFmt w:val="bullet"/>
      <w:lvlText w:val="-"/>
      <w:lvlJc w:val="left"/>
      <w:pPr>
        <w:ind w:left="720" w:hanging="360"/>
      </w:pPr>
      <w:rPr>
        <w:rFonts w:ascii="Garamond" w:eastAsiaTheme="minorEastAsia" w:hAnsi="Garamond"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8A703F2"/>
    <w:multiLevelType w:val="hybridMultilevel"/>
    <w:tmpl w:val="17A0A954"/>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6D43CF"/>
    <w:multiLevelType w:val="hybridMultilevel"/>
    <w:tmpl w:val="349CA736"/>
    <w:lvl w:ilvl="0" w:tplc="6A5244E4">
      <w:start w:val="1"/>
      <w:numFmt w:val="bullet"/>
      <w:lvlText w:val="-"/>
      <w:lvlJc w:val="left"/>
      <w:pPr>
        <w:ind w:left="720" w:hanging="360"/>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26"/>
  </w:num>
  <w:num w:numId="3">
    <w:abstractNumId w:val="19"/>
  </w:num>
  <w:num w:numId="4">
    <w:abstractNumId w:val="1"/>
  </w:num>
  <w:num w:numId="5">
    <w:abstractNumId w:val="22"/>
  </w:num>
  <w:num w:numId="6">
    <w:abstractNumId w:val="14"/>
  </w:num>
  <w:num w:numId="7">
    <w:abstractNumId w:val="28"/>
  </w:num>
  <w:num w:numId="8">
    <w:abstractNumId w:val="0"/>
  </w:num>
  <w:num w:numId="9">
    <w:abstractNumId w:val="2"/>
  </w:num>
  <w:num w:numId="10">
    <w:abstractNumId w:val="5"/>
  </w:num>
  <w:num w:numId="11">
    <w:abstractNumId w:val="11"/>
  </w:num>
  <w:num w:numId="12">
    <w:abstractNumId w:val="8"/>
  </w:num>
  <w:num w:numId="13">
    <w:abstractNumId w:val="4"/>
  </w:num>
  <w:num w:numId="14">
    <w:abstractNumId w:val="25"/>
  </w:num>
  <w:num w:numId="15">
    <w:abstractNumId w:val="13"/>
  </w:num>
  <w:num w:numId="16">
    <w:abstractNumId w:val="18"/>
  </w:num>
  <w:num w:numId="17">
    <w:abstractNumId w:val="21"/>
  </w:num>
  <w:num w:numId="18">
    <w:abstractNumId w:val="6"/>
  </w:num>
  <w:num w:numId="19">
    <w:abstractNumId w:val="27"/>
  </w:num>
  <w:num w:numId="20">
    <w:abstractNumId w:val="15"/>
  </w:num>
  <w:num w:numId="21">
    <w:abstractNumId w:val="3"/>
  </w:num>
  <w:num w:numId="22">
    <w:abstractNumId w:val="17"/>
  </w:num>
  <w:num w:numId="23">
    <w:abstractNumId w:val="16"/>
  </w:num>
  <w:num w:numId="24">
    <w:abstractNumId w:val="9"/>
  </w:num>
  <w:num w:numId="25">
    <w:abstractNumId w:val="23"/>
  </w:num>
  <w:num w:numId="26">
    <w:abstractNumId w:val="20"/>
  </w:num>
  <w:num w:numId="27">
    <w:abstractNumId w:val="10"/>
  </w:num>
  <w:num w:numId="28">
    <w:abstractNumId w:val="24"/>
  </w:num>
  <w:num w:numId="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embedSystemFonts/>
  <w:proofState w:grammar="clean"/>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49A"/>
    <w:rsid w:val="0000002D"/>
    <w:rsid w:val="00000ED3"/>
    <w:rsid w:val="000016AA"/>
    <w:rsid w:val="00010368"/>
    <w:rsid w:val="00011A94"/>
    <w:rsid w:val="00011C26"/>
    <w:rsid w:val="00013F0E"/>
    <w:rsid w:val="0001441A"/>
    <w:rsid w:val="000146DA"/>
    <w:rsid w:val="00014B44"/>
    <w:rsid w:val="00015EB9"/>
    <w:rsid w:val="00017AF0"/>
    <w:rsid w:val="000218A1"/>
    <w:rsid w:val="000222BC"/>
    <w:rsid w:val="000235DA"/>
    <w:rsid w:val="0002553F"/>
    <w:rsid w:val="00027AA4"/>
    <w:rsid w:val="00030032"/>
    <w:rsid w:val="00033046"/>
    <w:rsid w:val="00034C83"/>
    <w:rsid w:val="00036308"/>
    <w:rsid w:val="00043E4F"/>
    <w:rsid w:val="000450C0"/>
    <w:rsid w:val="00045D24"/>
    <w:rsid w:val="0004711C"/>
    <w:rsid w:val="00047AB5"/>
    <w:rsid w:val="00047AC6"/>
    <w:rsid w:val="00050157"/>
    <w:rsid w:val="000514F5"/>
    <w:rsid w:val="00051B9D"/>
    <w:rsid w:val="00052A10"/>
    <w:rsid w:val="000537A1"/>
    <w:rsid w:val="00062610"/>
    <w:rsid w:val="00062A8E"/>
    <w:rsid w:val="00063128"/>
    <w:rsid w:val="00073807"/>
    <w:rsid w:val="00073E6C"/>
    <w:rsid w:val="000744C9"/>
    <w:rsid w:val="00074F96"/>
    <w:rsid w:val="00077A06"/>
    <w:rsid w:val="00077F40"/>
    <w:rsid w:val="00081C67"/>
    <w:rsid w:val="00082332"/>
    <w:rsid w:val="00083A18"/>
    <w:rsid w:val="00083A1D"/>
    <w:rsid w:val="0008581D"/>
    <w:rsid w:val="00085C11"/>
    <w:rsid w:val="00090DF3"/>
    <w:rsid w:val="0009164C"/>
    <w:rsid w:val="0009440F"/>
    <w:rsid w:val="0009708F"/>
    <w:rsid w:val="000A0709"/>
    <w:rsid w:val="000A0AD1"/>
    <w:rsid w:val="000A0B17"/>
    <w:rsid w:val="000A2A4C"/>
    <w:rsid w:val="000A7EAE"/>
    <w:rsid w:val="000B20C7"/>
    <w:rsid w:val="000B308E"/>
    <w:rsid w:val="000B48B4"/>
    <w:rsid w:val="000B52F4"/>
    <w:rsid w:val="000C0A8D"/>
    <w:rsid w:val="000C16E1"/>
    <w:rsid w:val="000C4B29"/>
    <w:rsid w:val="000C73A4"/>
    <w:rsid w:val="000C7449"/>
    <w:rsid w:val="000D09DA"/>
    <w:rsid w:val="000D0C9D"/>
    <w:rsid w:val="000D146D"/>
    <w:rsid w:val="000D21AB"/>
    <w:rsid w:val="000D4F5A"/>
    <w:rsid w:val="000E02F7"/>
    <w:rsid w:val="000E0F86"/>
    <w:rsid w:val="000E2303"/>
    <w:rsid w:val="000E32A4"/>
    <w:rsid w:val="000E3679"/>
    <w:rsid w:val="000E53DF"/>
    <w:rsid w:val="000F00BC"/>
    <w:rsid w:val="000F090E"/>
    <w:rsid w:val="000F11D5"/>
    <w:rsid w:val="000F47D3"/>
    <w:rsid w:val="00100073"/>
    <w:rsid w:val="00101D40"/>
    <w:rsid w:val="00102046"/>
    <w:rsid w:val="00104BC1"/>
    <w:rsid w:val="00106413"/>
    <w:rsid w:val="001068DC"/>
    <w:rsid w:val="0010728A"/>
    <w:rsid w:val="001073B1"/>
    <w:rsid w:val="001073D8"/>
    <w:rsid w:val="0011016E"/>
    <w:rsid w:val="001122B5"/>
    <w:rsid w:val="001122E8"/>
    <w:rsid w:val="001130F5"/>
    <w:rsid w:val="00114D49"/>
    <w:rsid w:val="00114DD4"/>
    <w:rsid w:val="001176C9"/>
    <w:rsid w:val="00122826"/>
    <w:rsid w:val="00122EB2"/>
    <w:rsid w:val="001237D2"/>
    <w:rsid w:val="001259FF"/>
    <w:rsid w:val="001261B3"/>
    <w:rsid w:val="00127BC4"/>
    <w:rsid w:val="00133A6B"/>
    <w:rsid w:val="00133F15"/>
    <w:rsid w:val="00134DDA"/>
    <w:rsid w:val="0013541E"/>
    <w:rsid w:val="001414BA"/>
    <w:rsid w:val="00141545"/>
    <w:rsid w:val="001418C3"/>
    <w:rsid w:val="00144837"/>
    <w:rsid w:val="00145125"/>
    <w:rsid w:val="001451D0"/>
    <w:rsid w:val="0014536B"/>
    <w:rsid w:val="001477BF"/>
    <w:rsid w:val="00151B13"/>
    <w:rsid w:val="00154E8E"/>
    <w:rsid w:val="00154FFF"/>
    <w:rsid w:val="0015768B"/>
    <w:rsid w:val="0015774C"/>
    <w:rsid w:val="00157F26"/>
    <w:rsid w:val="0016043E"/>
    <w:rsid w:val="00162A5C"/>
    <w:rsid w:val="00162F13"/>
    <w:rsid w:val="001631AC"/>
    <w:rsid w:val="0016403A"/>
    <w:rsid w:val="00164BEA"/>
    <w:rsid w:val="00166CE1"/>
    <w:rsid w:val="00170069"/>
    <w:rsid w:val="00171133"/>
    <w:rsid w:val="001718A5"/>
    <w:rsid w:val="00172B57"/>
    <w:rsid w:val="00174430"/>
    <w:rsid w:val="00174E46"/>
    <w:rsid w:val="00175B03"/>
    <w:rsid w:val="00177A0A"/>
    <w:rsid w:val="00177E16"/>
    <w:rsid w:val="00183AA6"/>
    <w:rsid w:val="001847FB"/>
    <w:rsid w:val="001870CA"/>
    <w:rsid w:val="00191CF5"/>
    <w:rsid w:val="00193652"/>
    <w:rsid w:val="001948D4"/>
    <w:rsid w:val="001951B3"/>
    <w:rsid w:val="001952A8"/>
    <w:rsid w:val="00195BA8"/>
    <w:rsid w:val="001A1048"/>
    <w:rsid w:val="001A147C"/>
    <w:rsid w:val="001A24CA"/>
    <w:rsid w:val="001A257D"/>
    <w:rsid w:val="001A6009"/>
    <w:rsid w:val="001A68FC"/>
    <w:rsid w:val="001A75D1"/>
    <w:rsid w:val="001B02F8"/>
    <w:rsid w:val="001B1DEC"/>
    <w:rsid w:val="001B5B58"/>
    <w:rsid w:val="001B5D4F"/>
    <w:rsid w:val="001C086E"/>
    <w:rsid w:val="001C23AE"/>
    <w:rsid w:val="001C247E"/>
    <w:rsid w:val="001C263E"/>
    <w:rsid w:val="001C2CAD"/>
    <w:rsid w:val="001C2FCD"/>
    <w:rsid w:val="001C3C74"/>
    <w:rsid w:val="001C3DCF"/>
    <w:rsid w:val="001C5E2B"/>
    <w:rsid w:val="001C6065"/>
    <w:rsid w:val="001C6479"/>
    <w:rsid w:val="001C6D94"/>
    <w:rsid w:val="001C7A4E"/>
    <w:rsid w:val="001D0615"/>
    <w:rsid w:val="001D1FE1"/>
    <w:rsid w:val="001D281D"/>
    <w:rsid w:val="001D2F4F"/>
    <w:rsid w:val="001E1E0C"/>
    <w:rsid w:val="001E2616"/>
    <w:rsid w:val="001E38B6"/>
    <w:rsid w:val="001E49EA"/>
    <w:rsid w:val="001E5610"/>
    <w:rsid w:val="001E66F9"/>
    <w:rsid w:val="001F247A"/>
    <w:rsid w:val="001F32B7"/>
    <w:rsid w:val="001F4B05"/>
    <w:rsid w:val="001F5163"/>
    <w:rsid w:val="001F5B18"/>
    <w:rsid w:val="001F7568"/>
    <w:rsid w:val="00201985"/>
    <w:rsid w:val="00202FA9"/>
    <w:rsid w:val="0020315A"/>
    <w:rsid w:val="00205134"/>
    <w:rsid w:val="0020687F"/>
    <w:rsid w:val="00207911"/>
    <w:rsid w:val="00207E9F"/>
    <w:rsid w:val="002106C6"/>
    <w:rsid w:val="0021453E"/>
    <w:rsid w:val="00215509"/>
    <w:rsid w:val="0021622E"/>
    <w:rsid w:val="00216991"/>
    <w:rsid w:val="00217BF3"/>
    <w:rsid w:val="00217F0E"/>
    <w:rsid w:val="002218EC"/>
    <w:rsid w:val="00223A93"/>
    <w:rsid w:val="002242DF"/>
    <w:rsid w:val="00224C2D"/>
    <w:rsid w:val="00225B4D"/>
    <w:rsid w:val="00226284"/>
    <w:rsid w:val="00234881"/>
    <w:rsid w:val="00235A1D"/>
    <w:rsid w:val="00235FBF"/>
    <w:rsid w:val="00236737"/>
    <w:rsid w:val="00237681"/>
    <w:rsid w:val="00237AE5"/>
    <w:rsid w:val="00240673"/>
    <w:rsid w:val="002433EE"/>
    <w:rsid w:val="00243990"/>
    <w:rsid w:val="00244792"/>
    <w:rsid w:val="00246063"/>
    <w:rsid w:val="0024770D"/>
    <w:rsid w:val="0025082B"/>
    <w:rsid w:val="00250C5D"/>
    <w:rsid w:val="002524E2"/>
    <w:rsid w:val="00253920"/>
    <w:rsid w:val="00253D97"/>
    <w:rsid w:val="002579F2"/>
    <w:rsid w:val="00257C7C"/>
    <w:rsid w:val="00263A3E"/>
    <w:rsid w:val="00263EBB"/>
    <w:rsid w:val="00263FD2"/>
    <w:rsid w:val="00264CAD"/>
    <w:rsid w:val="00265F88"/>
    <w:rsid w:val="0027157C"/>
    <w:rsid w:val="00272109"/>
    <w:rsid w:val="00272636"/>
    <w:rsid w:val="00272DBF"/>
    <w:rsid w:val="00277AD4"/>
    <w:rsid w:val="002802DE"/>
    <w:rsid w:val="0028137E"/>
    <w:rsid w:val="00284445"/>
    <w:rsid w:val="002853E2"/>
    <w:rsid w:val="00285A00"/>
    <w:rsid w:val="00286B95"/>
    <w:rsid w:val="00291772"/>
    <w:rsid w:val="00292066"/>
    <w:rsid w:val="00294244"/>
    <w:rsid w:val="00295F13"/>
    <w:rsid w:val="002961B5"/>
    <w:rsid w:val="0029767B"/>
    <w:rsid w:val="002A08FC"/>
    <w:rsid w:val="002A0CEE"/>
    <w:rsid w:val="002A1AF1"/>
    <w:rsid w:val="002A2388"/>
    <w:rsid w:val="002A3418"/>
    <w:rsid w:val="002A580D"/>
    <w:rsid w:val="002A6252"/>
    <w:rsid w:val="002A7846"/>
    <w:rsid w:val="002B1FF0"/>
    <w:rsid w:val="002B2817"/>
    <w:rsid w:val="002B3159"/>
    <w:rsid w:val="002B43D8"/>
    <w:rsid w:val="002B5BEB"/>
    <w:rsid w:val="002B6ACA"/>
    <w:rsid w:val="002C0A96"/>
    <w:rsid w:val="002C5F0A"/>
    <w:rsid w:val="002D1399"/>
    <w:rsid w:val="002D1C79"/>
    <w:rsid w:val="002D1F7F"/>
    <w:rsid w:val="002D2EB3"/>
    <w:rsid w:val="002D3076"/>
    <w:rsid w:val="002D67F8"/>
    <w:rsid w:val="002D7426"/>
    <w:rsid w:val="002E1364"/>
    <w:rsid w:val="002E1470"/>
    <w:rsid w:val="002F3829"/>
    <w:rsid w:val="002F6511"/>
    <w:rsid w:val="002F65BE"/>
    <w:rsid w:val="002F660E"/>
    <w:rsid w:val="002F6C2F"/>
    <w:rsid w:val="003003A2"/>
    <w:rsid w:val="003006BD"/>
    <w:rsid w:val="00300824"/>
    <w:rsid w:val="003019E9"/>
    <w:rsid w:val="00302850"/>
    <w:rsid w:val="003040A9"/>
    <w:rsid w:val="00306151"/>
    <w:rsid w:val="0030759D"/>
    <w:rsid w:val="003075BF"/>
    <w:rsid w:val="00307C18"/>
    <w:rsid w:val="003133E5"/>
    <w:rsid w:val="00314351"/>
    <w:rsid w:val="003155D1"/>
    <w:rsid w:val="00316C1A"/>
    <w:rsid w:val="00317A11"/>
    <w:rsid w:val="003227CA"/>
    <w:rsid w:val="0032515E"/>
    <w:rsid w:val="003271F5"/>
    <w:rsid w:val="00327770"/>
    <w:rsid w:val="003315F2"/>
    <w:rsid w:val="00333D26"/>
    <w:rsid w:val="003340CF"/>
    <w:rsid w:val="00335113"/>
    <w:rsid w:val="00335603"/>
    <w:rsid w:val="00335B44"/>
    <w:rsid w:val="00335EFE"/>
    <w:rsid w:val="003361E9"/>
    <w:rsid w:val="00336A4B"/>
    <w:rsid w:val="00336F21"/>
    <w:rsid w:val="0033721C"/>
    <w:rsid w:val="003402F5"/>
    <w:rsid w:val="003404D3"/>
    <w:rsid w:val="00340712"/>
    <w:rsid w:val="00341D61"/>
    <w:rsid w:val="00342644"/>
    <w:rsid w:val="0034281B"/>
    <w:rsid w:val="00343E0F"/>
    <w:rsid w:val="00344187"/>
    <w:rsid w:val="0034769F"/>
    <w:rsid w:val="00350120"/>
    <w:rsid w:val="003538FD"/>
    <w:rsid w:val="00353F81"/>
    <w:rsid w:val="00354F79"/>
    <w:rsid w:val="00355049"/>
    <w:rsid w:val="00357559"/>
    <w:rsid w:val="003625A0"/>
    <w:rsid w:val="00376C4A"/>
    <w:rsid w:val="003810C8"/>
    <w:rsid w:val="00381E14"/>
    <w:rsid w:val="00382121"/>
    <w:rsid w:val="00382733"/>
    <w:rsid w:val="003837F0"/>
    <w:rsid w:val="0038507E"/>
    <w:rsid w:val="00385482"/>
    <w:rsid w:val="00386F79"/>
    <w:rsid w:val="00387084"/>
    <w:rsid w:val="003906E0"/>
    <w:rsid w:val="00391111"/>
    <w:rsid w:val="003930DB"/>
    <w:rsid w:val="00393346"/>
    <w:rsid w:val="00393A22"/>
    <w:rsid w:val="00394469"/>
    <w:rsid w:val="00394A14"/>
    <w:rsid w:val="003A3860"/>
    <w:rsid w:val="003A4254"/>
    <w:rsid w:val="003A730D"/>
    <w:rsid w:val="003B1A4C"/>
    <w:rsid w:val="003B252B"/>
    <w:rsid w:val="003B59BD"/>
    <w:rsid w:val="003B5B27"/>
    <w:rsid w:val="003B5B2D"/>
    <w:rsid w:val="003B6F99"/>
    <w:rsid w:val="003B7564"/>
    <w:rsid w:val="003B77BF"/>
    <w:rsid w:val="003C0103"/>
    <w:rsid w:val="003C027F"/>
    <w:rsid w:val="003C05BB"/>
    <w:rsid w:val="003C1C0C"/>
    <w:rsid w:val="003C1DCE"/>
    <w:rsid w:val="003C6A2E"/>
    <w:rsid w:val="003D06BA"/>
    <w:rsid w:val="003D0891"/>
    <w:rsid w:val="003D36B6"/>
    <w:rsid w:val="003E630F"/>
    <w:rsid w:val="003F324C"/>
    <w:rsid w:val="003F3F0D"/>
    <w:rsid w:val="003F40D7"/>
    <w:rsid w:val="003F5F23"/>
    <w:rsid w:val="00400E4B"/>
    <w:rsid w:val="004017BC"/>
    <w:rsid w:val="004019C8"/>
    <w:rsid w:val="00403223"/>
    <w:rsid w:val="004057F8"/>
    <w:rsid w:val="004058BD"/>
    <w:rsid w:val="0040780F"/>
    <w:rsid w:val="00415E0E"/>
    <w:rsid w:val="004200D5"/>
    <w:rsid w:val="00420C11"/>
    <w:rsid w:val="00422480"/>
    <w:rsid w:val="00423D73"/>
    <w:rsid w:val="004240C0"/>
    <w:rsid w:val="00424CB6"/>
    <w:rsid w:val="00425D58"/>
    <w:rsid w:val="00426433"/>
    <w:rsid w:val="00431789"/>
    <w:rsid w:val="00440D9C"/>
    <w:rsid w:val="0044318C"/>
    <w:rsid w:val="00444478"/>
    <w:rsid w:val="00445EB8"/>
    <w:rsid w:val="00446035"/>
    <w:rsid w:val="004525FD"/>
    <w:rsid w:val="004532DE"/>
    <w:rsid w:val="004600FA"/>
    <w:rsid w:val="004637E2"/>
    <w:rsid w:val="00464623"/>
    <w:rsid w:val="00465F94"/>
    <w:rsid w:val="00472EED"/>
    <w:rsid w:val="0047409F"/>
    <w:rsid w:val="00476C19"/>
    <w:rsid w:val="004778D2"/>
    <w:rsid w:val="00481541"/>
    <w:rsid w:val="00487650"/>
    <w:rsid w:val="00487FEF"/>
    <w:rsid w:val="00490034"/>
    <w:rsid w:val="00491EED"/>
    <w:rsid w:val="00492D11"/>
    <w:rsid w:val="00493CF5"/>
    <w:rsid w:val="00497BB0"/>
    <w:rsid w:val="004A1545"/>
    <w:rsid w:val="004A7B76"/>
    <w:rsid w:val="004B2DB0"/>
    <w:rsid w:val="004B335A"/>
    <w:rsid w:val="004B479B"/>
    <w:rsid w:val="004B5B2D"/>
    <w:rsid w:val="004B7205"/>
    <w:rsid w:val="004C0B6E"/>
    <w:rsid w:val="004C4CD0"/>
    <w:rsid w:val="004C50B9"/>
    <w:rsid w:val="004D011A"/>
    <w:rsid w:val="004D2280"/>
    <w:rsid w:val="004D3056"/>
    <w:rsid w:val="004D333F"/>
    <w:rsid w:val="004D33DA"/>
    <w:rsid w:val="004D475B"/>
    <w:rsid w:val="004E126C"/>
    <w:rsid w:val="004E392D"/>
    <w:rsid w:val="004E713F"/>
    <w:rsid w:val="004E7CFF"/>
    <w:rsid w:val="004F1727"/>
    <w:rsid w:val="004F28A3"/>
    <w:rsid w:val="004F30D1"/>
    <w:rsid w:val="004F46C8"/>
    <w:rsid w:val="004F5E1E"/>
    <w:rsid w:val="00500327"/>
    <w:rsid w:val="00501ECA"/>
    <w:rsid w:val="0050224C"/>
    <w:rsid w:val="005024C3"/>
    <w:rsid w:val="00504068"/>
    <w:rsid w:val="00505BBD"/>
    <w:rsid w:val="00512ED9"/>
    <w:rsid w:val="00513773"/>
    <w:rsid w:val="005137BD"/>
    <w:rsid w:val="0051409E"/>
    <w:rsid w:val="005168BD"/>
    <w:rsid w:val="0051733F"/>
    <w:rsid w:val="005175BC"/>
    <w:rsid w:val="00517DB1"/>
    <w:rsid w:val="0052062E"/>
    <w:rsid w:val="00524237"/>
    <w:rsid w:val="0052592D"/>
    <w:rsid w:val="00530791"/>
    <w:rsid w:val="00532FDE"/>
    <w:rsid w:val="00534160"/>
    <w:rsid w:val="00534BC9"/>
    <w:rsid w:val="00537201"/>
    <w:rsid w:val="00544837"/>
    <w:rsid w:val="00545DF5"/>
    <w:rsid w:val="005467FD"/>
    <w:rsid w:val="005471BE"/>
    <w:rsid w:val="005516D7"/>
    <w:rsid w:val="005522F9"/>
    <w:rsid w:val="0055470C"/>
    <w:rsid w:val="00554FD0"/>
    <w:rsid w:val="005602B5"/>
    <w:rsid w:val="00562397"/>
    <w:rsid w:val="005638BB"/>
    <w:rsid w:val="00563EE8"/>
    <w:rsid w:val="005654F0"/>
    <w:rsid w:val="00570285"/>
    <w:rsid w:val="00572648"/>
    <w:rsid w:val="005752B8"/>
    <w:rsid w:val="005759B9"/>
    <w:rsid w:val="00576CD6"/>
    <w:rsid w:val="00584A25"/>
    <w:rsid w:val="0058539C"/>
    <w:rsid w:val="00585DB1"/>
    <w:rsid w:val="0058759B"/>
    <w:rsid w:val="0059103B"/>
    <w:rsid w:val="00591BFE"/>
    <w:rsid w:val="00593715"/>
    <w:rsid w:val="00595AF2"/>
    <w:rsid w:val="005A340F"/>
    <w:rsid w:val="005A4C92"/>
    <w:rsid w:val="005A5C26"/>
    <w:rsid w:val="005A6272"/>
    <w:rsid w:val="005A78A0"/>
    <w:rsid w:val="005B29E5"/>
    <w:rsid w:val="005B41D5"/>
    <w:rsid w:val="005B5882"/>
    <w:rsid w:val="005B6CFD"/>
    <w:rsid w:val="005B6D74"/>
    <w:rsid w:val="005B7202"/>
    <w:rsid w:val="005C2913"/>
    <w:rsid w:val="005C3411"/>
    <w:rsid w:val="005C3630"/>
    <w:rsid w:val="005C541F"/>
    <w:rsid w:val="005D06E5"/>
    <w:rsid w:val="005D08C2"/>
    <w:rsid w:val="005D138F"/>
    <w:rsid w:val="005D1818"/>
    <w:rsid w:val="005D1A52"/>
    <w:rsid w:val="005D3378"/>
    <w:rsid w:val="005D3CCD"/>
    <w:rsid w:val="005D44F0"/>
    <w:rsid w:val="005D4B13"/>
    <w:rsid w:val="005D7428"/>
    <w:rsid w:val="005E0431"/>
    <w:rsid w:val="005E199F"/>
    <w:rsid w:val="005E2557"/>
    <w:rsid w:val="005E452D"/>
    <w:rsid w:val="005E4882"/>
    <w:rsid w:val="005F0E9F"/>
    <w:rsid w:val="005F1662"/>
    <w:rsid w:val="005F6384"/>
    <w:rsid w:val="005F793A"/>
    <w:rsid w:val="005F7F8A"/>
    <w:rsid w:val="006019A7"/>
    <w:rsid w:val="006033F2"/>
    <w:rsid w:val="00603C52"/>
    <w:rsid w:val="00603FB8"/>
    <w:rsid w:val="006054DF"/>
    <w:rsid w:val="00606EC1"/>
    <w:rsid w:val="00610B22"/>
    <w:rsid w:val="00610FB5"/>
    <w:rsid w:val="00615CE8"/>
    <w:rsid w:val="006164A4"/>
    <w:rsid w:val="00616BDE"/>
    <w:rsid w:val="00617211"/>
    <w:rsid w:val="00617382"/>
    <w:rsid w:val="00617950"/>
    <w:rsid w:val="006231EC"/>
    <w:rsid w:val="006233EC"/>
    <w:rsid w:val="0062345F"/>
    <w:rsid w:val="00623744"/>
    <w:rsid w:val="00623D14"/>
    <w:rsid w:val="006259D1"/>
    <w:rsid w:val="00625B44"/>
    <w:rsid w:val="00625F24"/>
    <w:rsid w:val="00626D06"/>
    <w:rsid w:val="00627738"/>
    <w:rsid w:val="00630CD5"/>
    <w:rsid w:val="00632255"/>
    <w:rsid w:val="00632521"/>
    <w:rsid w:val="00632C3F"/>
    <w:rsid w:val="00633BC0"/>
    <w:rsid w:val="00633F57"/>
    <w:rsid w:val="00634C4C"/>
    <w:rsid w:val="00635AA7"/>
    <w:rsid w:val="00640904"/>
    <w:rsid w:val="00641D06"/>
    <w:rsid w:val="00647E16"/>
    <w:rsid w:val="00650882"/>
    <w:rsid w:val="00650927"/>
    <w:rsid w:val="00651197"/>
    <w:rsid w:val="0065205F"/>
    <w:rsid w:val="00653521"/>
    <w:rsid w:val="0065380B"/>
    <w:rsid w:val="006543A0"/>
    <w:rsid w:val="006552A8"/>
    <w:rsid w:val="00662536"/>
    <w:rsid w:val="00664F59"/>
    <w:rsid w:val="0066503C"/>
    <w:rsid w:val="0066776E"/>
    <w:rsid w:val="006707C4"/>
    <w:rsid w:val="0067094B"/>
    <w:rsid w:val="006719DB"/>
    <w:rsid w:val="00673612"/>
    <w:rsid w:val="00674275"/>
    <w:rsid w:val="006816D8"/>
    <w:rsid w:val="00681A40"/>
    <w:rsid w:val="00681FCD"/>
    <w:rsid w:val="00684133"/>
    <w:rsid w:val="00686FAA"/>
    <w:rsid w:val="00690C62"/>
    <w:rsid w:val="006911A9"/>
    <w:rsid w:val="00693B08"/>
    <w:rsid w:val="00695616"/>
    <w:rsid w:val="00695679"/>
    <w:rsid w:val="006A17C1"/>
    <w:rsid w:val="006A3C97"/>
    <w:rsid w:val="006A691C"/>
    <w:rsid w:val="006A699D"/>
    <w:rsid w:val="006A6C53"/>
    <w:rsid w:val="006A6EE8"/>
    <w:rsid w:val="006A7399"/>
    <w:rsid w:val="006A7674"/>
    <w:rsid w:val="006B0464"/>
    <w:rsid w:val="006B1B4B"/>
    <w:rsid w:val="006C0CB2"/>
    <w:rsid w:val="006C1481"/>
    <w:rsid w:val="006C15F2"/>
    <w:rsid w:val="006C1B64"/>
    <w:rsid w:val="006C2710"/>
    <w:rsid w:val="006C32CF"/>
    <w:rsid w:val="006C5275"/>
    <w:rsid w:val="006C55E6"/>
    <w:rsid w:val="006C5BC0"/>
    <w:rsid w:val="006C5C46"/>
    <w:rsid w:val="006C6479"/>
    <w:rsid w:val="006D1D2D"/>
    <w:rsid w:val="006D4546"/>
    <w:rsid w:val="006D4904"/>
    <w:rsid w:val="006E0AC8"/>
    <w:rsid w:val="006E0B44"/>
    <w:rsid w:val="006E10E1"/>
    <w:rsid w:val="006E1290"/>
    <w:rsid w:val="006E2120"/>
    <w:rsid w:val="006E2740"/>
    <w:rsid w:val="006E4096"/>
    <w:rsid w:val="006E41E4"/>
    <w:rsid w:val="006E48BA"/>
    <w:rsid w:val="006E5E75"/>
    <w:rsid w:val="006E6A7F"/>
    <w:rsid w:val="006E7CB1"/>
    <w:rsid w:val="006E7D7C"/>
    <w:rsid w:val="006F0928"/>
    <w:rsid w:val="006F137A"/>
    <w:rsid w:val="006F20FB"/>
    <w:rsid w:val="006F29BF"/>
    <w:rsid w:val="006F6BFB"/>
    <w:rsid w:val="006F7B97"/>
    <w:rsid w:val="0070108C"/>
    <w:rsid w:val="00701682"/>
    <w:rsid w:val="00703D31"/>
    <w:rsid w:val="00704076"/>
    <w:rsid w:val="00707244"/>
    <w:rsid w:val="0070738F"/>
    <w:rsid w:val="007108D9"/>
    <w:rsid w:val="007121A8"/>
    <w:rsid w:val="00712C4F"/>
    <w:rsid w:val="007149A5"/>
    <w:rsid w:val="0072106F"/>
    <w:rsid w:val="0072110F"/>
    <w:rsid w:val="00721491"/>
    <w:rsid w:val="007221BC"/>
    <w:rsid w:val="00722E4B"/>
    <w:rsid w:val="0072360E"/>
    <w:rsid w:val="00724627"/>
    <w:rsid w:val="007275F8"/>
    <w:rsid w:val="00730838"/>
    <w:rsid w:val="00732825"/>
    <w:rsid w:val="007355CD"/>
    <w:rsid w:val="00736324"/>
    <w:rsid w:val="0074001B"/>
    <w:rsid w:val="00741742"/>
    <w:rsid w:val="00741D6E"/>
    <w:rsid w:val="00744CB8"/>
    <w:rsid w:val="00745430"/>
    <w:rsid w:val="007553B1"/>
    <w:rsid w:val="00756045"/>
    <w:rsid w:val="007561B0"/>
    <w:rsid w:val="0076077F"/>
    <w:rsid w:val="0076130D"/>
    <w:rsid w:val="00762CC8"/>
    <w:rsid w:val="00762CD3"/>
    <w:rsid w:val="00764DEB"/>
    <w:rsid w:val="00766070"/>
    <w:rsid w:val="0076660C"/>
    <w:rsid w:val="0077012F"/>
    <w:rsid w:val="00770640"/>
    <w:rsid w:val="00770F5C"/>
    <w:rsid w:val="007710D5"/>
    <w:rsid w:val="00773EB2"/>
    <w:rsid w:val="007763BB"/>
    <w:rsid w:val="007776BF"/>
    <w:rsid w:val="00780CF4"/>
    <w:rsid w:val="00783DDC"/>
    <w:rsid w:val="007854CB"/>
    <w:rsid w:val="007861A1"/>
    <w:rsid w:val="00786C1C"/>
    <w:rsid w:val="00787662"/>
    <w:rsid w:val="00790278"/>
    <w:rsid w:val="007917AF"/>
    <w:rsid w:val="007918FB"/>
    <w:rsid w:val="00793C1F"/>
    <w:rsid w:val="00795747"/>
    <w:rsid w:val="00795E96"/>
    <w:rsid w:val="00796BF1"/>
    <w:rsid w:val="007970FE"/>
    <w:rsid w:val="007A0186"/>
    <w:rsid w:val="007A1E50"/>
    <w:rsid w:val="007A1FED"/>
    <w:rsid w:val="007A2841"/>
    <w:rsid w:val="007A4495"/>
    <w:rsid w:val="007A6E88"/>
    <w:rsid w:val="007B0CDF"/>
    <w:rsid w:val="007B50A0"/>
    <w:rsid w:val="007C16AE"/>
    <w:rsid w:val="007C1726"/>
    <w:rsid w:val="007C278F"/>
    <w:rsid w:val="007C6202"/>
    <w:rsid w:val="007C64CB"/>
    <w:rsid w:val="007D1D37"/>
    <w:rsid w:val="007D3892"/>
    <w:rsid w:val="007D5F32"/>
    <w:rsid w:val="007D6126"/>
    <w:rsid w:val="007D6970"/>
    <w:rsid w:val="007D7637"/>
    <w:rsid w:val="007E1152"/>
    <w:rsid w:val="007E1E17"/>
    <w:rsid w:val="007E2248"/>
    <w:rsid w:val="007E2594"/>
    <w:rsid w:val="007E4574"/>
    <w:rsid w:val="007F15C6"/>
    <w:rsid w:val="007F1999"/>
    <w:rsid w:val="007F2C1F"/>
    <w:rsid w:val="007F2D16"/>
    <w:rsid w:val="007F3B7F"/>
    <w:rsid w:val="007F3BA7"/>
    <w:rsid w:val="007F5050"/>
    <w:rsid w:val="008012C9"/>
    <w:rsid w:val="00801A41"/>
    <w:rsid w:val="00802DA5"/>
    <w:rsid w:val="00805C3B"/>
    <w:rsid w:val="00806467"/>
    <w:rsid w:val="0081000A"/>
    <w:rsid w:val="00810BF1"/>
    <w:rsid w:val="008129F5"/>
    <w:rsid w:val="00813937"/>
    <w:rsid w:val="008140D8"/>
    <w:rsid w:val="00814F2A"/>
    <w:rsid w:val="008153C7"/>
    <w:rsid w:val="00816B7F"/>
    <w:rsid w:val="008211F4"/>
    <w:rsid w:val="0082161C"/>
    <w:rsid w:val="008261CD"/>
    <w:rsid w:val="008265B0"/>
    <w:rsid w:val="00830B0A"/>
    <w:rsid w:val="00832073"/>
    <w:rsid w:val="00832B3E"/>
    <w:rsid w:val="00832B4C"/>
    <w:rsid w:val="00833104"/>
    <w:rsid w:val="008331EB"/>
    <w:rsid w:val="00833782"/>
    <w:rsid w:val="008359F2"/>
    <w:rsid w:val="00836C66"/>
    <w:rsid w:val="00841FEF"/>
    <w:rsid w:val="00842200"/>
    <w:rsid w:val="00843F54"/>
    <w:rsid w:val="00844536"/>
    <w:rsid w:val="00845374"/>
    <w:rsid w:val="008469B4"/>
    <w:rsid w:val="00846E50"/>
    <w:rsid w:val="0085148A"/>
    <w:rsid w:val="008517BD"/>
    <w:rsid w:val="0085186A"/>
    <w:rsid w:val="00851C6D"/>
    <w:rsid w:val="00852B18"/>
    <w:rsid w:val="0085665D"/>
    <w:rsid w:val="00860C0C"/>
    <w:rsid w:val="008616FD"/>
    <w:rsid w:val="00861F15"/>
    <w:rsid w:val="00863A33"/>
    <w:rsid w:val="00863D61"/>
    <w:rsid w:val="0086482D"/>
    <w:rsid w:val="00864EED"/>
    <w:rsid w:val="00871775"/>
    <w:rsid w:val="00872674"/>
    <w:rsid w:val="00874459"/>
    <w:rsid w:val="00874ABB"/>
    <w:rsid w:val="00875001"/>
    <w:rsid w:val="008754DE"/>
    <w:rsid w:val="00877262"/>
    <w:rsid w:val="00877B1D"/>
    <w:rsid w:val="0088048C"/>
    <w:rsid w:val="00881F73"/>
    <w:rsid w:val="00882962"/>
    <w:rsid w:val="00884869"/>
    <w:rsid w:val="00885DA6"/>
    <w:rsid w:val="0088783D"/>
    <w:rsid w:val="0089028D"/>
    <w:rsid w:val="00890DD7"/>
    <w:rsid w:val="00890F86"/>
    <w:rsid w:val="00890F9B"/>
    <w:rsid w:val="00894268"/>
    <w:rsid w:val="00895804"/>
    <w:rsid w:val="00896133"/>
    <w:rsid w:val="008961D8"/>
    <w:rsid w:val="0089747E"/>
    <w:rsid w:val="00897561"/>
    <w:rsid w:val="008A36AE"/>
    <w:rsid w:val="008A6B09"/>
    <w:rsid w:val="008A749B"/>
    <w:rsid w:val="008B28E4"/>
    <w:rsid w:val="008B3950"/>
    <w:rsid w:val="008B39AC"/>
    <w:rsid w:val="008B7773"/>
    <w:rsid w:val="008C2CFF"/>
    <w:rsid w:val="008C352C"/>
    <w:rsid w:val="008C3A1C"/>
    <w:rsid w:val="008D3139"/>
    <w:rsid w:val="008D778F"/>
    <w:rsid w:val="008D78B1"/>
    <w:rsid w:val="008D7E2C"/>
    <w:rsid w:val="008D7F89"/>
    <w:rsid w:val="008E1086"/>
    <w:rsid w:val="008E1618"/>
    <w:rsid w:val="008E36D2"/>
    <w:rsid w:val="008F15BB"/>
    <w:rsid w:val="008F297A"/>
    <w:rsid w:val="008F3B27"/>
    <w:rsid w:val="0090074B"/>
    <w:rsid w:val="00901DEF"/>
    <w:rsid w:val="00902252"/>
    <w:rsid w:val="00902B72"/>
    <w:rsid w:val="00904A73"/>
    <w:rsid w:val="00907303"/>
    <w:rsid w:val="00907CA5"/>
    <w:rsid w:val="0091150F"/>
    <w:rsid w:val="009135D4"/>
    <w:rsid w:val="00913906"/>
    <w:rsid w:val="00913BD5"/>
    <w:rsid w:val="009143A5"/>
    <w:rsid w:val="00920230"/>
    <w:rsid w:val="00920D64"/>
    <w:rsid w:val="00922AC4"/>
    <w:rsid w:val="00923A63"/>
    <w:rsid w:val="009254BB"/>
    <w:rsid w:val="0092587B"/>
    <w:rsid w:val="0092648A"/>
    <w:rsid w:val="00931D5D"/>
    <w:rsid w:val="00937872"/>
    <w:rsid w:val="00937CD0"/>
    <w:rsid w:val="00941F46"/>
    <w:rsid w:val="009423B4"/>
    <w:rsid w:val="00943225"/>
    <w:rsid w:val="0094440D"/>
    <w:rsid w:val="00945833"/>
    <w:rsid w:val="0094672F"/>
    <w:rsid w:val="00946956"/>
    <w:rsid w:val="009509F7"/>
    <w:rsid w:val="0095398C"/>
    <w:rsid w:val="00953CE4"/>
    <w:rsid w:val="0095579C"/>
    <w:rsid w:val="00955B29"/>
    <w:rsid w:val="009566B1"/>
    <w:rsid w:val="00957293"/>
    <w:rsid w:val="00960424"/>
    <w:rsid w:val="00964F47"/>
    <w:rsid w:val="0096600F"/>
    <w:rsid w:val="00966019"/>
    <w:rsid w:val="00970022"/>
    <w:rsid w:val="00972DF4"/>
    <w:rsid w:val="00973701"/>
    <w:rsid w:val="009759E7"/>
    <w:rsid w:val="009763C4"/>
    <w:rsid w:val="009773AC"/>
    <w:rsid w:val="009819BE"/>
    <w:rsid w:val="00982CA2"/>
    <w:rsid w:val="009835FE"/>
    <w:rsid w:val="009838EC"/>
    <w:rsid w:val="0098607A"/>
    <w:rsid w:val="009864AA"/>
    <w:rsid w:val="00987D88"/>
    <w:rsid w:val="00991E17"/>
    <w:rsid w:val="0099279E"/>
    <w:rsid w:val="00993388"/>
    <w:rsid w:val="00996F98"/>
    <w:rsid w:val="00997485"/>
    <w:rsid w:val="009974E9"/>
    <w:rsid w:val="009A0362"/>
    <w:rsid w:val="009A0911"/>
    <w:rsid w:val="009A215A"/>
    <w:rsid w:val="009B48AE"/>
    <w:rsid w:val="009B4AF1"/>
    <w:rsid w:val="009B54E0"/>
    <w:rsid w:val="009B654A"/>
    <w:rsid w:val="009C0920"/>
    <w:rsid w:val="009C4030"/>
    <w:rsid w:val="009D05A2"/>
    <w:rsid w:val="009D0679"/>
    <w:rsid w:val="009D2569"/>
    <w:rsid w:val="009D2C3E"/>
    <w:rsid w:val="009D2C8D"/>
    <w:rsid w:val="009D30BD"/>
    <w:rsid w:val="009D3478"/>
    <w:rsid w:val="009D65F9"/>
    <w:rsid w:val="009D6765"/>
    <w:rsid w:val="009D77D6"/>
    <w:rsid w:val="009E1C25"/>
    <w:rsid w:val="009E2CC7"/>
    <w:rsid w:val="009E2D74"/>
    <w:rsid w:val="009E3549"/>
    <w:rsid w:val="009E38A2"/>
    <w:rsid w:val="009E56A6"/>
    <w:rsid w:val="009E6153"/>
    <w:rsid w:val="009F171B"/>
    <w:rsid w:val="009F1C14"/>
    <w:rsid w:val="009F2077"/>
    <w:rsid w:val="009F3130"/>
    <w:rsid w:val="009F36FD"/>
    <w:rsid w:val="009F5204"/>
    <w:rsid w:val="009F5E39"/>
    <w:rsid w:val="009F75C1"/>
    <w:rsid w:val="00A02145"/>
    <w:rsid w:val="00A0513C"/>
    <w:rsid w:val="00A0534C"/>
    <w:rsid w:val="00A060B5"/>
    <w:rsid w:val="00A0707F"/>
    <w:rsid w:val="00A108A7"/>
    <w:rsid w:val="00A10D74"/>
    <w:rsid w:val="00A114EF"/>
    <w:rsid w:val="00A135A6"/>
    <w:rsid w:val="00A13947"/>
    <w:rsid w:val="00A157B7"/>
    <w:rsid w:val="00A16839"/>
    <w:rsid w:val="00A179F7"/>
    <w:rsid w:val="00A2141D"/>
    <w:rsid w:val="00A21FE5"/>
    <w:rsid w:val="00A22A3D"/>
    <w:rsid w:val="00A23DA8"/>
    <w:rsid w:val="00A25DA0"/>
    <w:rsid w:val="00A2628F"/>
    <w:rsid w:val="00A27778"/>
    <w:rsid w:val="00A27C7C"/>
    <w:rsid w:val="00A27D0B"/>
    <w:rsid w:val="00A318CC"/>
    <w:rsid w:val="00A31B15"/>
    <w:rsid w:val="00A32BB5"/>
    <w:rsid w:val="00A339A8"/>
    <w:rsid w:val="00A34A4F"/>
    <w:rsid w:val="00A4094E"/>
    <w:rsid w:val="00A41389"/>
    <w:rsid w:val="00A418FC"/>
    <w:rsid w:val="00A43FB3"/>
    <w:rsid w:val="00A44F34"/>
    <w:rsid w:val="00A45668"/>
    <w:rsid w:val="00A46C65"/>
    <w:rsid w:val="00A506A6"/>
    <w:rsid w:val="00A506C7"/>
    <w:rsid w:val="00A514B1"/>
    <w:rsid w:val="00A51F48"/>
    <w:rsid w:val="00A52574"/>
    <w:rsid w:val="00A52901"/>
    <w:rsid w:val="00A54F08"/>
    <w:rsid w:val="00A56B6C"/>
    <w:rsid w:val="00A56D4C"/>
    <w:rsid w:val="00A56D75"/>
    <w:rsid w:val="00A607C2"/>
    <w:rsid w:val="00A61678"/>
    <w:rsid w:val="00A6207F"/>
    <w:rsid w:val="00A637C1"/>
    <w:rsid w:val="00A63A3D"/>
    <w:rsid w:val="00A64054"/>
    <w:rsid w:val="00A65D70"/>
    <w:rsid w:val="00A6797E"/>
    <w:rsid w:val="00A67D1F"/>
    <w:rsid w:val="00A71D6C"/>
    <w:rsid w:val="00A753A7"/>
    <w:rsid w:val="00A8058C"/>
    <w:rsid w:val="00A82F58"/>
    <w:rsid w:val="00A90BC2"/>
    <w:rsid w:val="00A914EF"/>
    <w:rsid w:val="00A91AA0"/>
    <w:rsid w:val="00A9293C"/>
    <w:rsid w:val="00A96AAE"/>
    <w:rsid w:val="00AA1FCD"/>
    <w:rsid w:val="00AA517F"/>
    <w:rsid w:val="00AA60EB"/>
    <w:rsid w:val="00AA7B6C"/>
    <w:rsid w:val="00AA7F98"/>
    <w:rsid w:val="00AB08ED"/>
    <w:rsid w:val="00AB1171"/>
    <w:rsid w:val="00AB255B"/>
    <w:rsid w:val="00AB387D"/>
    <w:rsid w:val="00AB3C9D"/>
    <w:rsid w:val="00AB4512"/>
    <w:rsid w:val="00AB540D"/>
    <w:rsid w:val="00AB6324"/>
    <w:rsid w:val="00AB67B7"/>
    <w:rsid w:val="00AB6959"/>
    <w:rsid w:val="00AB6E46"/>
    <w:rsid w:val="00AC150F"/>
    <w:rsid w:val="00AC292D"/>
    <w:rsid w:val="00AC4D3C"/>
    <w:rsid w:val="00AC537B"/>
    <w:rsid w:val="00AC6362"/>
    <w:rsid w:val="00AD36B5"/>
    <w:rsid w:val="00AD44A0"/>
    <w:rsid w:val="00AD6014"/>
    <w:rsid w:val="00AE0327"/>
    <w:rsid w:val="00AE35AA"/>
    <w:rsid w:val="00AE4C2D"/>
    <w:rsid w:val="00AE7E22"/>
    <w:rsid w:val="00AF0451"/>
    <w:rsid w:val="00AF186E"/>
    <w:rsid w:val="00AF47DD"/>
    <w:rsid w:val="00AF495F"/>
    <w:rsid w:val="00AF53DC"/>
    <w:rsid w:val="00AF6380"/>
    <w:rsid w:val="00B0018B"/>
    <w:rsid w:val="00B0124D"/>
    <w:rsid w:val="00B02E48"/>
    <w:rsid w:val="00B04E8E"/>
    <w:rsid w:val="00B07130"/>
    <w:rsid w:val="00B07472"/>
    <w:rsid w:val="00B07E92"/>
    <w:rsid w:val="00B109C6"/>
    <w:rsid w:val="00B10BB6"/>
    <w:rsid w:val="00B10D8A"/>
    <w:rsid w:val="00B12785"/>
    <w:rsid w:val="00B133A9"/>
    <w:rsid w:val="00B165B4"/>
    <w:rsid w:val="00B20FA9"/>
    <w:rsid w:val="00B22DE9"/>
    <w:rsid w:val="00B22EC7"/>
    <w:rsid w:val="00B2410E"/>
    <w:rsid w:val="00B2579D"/>
    <w:rsid w:val="00B2687C"/>
    <w:rsid w:val="00B27E66"/>
    <w:rsid w:val="00B31AA3"/>
    <w:rsid w:val="00B32C0F"/>
    <w:rsid w:val="00B36573"/>
    <w:rsid w:val="00B3693B"/>
    <w:rsid w:val="00B432A6"/>
    <w:rsid w:val="00B44DEB"/>
    <w:rsid w:val="00B45E52"/>
    <w:rsid w:val="00B47204"/>
    <w:rsid w:val="00B472C6"/>
    <w:rsid w:val="00B472D7"/>
    <w:rsid w:val="00B52ABE"/>
    <w:rsid w:val="00B54EA2"/>
    <w:rsid w:val="00B555EC"/>
    <w:rsid w:val="00B55F12"/>
    <w:rsid w:val="00B56F6C"/>
    <w:rsid w:val="00B60FC5"/>
    <w:rsid w:val="00B6101F"/>
    <w:rsid w:val="00B61149"/>
    <w:rsid w:val="00B61B3E"/>
    <w:rsid w:val="00B637CD"/>
    <w:rsid w:val="00B63CA5"/>
    <w:rsid w:val="00B63CEB"/>
    <w:rsid w:val="00B67290"/>
    <w:rsid w:val="00B6769D"/>
    <w:rsid w:val="00B67DF8"/>
    <w:rsid w:val="00B71A03"/>
    <w:rsid w:val="00B75C62"/>
    <w:rsid w:val="00B77175"/>
    <w:rsid w:val="00B778B6"/>
    <w:rsid w:val="00B82E7D"/>
    <w:rsid w:val="00B8387B"/>
    <w:rsid w:val="00B83BE5"/>
    <w:rsid w:val="00B83E9E"/>
    <w:rsid w:val="00B87E1C"/>
    <w:rsid w:val="00B90B39"/>
    <w:rsid w:val="00B90C6D"/>
    <w:rsid w:val="00B9240C"/>
    <w:rsid w:val="00B92AE2"/>
    <w:rsid w:val="00B92FE3"/>
    <w:rsid w:val="00B93A0B"/>
    <w:rsid w:val="00B954A8"/>
    <w:rsid w:val="00B96E96"/>
    <w:rsid w:val="00B97D7A"/>
    <w:rsid w:val="00BA20F3"/>
    <w:rsid w:val="00BA2E20"/>
    <w:rsid w:val="00BA2F42"/>
    <w:rsid w:val="00BA5F95"/>
    <w:rsid w:val="00BA7C89"/>
    <w:rsid w:val="00BB0310"/>
    <w:rsid w:val="00BB0B09"/>
    <w:rsid w:val="00BB2198"/>
    <w:rsid w:val="00BB28F7"/>
    <w:rsid w:val="00BB34ED"/>
    <w:rsid w:val="00BB582E"/>
    <w:rsid w:val="00BB6654"/>
    <w:rsid w:val="00BC08D6"/>
    <w:rsid w:val="00BC0E1A"/>
    <w:rsid w:val="00BC1FA3"/>
    <w:rsid w:val="00BC20AE"/>
    <w:rsid w:val="00BC4FFC"/>
    <w:rsid w:val="00BC7E61"/>
    <w:rsid w:val="00BD0B64"/>
    <w:rsid w:val="00BD257C"/>
    <w:rsid w:val="00BD3828"/>
    <w:rsid w:val="00BD6EB0"/>
    <w:rsid w:val="00BD76AB"/>
    <w:rsid w:val="00BE1374"/>
    <w:rsid w:val="00BE2885"/>
    <w:rsid w:val="00BE5EAA"/>
    <w:rsid w:val="00BE5F66"/>
    <w:rsid w:val="00BE7CBF"/>
    <w:rsid w:val="00BF0FA9"/>
    <w:rsid w:val="00BF23CC"/>
    <w:rsid w:val="00BF275C"/>
    <w:rsid w:val="00BF617B"/>
    <w:rsid w:val="00BF738E"/>
    <w:rsid w:val="00BF7615"/>
    <w:rsid w:val="00C01665"/>
    <w:rsid w:val="00C0168F"/>
    <w:rsid w:val="00C01AA6"/>
    <w:rsid w:val="00C01E2C"/>
    <w:rsid w:val="00C02F1B"/>
    <w:rsid w:val="00C07DBA"/>
    <w:rsid w:val="00C07F98"/>
    <w:rsid w:val="00C1071C"/>
    <w:rsid w:val="00C11FEB"/>
    <w:rsid w:val="00C165FB"/>
    <w:rsid w:val="00C16818"/>
    <w:rsid w:val="00C174C3"/>
    <w:rsid w:val="00C20D85"/>
    <w:rsid w:val="00C21252"/>
    <w:rsid w:val="00C21FA8"/>
    <w:rsid w:val="00C241AA"/>
    <w:rsid w:val="00C317BD"/>
    <w:rsid w:val="00C35DAD"/>
    <w:rsid w:val="00C36346"/>
    <w:rsid w:val="00C372EB"/>
    <w:rsid w:val="00C405C5"/>
    <w:rsid w:val="00C41AE1"/>
    <w:rsid w:val="00C42780"/>
    <w:rsid w:val="00C456C1"/>
    <w:rsid w:val="00C45AC4"/>
    <w:rsid w:val="00C51312"/>
    <w:rsid w:val="00C523FB"/>
    <w:rsid w:val="00C52DD2"/>
    <w:rsid w:val="00C532B7"/>
    <w:rsid w:val="00C5347D"/>
    <w:rsid w:val="00C565F4"/>
    <w:rsid w:val="00C57E6A"/>
    <w:rsid w:val="00C57F1C"/>
    <w:rsid w:val="00C6066E"/>
    <w:rsid w:val="00C60ABC"/>
    <w:rsid w:val="00C61E8B"/>
    <w:rsid w:val="00C62C9B"/>
    <w:rsid w:val="00C646EC"/>
    <w:rsid w:val="00C65CEA"/>
    <w:rsid w:val="00C67F31"/>
    <w:rsid w:val="00C67FFA"/>
    <w:rsid w:val="00C70C41"/>
    <w:rsid w:val="00C7128A"/>
    <w:rsid w:val="00C712DB"/>
    <w:rsid w:val="00C75185"/>
    <w:rsid w:val="00C752C9"/>
    <w:rsid w:val="00C8182C"/>
    <w:rsid w:val="00C82796"/>
    <w:rsid w:val="00C8296B"/>
    <w:rsid w:val="00C83ED9"/>
    <w:rsid w:val="00C854E9"/>
    <w:rsid w:val="00C85BAD"/>
    <w:rsid w:val="00C919A0"/>
    <w:rsid w:val="00C934F6"/>
    <w:rsid w:val="00C93D19"/>
    <w:rsid w:val="00C9601B"/>
    <w:rsid w:val="00C96E9E"/>
    <w:rsid w:val="00CA46FF"/>
    <w:rsid w:val="00CA6946"/>
    <w:rsid w:val="00CA6CA7"/>
    <w:rsid w:val="00CA6CDD"/>
    <w:rsid w:val="00CB25FC"/>
    <w:rsid w:val="00CB4044"/>
    <w:rsid w:val="00CB4961"/>
    <w:rsid w:val="00CB5C29"/>
    <w:rsid w:val="00CC012C"/>
    <w:rsid w:val="00CC3C80"/>
    <w:rsid w:val="00CC46CC"/>
    <w:rsid w:val="00CC491E"/>
    <w:rsid w:val="00CC6678"/>
    <w:rsid w:val="00CD00AB"/>
    <w:rsid w:val="00CD0126"/>
    <w:rsid w:val="00CD34C8"/>
    <w:rsid w:val="00CD39BA"/>
    <w:rsid w:val="00CD482C"/>
    <w:rsid w:val="00CD49F0"/>
    <w:rsid w:val="00CD4CB0"/>
    <w:rsid w:val="00CD5487"/>
    <w:rsid w:val="00CD6F3E"/>
    <w:rsid w:val="00CE0290"/>
    <w:rsid w:val="00CE0C16"/>
    <w:rsid w:val="00CE2914"/>
    <w:rsid w:val="00CE4D8B"/>
    <w:rsid w:val="00CE6889"/>
    <w:rsid w:val="00CE6961"/>
    <w:rsid w:val="00CF0A43"/>
    <w:rsid w:val="00CF0D8C"/>
    <w:rsid w:val="00CF47FC"/>
    <w:rsid w:val="00CF5685"/>
    <w:rsid w:val="00CF5918"/>
    <w:rsid w:val="00CF5D2F"/>
    <w:rsid w:val="00CF655D"/>
    <w:rsid w:val="00CF7E7E"/>
    <w:rsid w:val="00D01D63"/>
    <w:rsid w:val="00D02619"/>
    <w:rsid w:val="00D03093"/>
    <w:rsid w:val="00D044D2"/>
    <w:rsid w:val="00D05551"/>
    <w:rsid w:val="00D07875"/>
    <w:rsid w:val="00D11D34"/>
    <w:rsid w:val="00D12D04"/>
    <w:rsid w:val="00D15021"/>
    <w:rsid w:val="00D150D4"/>
    <w:rsid w:val="00D1558C"/>
    <w:rsid w:val="00D15E9A"/>
    <w:rsid w:val="00D164B7"/>
    <w:rsid w:val="00D1728A"/>
    <w:rsid w:val="00D20153"/>
    <w:rsid w:val="00D20D01"/>
    <w:rsid w:val="00D21826"/>
    <w:rsid w:val="00D21F55"/>
    <w:rsid w:val="00D22274"/>
    <w:rsid w:val="00D232CF"/>
    <w:rsid w:val="00D2383F"/>
    <w:rsid w:val="00D2438F"/>
    <w:rsid w:val="00D26053"/>
    <w:rsid w:val="00D26769"/>
    <w:rsid w:val="00D279EC"/>
    <w:rsid w:val="00D313BA"/>
    <w:rsid w:val="00D323A7"/>
    <w:rsid w:val="00D3306F"/>
    <w:rsid w:val="00D33CDD"/>
    <w:rsid w:val="00D35D6B"/>
    <w:rsid w:val="00D40398"/>
    <w:rsid w:val="00D405A1"/>
    <w:rsid w:val="00D41749"/>
    <w:rsid w:val="00D42D38"/>
    <w:rsid w:val="00D44CD1"/>
    <w:rsid w:val="00D44D9D"/>
    <w:rsid w:val="00D45301"/>
    <w:rsid w:val="00D46AF7"/>
    <w:rsid w:val="00D47EA9"/>
    <w:rsid w:val="00D47FAB"/>
    <w:rsid w:val="00D515B5"/>
    <w:rsid w:val="00D5188A"/>
    <w:rsid w:val="00D52682"/>
    <w:rsid w:val="00D527EB"/>
    <w:rsid w:val="00D54789"/>
    <w:rsid w:val="00D55372"/>
    <w:rsid w:val="00D554F9"/>
    <w:rsid w:val="00D57455"/>
    <w:rsid w:val="00D57A9C"/>
    <w:rsid w:val="00D57C73"/>
    <w:rsid w:val="00D6049A"/>
    <w:rsid w:val="00D6302A"/>
    <w:rsid w:val="00D63BB0"/>
    <w:rsid w:val="00D66200"/>
    <w:rsid w:val="00D6694D"/>
    <w:rsid w:val="00D67E65"/>
    <w:rsid w:val="00D70F6B"/>
    <w:rsid w:val="00D71F6F"/>
    <w:rsid w:val="00D71FCF"/>
    <w:rsid w:val="00D730CD"/>
    <w:rsid w:val="00D736CB"/>
    <w:rsid w:val="00D7535B"/>
    <w:rsid w:val="00D75431"/>
    <w:rsid w:val="00D76D6D"/>
    <w:rsid w:val="00D774CD"/>
    <w:rsid w:val="00D840BD"/>
    <w:rsid w:val="00D85F38"/>
    <w:rsid w:val="00D87505"/>
    <w:rsid w:val="00D90113"/>
    <w:rsid w:val="00D92299"/>
    <w:rsid w:val="00D92CA7"/>
    <w:rsid w:val="00D94821"/>
    <w:rsid w:val="00D949BE"/>
    <w:rsid w:val="00D959C6"/>
    <w:rsid w:val="00D95C14"/>
    <w:rsid w:val="00DA3128"/>
    <w:rsid w:val="00DA4D9E"/>
    <w:rsid w:val="00DA6FFE"/>
    <w:rsid w:val="00DA7020"/>
    <w:rsid w:val="00DB014A"/>
    <w:rsid w:val="00DB1689"/>
    <w:rsid w:val="00DB1C89"/>
    <w:rsid w:val="00DB35A2"/>
    <w:rsid w:val="00DB3C97"/>
    <w:rsid w:val="00DC0978"/>
    <w:rsid w:val="00DC69C9"/>
    <w:rsid w:val="00DD0539"/>
    <w:rsid w:val="00DD14B6"/>
    <w:rsid w:val="00DD1BAA"/>
    <w:rsid w:val="00DD2E18"/>
    <w:rsid w:val="00DD49A4"/>
    <w:rsid w:val="00DD7CB5"/>
    <w:rsid w:val="00DE03AF"/>
    <w:rsid w:val="00DE04DC"/>
    <w:rsid w:val="00DE4130"/>
    <w:rsid w:val="00DE52FA"/>
    <w:rsid w:val="00DE55FA"/>
    <w:rsid w:val="00DE7E0D"/>
    <w:rsid w:val="00DE7EC5"/>
    <w:rsid w:val="00DF1011"/>
    <w:rsid w:val="00DF1845"/>
    <w:rsid w:val="00DF2168"/>
    <w:rsid w:val="00DF5189"/>
    <w:rsid w:val="00E03C10"/>
    <w:rsid w:val="00E04648"/>
    <w:rsid w:val="00E0628C"/>
    <w:rsid w:val="00E102FC"/>
    <w:rsid w:val="00E1266A"/>
    <w:rsid w:val="00E17882"/>
    <w:rsid w:val="00E17F51"/>
    <w:rsid w:val="00E20DC4"/>
    <w:rsid w:val="00E21AFA"/>
    <w:rsid w:val="00E235EB"/>
    <w:rsid w:val="00E24EC5"/>
    <w:rsid w:val="00E30F0B"/>
    <w:rsid w:val="00E31106"/>
    <w:rsid w:val="00E31C85"/>
    <w:rsid w:val="00E3385C"/>
    <w:rsid w:val="00E352B2"/>
    <w:rsid w:val="00E36D42"/>
    <w:rsid w:val="00E410EF"/>
    <w:rsid w:val="00E41F9A"/>
    <w:rsid w:val="00E45689"/>
    <w:rsid w:val="00E45929"/>
    <w:rsid w:val="00E50DDC"/>
    <w:rsid w:val="00E51DF5"/>
    <w:rsid w:val="00E54F26"/>
    <w:rsid w:val="00E558AF"/>
    <w:rsid w:val="00E57309"/>
    <w:rsid w:val="00E5790F"/>
    <w:rsid w:val="00E601BD"/>
    <w:rsid w:val="00E61054"/>
    <w:rsid w:val="00E611BE"/>
    <w:rsid w:val="00E6193E"/>
    <w:rsid w:val="00E62B94"/>
    <w:rsid w:val="00E62D85"/>
    <w:rsid w:val="00E62DF3"/>
    <w:rsid w:val="00E63362"/>
    <w:rsid w:val="00E64E5B"/>
    <w:rsid w:val="00E7220B"/>
    <w:rsid w:val="00E72D1E"/>
    <w:rsid w:val="00E734C9"/>
    <w:rsid w:val="00E73DF5"/>
    <w:rsid w:val="00E74C64"/>
    <w:rsid w:val="00E81164"/>
    <w:rsid w:val="00E8190A"/>
    <w:rsid w:val="00E863A7"/>
    <w:rsid w:val="00E87713"/>
    <w:rsid w:val="00E87ECB"/>
    <w:rsid w:val="00E92407"/>
    <w:rsid w:val="00E95A8D"/>
    <w:rsid w:val="00E96ED7"/>
    <w:rsid w:val="00E97C40"/>
    <w:rsid w:val="00EA0225"/>
    <w:rsid w:val="00EA0D11"/>
    <w:rsid w:val="00EA1F9D"/>
    <w:rsid w:val="00EA2405"/>
    <w:rsid w:val="00EA3686"/>
    <w:rsid w:val="00EA45BA"/>
    <w:rsid w:val="00EA4BD1"/>
    <w:rsid w:val="00EA5123"/>
    <w:rsid w:val="00EA754B"/>
    <w:rsid w:val="00EB16CC"/>
    <w:rsid w:val="00EB1F2A"/>
    <w:rsid w:val="00EB267C"/>
    <w:rsid w:val="00EB2C08"/>
    <w:rsid w:val="00EB5094"/>
    <w:rsid w:val="00EB642D"/>
    <w:rsid w:val="00EB6923"/>
    <w:rsid w:val="00EB6D2D"/>
    <w:rsid w:val="00EB6F86"/>
    <w:rsid w:val="00EC0306"/>
    <w:rsid w:val="00EC1AE8"/>
    <w:rsid w:val="00EC30A4"/>
    <w:rsid w:val="00EC3E9D"/>
    <w:rsid w:val="00EC6027"/>
    <w:rsid w:val="00EC6331"/>
    <w:rsid w:val="00EC6635"/>
    <w:rsid w:val="00EC73B2"/>
    <w:rsid w:val="00ED1252"/>
    <w:rsid w:val="00ED512C"/>
    <w:rsid w:val="00ED7EBB"/>
    <w:rsid w:val="00EE2990"/>
    <w:rsid w:val="00EE2ADB"/>
    <w:rsid w:val="00EE61B2"/>
    <w:rsid w:val="00EE7B20"/>
    <w:rsid w:val="00EE7F15"/>
    <w:rsid w:val="00EF11A0"/>
    <w:rsid w:val="00EF1229"/>
    <w:rsid w:val="00EF2217"/>
    <w:rsid w:val="00EF23D9"/>
    <w:rsid w:val="00EF310B"/>
    <w:rsid w:val="00EF45CD"/>
    <w:rsid w:val="00EF513B"/>
    <w:rsid w:val="00EF5E01"/>
    <w:rsid w:val="00EF6E17"/>
    <w:rsid w:val="00EF7098"/>
    <w:rsid w:val="00F00BA1"/>
    <w:rsid w:val="00F01611"/>
    <w:rsid w:val="00F02ABC"/>
    <w:rsid w:val="00F04DD8"/>
    <w:rsid w:val="00F104C7"/>
    <w:rsid w:val="00F10E6A"/>
    <w:rsid w:val="00F13343"/>
    <w:rsid w:val="00F13A97"/>
    <w:rsid w:val="00F14DBC"/>
    <w:rsid w:val="00F15B9A"/>
    <w:rsid w:val="00F204CF"/>
    <w:rsid w:val="00F23B1E"/>
    <w:rsid w:val="00F25619"/>
    <w:rsid w:val="00F25967"/>
    <w:rsid w:val="00F25AA3"/>
    <w:rsid w:val="00F26115"/>
    <w:rsid w:val="00F268CB"/>
    <w:rsid w:val="00F278BC"/>
    <w:rsid w:val="00F27EB7"/>
    <w:rsid w:val="00F31846"/>
    <w:rsid w:val="00F32DE2"/>
    <w:rsid w:val="00F33064"/>
    <w:rsid w:val="00F362D6"/>
    <w:rsid w:val="00F36BC7"/>
    <w:rsid w:val="00F36ED7"/>
    <w:rsid w:val="00F36FDB"/>
    <w:rsid w:val="00F374AE"/>
    <w:rsid w:val="00F4056F"/>
    <w:rsid w:val="00F4097F"/>
    <w:rsid w:val="00F4574C"/>
    <w:rsid w:val="00F45D43"/>
    <w:rsid w:val="00F46EE3"/>
    <w:rsid w:val="00F47699"/>
    <w:rsid w:val="00F479F8"/>
    <w:rsid w:val="00F50FD7"/>
    <w:rsid w:val="00F57CF4"/>
    <w:rsid w:val="00F606E7"/>
    <w:rsid w:val="00F62C95"/>
    <w:rsid w:val="00F62F1D"/>
    <w:rsid w:val="00F66B38"/>
    <w:rsid w:val="00F7454D"/>
    <w:rsid w:val="00F7737E"/>
    <w:rsid w:val="00F807EB"/>
    <w:rsid w:val="00F8685A"/>
    <w:rsid w:val="00F91770"/>
    <w:rsid w:val="00F91850"/>
    <w:rsid w:val="00F961AF"/>
    <w:rsid w:val="00F96503"/>
    <w:rsid w:val="00F970CF"/>
    <w:rsid w:val="00F97431"/>
    <w:rsid w:val="00FA0B6B"/>
    <w:rsid w:val="00FA1A9B"/>
    <w:rsid w:val="00FA1AB7"/>
    <w:rsid w:val="00FA3A1B"/>
    <w:rsid w:val="00FA418D"/>
    <w:rsid w:val="00FA4EC5"/>
    <w:rsid w:val="00FA6B5F"/>
    <w:rsid w:val="00FB03F6"/>
    <w:rsid w:val="00FB083B"/>
    <w:rsid w:val="00FB13C5"/>
    <w:rsid w:val="00FB1506"/>
    <w:rsid w:val="00FB25E2"/>
    <w:rsid w:val="00FB280E"/>
    <w:rsid w:val="00FB5795"/>
    <w:rsid w:val="00FB7676"/>
    <w:rsid w:val="00FC040E"/>
    <w:rsid w:val="00FC1ADC"/>
    <w:rsid w:val="00FC4D9A"/>
    <w:rsid w:val="00FC5E5E"/>
    <w:rsid w:val="00FC6CF3"/>
    <w:rsid w:val="00FC6DD0"/>
    <w:rsid w:val="00FC70B9"/>
    <w:rsid w:val="00FD2C2D"/>
    <w:rsid w:val="00FD6212"/>
    <w:rsid w:val="00FD67F6"/>
    <w:rsid w:val="00FE173F"/>
    <w:rsid w:val="00FE3B34"/>
    <w:rsid w:val="00FE407B"/>
    <w:rsid w:val="00FE4BCA"/>
    <w:rsid w:val="00FE60DB"/>
    <w:rsid w:val="00FE7B8A"/>
    <w:rsid w:val="00FF0861"/>
    <w:rsid w:val="00FF1117"/>
    <w:rsid w:val="00FF250C"/>
    <w:rsid w:val="00FF2859"/>
    <w:rsid w:val="00FF363C"/>
    <w:rsid w:val="00FF4471"/>
    <w:rsid w:val="00FF50A6"/>
    <w:rsid w:val="00FF66B3"/>
    <w:rsid w:val="00FF6E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5E65607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Pr>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572914"/>
    <w:rPr>
      <w:rFonts w:ascii="Lucida Grande" w:hAnsi="Lucida Grande"/>
      <w:sz w:val="18"/>
      <w:szCs w:val="18"/>
    </w:rPr>
  </w:style>
  <w:style w:type="paragraph" w:styleId="FootnoteText">
    <w:name w:val="footnote text"/>
    <w:basedOn w:val="Normal"/>
    <w:link w:val="FootnoteTextChar"/>
    <w:uiPriority w:val="99"/>
    <w:unhideWhenUsed/>
    <w:rsid w:val="00CD6F3E"/>
    <w:rPr>
      <w:szCs w:val="24"/>
    </w:rPr>
  </w:style>
  <w:style w:type="character" w:customStyle="1" w:styleId="FootnoteTextChar">
    <w:name w:val="Footnote Text Char"/>
    <w:basedOn w:val="DefaultParagraphFont"/>
    <w:link w:val="FootnoteText"/>
    <w:uiPriority w:val="99"/>
    <w:rsid w:val="00CD6F3E"/>
    <w:rPr>
      <w:sz w:val="24"/>
      <w:szCs w:val="24"/>
      <w:lang w:eastAsia="en-US"/>
    </w:rPr>
  </w:style>
  <w:style w:type="character" w:styleId="FootnoteReference">
    <w:name w:val="footnote reference"/>
    <w:basedOn w:val="DefaultParagraphFont"/>
    <w:uiPriority w:val="99"/>
    <w:unhideWhenUsed/>
    <w:rsid w:val="00CD6F3E"/>
    <w:rPr>
      <w:vertAlign w:val="superscript"/>
    </w:rPr>
  </w:style>
  <w:style w:type="table" w:styleId="TableGrid">
    <w:name w:val="Table Grid"/>
    <w:basedOn w:val="TableNormal"/>
    <w:uiPriority w:val="59"/>
    <w:rsid w:val="00ED12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7B97"/>
    <w:pPr>
      <w:ind w:left="720"/>
      <w:contextualSpacing/>
    </w:pPr>
  </w:style>
  <w:style w:type="paragraph" w:styleId="Header">
    <w:name w:val="header"/>
    <w:basedOn w:val="Normal"/>
    <w:link w:val="HeaderChar"/>
    <w:uiPriority w:val="99"/>
    <w:unhideWhenUsed/>
    <w:rsid w:val="00625F24"/>
    <w:pPr>
      <w:tabs>
        <w:tab w:val="center" w:pos="4320"/>
        <w:tab w:val="right" w:pos="8640"/>
      </w:tabs>
    </w:pPr>
  </w:style>
  <w:style w:type="character" w:customStyle="1" w:styleId="HeaderChar">
    <w:name w:val="Header Char"/>
    <w:basedOn w:val="DefaultParagraphFont"/>
    <w:link w:val="Header"/>
    <w:uiPriority w:val="99"/>
    <w:rsid w:val="00625F24"/>
    <w:rPr>
      <w:sz w:val="24"/>
      <w:lang w:eastAsia="en-US"/>
    </w:rPr>
  </w:style>
  <w:style w:type="paragraph" w:styleId="Footer">
    <w:name w:val="footer"/>
    <w:basedOn w:val="Normal"/>
    <w:link w:val="FooterChar"/>
    <w:uiPriority w:val="99"/>
    <w:unhideWhenUsed/>
    <w:rsid w:val="00625F24"/>
    <w:pPr>
      <w:tabs>
        <w:tab w:val="center" w:pos="4320"/>
        <w:tab w:val="right" w:pos="8640"/>
      </w:tabs>
    </w:pPr>
  </w:style>
  <w:style w:type="character" w:customStyle="1" w:styleId="FooterChar">
    <w:name w:val="Footer Char"/>
    <w:basedOn w:val="DefaultParagraphFont"/>
    <w:link w:val="Footer"/>
    <w:uiPriority w:val="99"/>
    <w:rsid w:val="00625F24"/>
    <w:rPr>
      <w:sz w:val="24"/>
      <w:lang w:eastAsia="en-US"/>
    </w:rPr>
  </w:style>
  <w:style w:type="character" w:styleId="Hyperlink">
    <w:name w:val="Hyperlink"/>
    <w:basedOn w:val="DefaultParagraphFont"/>
    <w:uiPriority w:val="99"/>
    <w:rsid w:val="00625F24"/>
    <w:rPr>
      <w:color w:val="0000FF"/>
      <w:u w:val="single"/>
    </w:rPr>
  </w:style>
  <w:style w:type="character" w:styleId="PageNumber">
    <w:name w:val="page number"/>
    <w:basedOn w:val="DefaultParagraphFont"/>
    <w:uiPriority w:val="99"/>
    <w:semiHidden/>
    <w:unhideWhenUsed/>
    <w:rsid w:val="00AB67B7"/>
  </w:style>
  <w:style w:type="character" w:styleId="FollowedHyperlink">
    <w:name w:val="FollowedHyperlink"/>
    <w:basedOn w:val="DefaultParagraphFont"/>
    <w:uiPriority w:val="99"/>
    <w:semiHidden/>
    <w:unhideWhenUsed/>
    <w:rsid w:val="00081C67"/>
    <w:rPr>
      <w:color w:val="800080" w:themeColor="followedHyperlink"/>
      <w:u w:val="single"/>
    </w:rPr>
  </w:style>
  <w:style w:type="character" w:styleId="CommentReference">
    <w:name w:val="annotation reference"/>
    <w:basedOn w:val="DefaultParagraphFont"/>
    <w:uiPriority w:val="99"/>
    <w:semiHidden/>
    <w:unhideWhenUsed/>
    <w:rsid w:val="00882962"/>
    <w:rPr>
      <w:sz w:val="16"/>
      <w:szCs w:val="16"/>
    </w:rPr>
  </w:style>
  <w:style w:type="paragraph" w:styleId="CommentText">
    <w:name w:val="annotation text"/>
    <w:basedOn w:val="Normal"/>
    <w:link w:val="CommentTextChar"/>
    <w:uiPriority w:val="99"/>
    <w:semiHidden/>
    <w:unhideWhenUsed/>
    <w:rsid w:val="00882962"/>
    <w:rPr>
      <w:sz w:val="20"/>
    </w:rPr>
  </w:style>
  <w:style w:type="character" w:customStyle="1" w:styleId="CommentTextChar">
    <w:name w:val="Comment Text Char"/>
    <w:basedOn w:val="DefaultParagraphFont"/>
    <w:link w:val="CommentText"/>
    <w:uiPriority w:val="99"/>
    <w:semiHidden/>
    <w:rsid w:val="00882962"/>
    <w:rPr>
      <w:lang w:eastAsia="en-US"/>
    </w:rPr>
  </w:style>
  <w:style w:type="paragraph" w:styleId="CommentSubject">
    <w:name w:val="annotation subject"/>
    <w:basedOn w:val="CommentText"/>
    <w:next w:val="CommentText"/>
    <w:link w:val="CommentSubjectChar"/>
    <w:uiPriority w:val="99"/>
    <w:semiHidden/>
    <w:unhideWhenUsed/>
    <w:rsid w:val="00882962"/>
    <w:rPr>
      <w:b/>
      <w:bCs/>
    </w:rPr>
  </w:style>
  <w:style w:type="character" w:customStyle="1" w:styleId="CommentSubjectChar">
    <w:name w:val="Comment Subject Char"/>
    <w:basedOn w:val="CommentTextChar"/>
    <w:link w:val="CommentSubject"/>
    <w:uiPriority w:val="99"/>
    <w:semiHidden/>
    <w:rsid w:val="00882962"/>
    <w:rPr>
      <w:b/>
      <w:bCs/>
      <w:lang w:eastAsia="en-US"/>
    </w:rPr>
  </w:style>
  <w:style w:type="paragraph" w:styleId="Revision">
    <w:name w:val="Revision"/>
    <w:hidden/>
    <w:uiPriority w:val="99"/>
    <w:semiHidden/>
    <w:rsid w:val="00B778B6"/>
    <w:rPr>
      <w:sz w:val="24"/>
      <w:lang w:eastAsia="en-US"/>
    </w:rPr>
  </w:style>
  <w:style w:type="character" w:styleId="UnresolvedMention">
    <w:name w:val="Unresolved Mention"/>
    <w:basedOn w:val="DefaultParagraphFont"/>
    <w:uiPriority w:val="99"/>
    <w:rsid w:val="00172B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about:blan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image" Target="media/image1.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footer4.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979718-D71B-DF42-9CB0-36E2D5DF76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15</Pages>
  <Words>5594</Words>
  <Characters>31892</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INSTLL, LLC.</Company>
  <LinksUpToDate>false</LinksUpToDate>
  <CharactersWithSpaces>37412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Brett Lane</dc:creator>
  <cp:lastModifiedBy>Brett Lane</cp:lastModifiedBy>
  <cp:revision>14</cp:revision>
  <cp:lastPrinted>2015-07-02T18:12:00Z</cp:lastPrinted>
  <dcterms:created xsi:type="dcterms:W3CDTF">2019-12-09T17:15:00Z</dcterms:created>
  <dcterms:modified xsi:type="dcterms:W3CDTF">2020-12-15T17:25:00Z</dcterms:modified>
</cp:coreProperties>
</file>