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AE062" w14:textId="77474140" w:rsidR="003C0C7C" w:rsidRPr="002F4B10" w:rsidRDefault="003C0C7C">
      <w:pPr>
        <w:rPr>
          <w:rFonts w:cstheme="minorHAnsi"/>
          <w:b/>
          <w:bCs/>
          <w:sz w:val="22"/>
          <w:szCs w:val="22"/>
        </w:rPr>
      </w:pPr>
      <w:r w:rsidRPr="002F4B10">
        <w:rPr>
          <w:rFonts w:cstheme="minorHAnsi"/>
          <w:b/>
          <w:bCs/>
          <w:sz w:val="22"/>
          <w:szCs w:val="22"/>
        </w:rPr>
        <w:t>Executive Summary</w:t>
      </w:r>
    </w:p>
    <w:p w14:paraId="039F2FF6" w14:textId="0CFF9FA6" w:rsidR="003C0C7C" w:rsidRPr="002F4B10" w:rsidRDefault="003C0C7C">
      <w:pPr>
        <w:rPr>
          <w:rFonts w:cstheme="minorHAnsi"/>
          <w:sz w:val="22"/>
          <w:szCs w:val="22"/>
        </w:rPr>
      </w:pPr>
    </w:p>
    <w:p w14:paraId="459C6E62" w14:textId="0D67E3C7" w:rsidR="003C0C7C" w:rsidRPr="002F4B10" w:rsidRDefault="003C0C7C">
      <w:pPr>
        <w:rPr>
          <w:rFonts w:cstheme="minorHAnsi"/>
          <w:sz w:val="22"/>
          <w:szCs w:val="22"/>
        </w:rPr>
      </w:pPr>
      <w:r w:rsidRPr="002F4B10">
        <w:rPr>
          <w:rFonts w:cstheme="minorHAnsi"/>
          <w:sz w:val="22"/>
          <w:szCs w:val="22"/>
        </w:rPr>
        <w:t>A brief 1</w:t>
      </w:r>
      <w:r w:rsidR="00B91D97" w:rsidRPr="002F4B10">
        <w:rPr>
          <w:rFonts w:cstheme="minorHAnsi"/>
          <w:sz w:val="22"/>
          <w:szCs w:val="22"/>
        </w:rPr>
        <w:t>-</w:t>
      </w:r>
      <w:r w:rsidRPr="002F4B10">
        <w:rPr>
          <w:rFonts w:cstheme="minorHAnsi"/>
          <w:sz w:val="22"/>
          <w:szCs w:val="22"/>
        </w:rPr>
        <w:t xml:space="preserve"> to 2</w:t>
      </w:r>
      <w:r w:rsidR="00B91D97" w:rsidRPr="002F4B10">
        <w:rPr>
          <w:rFonts w:cstheme="minorHAnsi"/>
          <w:sz w:val="22"/>
          <w:szCs w:val="22"/>
        </w:rPr>
        <w:t>-</w:t>
      </w:r>
      <w:r w:rsidRPr="002F4B10">
        <w:rPr>
          <w:rFonts w:cstheme="minorHAnsi"/>
          <w:sz w:val="22"/>
          <w:szCs w:val="22"/>
        </w:rPr>
        <w:t xml:space="preserve">page </w:t>
      </w:r>
      <w:r w:rsidR="00B91D97" w:rsidRPr="002F4B10">
        <w:rPr>
          <w:rFonts w:cstheme="minorHAnsi"/>
          <w:sz w:val="22"/>
          <w:szCs w:val="22"/>
        </w:rPr>
        <w:t xml:space="preserve">summary </w:t>
      </w:r>
      <w:r w:rsidR="00B91D97" w:rsidRPr="002F4B10">
        <w:rPr>
          <w:rFonts w:cstheme="minorHAnsi"/>
          <w:b/>
          <w:bCs/>
          <w:sz w:val="22"/>
          <w:szCs w:val="22"/>
        </w:rPr>
        <w:t>designed to be shared with parents, staff, and community members</w:t>
      </w:r>
      <w:r w:rsidR="00B91D97" w:rsidRPr="002F4B10">
        <w:rPr>
          <w:rFonts w:cstheme="minorHAnsi"/>
          <w:sz w:val="22"/>
          <w:szCs w:val="22"/>
        </w:rPr>
        <w:t xml:space="preserve"> that describes your:</w:t>
      </w:r>
    </w:p>
    <w:p w14:paraId="5AFE0F08" w14:textId="069D9FDC" w:rsidR="003509E4" w:rsidRPr="002F4B10" w:rsidRDefault="003509E4" w:rsidP="003509E4">
      <w:pPr>
        <w:rPr>
          <w:rFonts w:cstheme="minorHAnsi"/>
          <w:sz w:val="22"/>
          <w:szCs w:val="22"/>
        </w:rPr>
      </w:pPr>
    </w:p>
    <w:p w14:paraId="58CA8FE8" w14:textId="77777777" w:rsidR="003509E4" w:rsidRPr="002F4B10" w:rsidRDefault="003509E4" w:rsidP="008F7FBC">
      <w:pPr>
        <w:ind w:left="360"/>
        <w:rPr>
          <w:rFonts w:cstheme="minorHAnsi"/>
          <w:sz w:val="22"/>
          <w:szCs w:val="22"/>
        </w:rPr>
      </w:pPr>
      <w:r w:rsidRPr="002F4B10">
        <w:rPr>
          <w:rFonts w:cstheme="minorHAnsi"/>
          <w:b/>
          <w:bCs/>
          <w:sz w:val="22"/>
          <w:szCs w:val="22"/>
        </w:rPr>
        <w:t>A Recap of improvement efforts from 2020-21</w:t>
      </w:r>
      <w:r w:rsidRPr="002F4B10">
        <w:rPr>
          <w:rFonts w:cstheme="minorHAnsi"/>
          <w:sz w:val="22"/>
          <w:szCs w:val="22"/>
        </w:rPr>
        <w:t>, that briefly describes key accomplishments, learnings, and challenges. This may build upon your analysis of and reflection upon the past year and provides an institutional record of your improvement efforts and rationale for the work moving forward.</w:t>
      </w:r>
    </w:p>
    <w:p w14:paraId="7F836E89" w14:textId="77777777" w:rsidR="003509E4" w:rsidRPr="002F4B10" w:rsidRDefault="003509E4" w:rsidP="003509E4">
      <w:pPr>
        <w:rPr>
          <w:rFonts w:cstheme="minorHAnsi"/>
          <w:sz w:val="22"/>
          <w:szCs w:val="22"/>
        </w:rPr>
      </w:pPr>
    </w:p>
    <w:p w14:paraId="3D4CFDDF" w14:textId="2543A0C1" w:rsidR="003509E4" w:rsidRPr="002F4B10" w:rsidRDefault="003509E4" w:rsidP="008F7FBC">
      <w:pPr>
        <w:ind w:left="360"/>
        <w:rPr>
          <w:rFonts w:cstheme="minorHAnsi"/>
          <w:sz w:val="22"/>
          <w:szCs w:val="22"/>
        </w:rPr>
      </w:pPr>
      <w:r w:rsidRPr="002F4B10">
        <w:rPr>
          <w:rFonts w:cstheme="minorHAnsi"/>
          <w:sz w:val="22"/>
          <w:szCs w:val="22"/>
        </w:rPr>
        <w:t>Then, your executive summary may build upon your executive summary from previous years, updated to include:</w:t>
      </w:r>
    </w:p>
    <w:p w14:paraId="138BCF53" w14:textId="77777777" w:rsidR="003509E4" w:rsidRPr="002F4B10" w:rsidRDefault="003509E4" w:rsidP="003509E4">
      <w:pPr>
        <w:rPr>
          <w:rFonts w:cstheme="minorHAnsi"/>
          <w:sz w:val="22"/>
          <w:szCs w:val="22"/>
        </w:rPr>
      </w:pPr>
    </w:p>
    <w:p w14:paraId="4016E0BE" w14:textId="50E13D07" w:rsidR="00B91D97" w:rsidRPr="002F4B10" w:rsidRDefault="003509E4" w:rsidP="00B91D97">
      <w:pPr>
        <w:pStyle w:val="ListParagraph"/>
        <w:numPr>
          <w:ilvl w:val="0"/>
          <w:numId w:val="1"/>
        </w:numPr>
        <w:rPr>
          <w:rFonts w:cstheme="minorHAnsi"/>
          <w:sz w:val="22"/>
          <w:szCs w:val="22"/>
        </w:rPr>
      </w:pPr>
      <w:r w:rsidRPr="002F4B10">
        <w:rPr>
          <w:rFonts w:cstheme="minorHAnsi"/>
          <w:sz w:val="22"/>
          <w:szCs w:val="22"/>
        </w:rPr>
        <w:t>Your current</w:t>
      </w:r>
      <w:r w:rsidR="00B91D97" w:rsidRPr="002F4B10">
        <w:rPr>
          <w:rFonts w:cstheme="minorHAnsi"/>
          <w:sz w:val="22"/>
          <w:szCs w:val="22"/>
        </w:rPr>
        <w:t xml:space="preserve"> </w:t>
      </w:r>
      <w:r w:rsidR="00B91D97" w:rsidRPr="002F4B10">
        <w:rPr>
          <w:rFonts w:cstheme="minorHAnsi"/>
          <w:b/>
          <w:bCs/>
          <w:sz w:val="22"/>
          <w:szCs w:val="22"/>
        </w:rPr>
        <w:t>Objective</w:t>
      </w:r>
      <w:r w:rsidRPr="002F4B10">
        <w:rPr>
          <w:rFonts w:cstheme="minorHAnsi"/>
          <w:b/>
          <w:bCs/>
          <w:sz w:val="22"/>
          <w:szCs w:val="22"/>
        </w:rPr>
        <w:t>s</w:t>
      </w:r>
      <w:r w:rsidR="00B91D97" w:rsidRPr="002F4B10">
        <w:rPr>
          <w:rFonts w:cstheme="minorHAnsi"/>
          <w:b/>
          <w:bCs/>
          <w:sz w:val="22"/>
          <w:szCs w:val="22"/>
        </w:rPr>
        <w:t xml:space="preserve"> and Goals for Turnaround</w:t>
      </w:r>
      <w:r w:rsidR="00B91D97" w:rsidRPr="002F4B10">
        <w:rPr>
          <w:rFonts w:cstheme="minorHAnsi"/>
          <w:sz w:val="22"/>
          <w:szCs w:val="22"/>
        </w:rPr>
        <w:t xml:space="preserve"> [this may include your </w:t>
      </w:r>
      <w:r w:rsidR="00B91D97" w:rsidRPr="002F4B10">
        <w:rPr>
          <w:rFonts w:cstheme="minorHAnsi"/>
          <w:b/>
          <w:bCs/>
          <w:sz w:val="22"/>
          <w:szCs w:val="22"/>
        </w:rPr>
        <w:t>vision for the school</w:t>
      </w:r>
      <w:r w:rsidR="00B91D97" w:rsidRPr="002F4B10">
        <w:rPr>
          <w:rFonts w:cstheme="minorHAnsi"/>
          <w:sz w:val="22"/>
          <w:szCs w:val="22"/>
        </w:rPr>
        <w:t>]</w:t>
      </w:r>
    </w:p>
    <w:p w14:paraId="0B8F0EC5" w14:textId="24580942" w:rsidR="00B91D97" w:rsidRPr="002F4B10" w:rsidRDefault="00B91D97" w:rsidP="00B91D97">
      <w:pPr>
        <w:pStyle w:val="ListParagraph"/>
        <w:numPr>
          <w:ilvl w:val="0"/>
          <w:numId w:val="1"/>
        </w:numPr>
        <w:rPr>
          <w:rFonts w:cstheme="minorHAnsi"/>
          <w:sz w:val="22"/>
          <w:szCs w:val="22"/>
        </w:rPr>
      </w:pPr>
      <w:r w:rsidRPr="002F4B10">
        <w:rPr>
          <w:rFonts w:cstheme="minorHAnsi"/>
          <w:sz w:val="22"/>
          <w:szCs w:val="22"/>
        </w:rPr>
        <w:t xml:space="preserve">A </w:t>
      </w:r>
      <w:r w:rsidRPr="002F4B10">
        <w:rPr>
          <w:rFonts w:cstheme="minorHAnsi"/>
          <w:b/>
          <w:bCs/>
          <w:sz w:val="22"/>
          <w:szCs w:val="22"/>
        </w:rPr>
        <w:t>list and/or narrative of the key strategies in your plan</w:t>
      </w:r>
      <w:r w:rsidRPr="002F4B10">
        <w:rPr>
          <w:rFonts w:cstheme="minorHAnsi"/>
          <w:sz w:val="22"/>
          <w:szCs w:val="22"/>
        </w:rPr>
        <w:t xml:space="preserve">, answering the prompt: </w:t>
      </w:r>
      <w:r w:rsidRPr="002F4B10">
        <w:rPr>
          <w:rFonts w:cstheme="minorHAnsi"/>
          <w:i/>
          <w:iCs/>
          <w:sz w:val="22"/>
          <w:szCs w:val="22"/>
        </w:rPr>
        <w:t>Here is what we are doing to accomplish our goals and why.</w:t>
      </w:r>
    </w:p>
    <w:p w14:paraId="6067E3A5" w14:textId="0A561B1D" w:rsidR="00E04D4D" w:rsidRPr="002F4B10" w:rsidRDefault="00E04D4D" w:rsidP="00B91D97">
      <w:pPr>
        <w:pStyle w:val="ListParagraph"/>
        <w:numPr>
          <w:ilvl w:val="0"/>
          <w:numId w:val="1"/>
        </w:numPr>
        <w:rPr>
          <w:rFonts w:cstheme="minorHAnsi"/>
          <w:sz w:val="22"/>
          <w:szCs w:val="22"/>
        </w:rPr>
      </w:pPr>
      <w:r w:rsidRPr="002F4B10">
        <w:rPr>
          <w:rFonts w:cstheme="minorHAnsi"/>
          <w:sz w:val="22"/>
          <w:szCs w:val="22"/>
        </w:rPr>
        <w:t>IF USEFUL – please feel free to include any data or other information that you feel is relevant and that would help readers (again, staff and community members) better understand the scope of your work.</w:t>
      </w:r>
    </w:p>
    <w:p w14:paraId="7E27869A" w14:textId="2C8DF3E5" w:rsidR="003C0C7C" w:rsidRPr="002F4B10" w:rsidRDefault="003C0C7C">
      <w:pPr>
        <w:rPr>
          <w:rFonts w:cstheme="minorHAnsi"/>
          <w:sz w:val="22"/>
          <w:szCs w:val="22"/>
        </w:rPr>
      </w:pPr>
    </w:p>
    <w:p w14:paraId="7A0B214E" w14:textId="77777777" w:rsidR="00B81CDB" w:rsidRPr="002F4B10" w:rsidRDefault="00B81CDB" w:rsidP="00B81CDB">
      <w:pPr>
        <w:spacing w:before="240" w:after="240"/>
        <w:jc w:val="center"/>
        <w:rPr>
          <w:rFonts w:eastAsia="Calibri" w:cstheme="minorHAnsi"/>
          <w:b/>
          <w:color w:val="1C4587"/>
          <w:sz w:val="28"/>
          <w:szCs w:val="28"/>
        </w:rPr>
      </w:pPr>
      <w:r w:rsidRPr="002F4B10">
        <w:rPr>
          <w:rFonts w:eastAsia="Calibri" w:cstheme="minorHAnsi"/>
          <w:b/>
          <w:color w:val="1C4587"/>
          <w:sz w:val="28"/>
          <w:szCs w:val="28"/>
        </w:rPr>
        <w:t>City View Elementary School</w:t>
      </w:r>
    </w:p>
    <w:p w14:paraId="1809B63C" w14:textId="77777777" w:rsidR="00B81CDB" w:rsidRPr="002F4B10" w:rsidRDefault="00B81CDB" w:rsidP="00B81CDB">
      <w:pPr>
        <w:spacing w:before="200" w:after="240"/>
        <w:rPr>
          <w:rFonts w:eastAsia="Calibri" w:cstheme="minorHAnsi"/>
          <w:i/>
        </w:rPr>
      </w:pPr>
      <w:r w:rsidRPr="002F4B10">
        <w:rPr>
          <w:rFonts w:eastAsia="Calibri" w:cstheme="minorHAnsi"/>
          <w:b/>
          <w:color w:val="073763"/>
        </w:rPr>
        <w:t xml:space="preserve">Vision: </w:t>
      </w:r>
      <w:r w:rsidRPr="002F4B10">
        <w:rPr>
          <w:rFonts w:eastAsia="Calibri" w:cstheme="minorHAnsi"/>
          <w:color w:val="073763"/>
        </w:rPr>
        <w:t xml:space="preserve">City View Elementary School </w:t>
      </w:r>
      <w:r w:rsidRPr="002F4B10">
        <w:rPr>
          <w:rFonts w:eastAsia="Calibri" w:cstheme="minorHAnsi"/>
          <w:i/>
          <w:color w:val="073763"/>
        </w:rPr>
        <w:t>provides a welcoming and inclusive learning environment for students, parents, and caregivers by using best practices for instruction and community engagement that uphold the uniqueness, diversity, and values of our students and their families. We are committed to having all our students graduate with the academic and social skills needed to succeed as lifelong learners.</w:t>
      </w:r>
      <w:r w:rsidRPr="002F4B10">
        <w:rPr>
          <w:rFonts w:eastAsia="Calibri" w:cstheme="minorHAnsi"/>
          <w:i/>
        </w:rPr>
        <w:t xml:space="preserve"> </w:t>
      </w:r>
      <w:r w:rsidRPr="002F4B10">
        <w:rPr>
          <w:rFonts w:eastAsia="Calibri" w:cstheme="minorHAnsi"/>
        </w:rPr>
        <w:t>[Draft Final]</w:t>
      </w:r>
    </w:p>
    <w:p w14:paraId="47A0C9E1" w14:textId="77777777" w:rsidR="00B81CDB" w:rsidRPr="002F4B10" w:rsidRDefault="00B81CDB" w:rsidP="00B81CDB">
      <w:pPr>
        <w:spacing w:before="200" w:after="240"/>
        <w:rPr>
          <w:rFonts w:eastAsia="Calibri" w:cstheme="minorHAnsi"/>
          <w:b/>
        </w:rPr>
      </w:pPr>
      <w:r w:rsidRPr="002F4B10">
        <w:rPr>
          <w:rFonts w:eastAsia="Calibri" w:cstheme="minorHAnsi"/>
          <w:b/>
        </w:rPr>
        <w:t>Mission Statements [Draft Final]</w:t>
      </w:r>
    </w:p>
    <w:p w14:paraId="7E6D8B69" w14:textId="77777777" w:rsidR="00B81CDB" w:rsidRPr="002F4B10" w:rsidRDefault="00B81CDB" w:rsidP="00B81CDB">
      <w:pPr>
        <w:numPr>
          <w:ilvl w:val="0"/>
          <w:numId w:val="7"/>
        </w:numPr>
        <w:spacing w:before="200" w:after="120" w:line="276" w:lineRule="auto"/>
        <w:rPr>
          <w:rFonts w:eastAsia="Calibri" w:cstheme="minorHAnsi"/>
        </w:rPr>
      </w:pPr>
      <w:r w:rsidRPr="002F4B10">
        <w:rPr>
          <w:rFonts w:eastAsia="Calibri" w:cstheme="minorHAnsi"/>
        </w:rPr>
        <w:t xml:space="preserve">We are </w:t>
      </w:r>
      <w:r w:rsidRPr="002F4B10">
        <w:rPr>
          <w:rFonts w:eastAsia="Calibri" w:cstheme="minorHAnsi"/>
          <w:i/>
        </w:rPr>
        <w:t>committed to providing all students with an academically rigorous and rewarding learning experience that prepares all students to have success</w:t>
      </w:r>
      <w:r w:rsidRPr="002F4B10">
        <w:rPr>
          <w:rFonts w:eastAsia="Calibri" w:cstheme="minorHAnsi"/>
        </w:rPr>
        <w:t xml:space="preserve"> in middle school </w:t>
      </w:r>
      <w:r w:rsidRPr="002F4B10">
        <w:rPr>
          <w:rFonts w:eastAsia="Calibri" w:cstheme="minorHAnsi"/>
          <w:i/>
        </w:rPr>
        <w:t>and beyond</w:t>
      </w:r>
      <w:r w:rsidRPr="002F4B10">
        <w:rPr>
          <w:rFonts w:eastAsia="Calibri" w:cstheme="minorHAnsi"/>
        </w:rPr>
        <w:t>, demonstrated by students having the academic skills needed to succeed and the ability to advocate for their own education.</w:t>
      </w:r>
    </w:p>
    <w:p w14:paraId="4B8A30B5" w14:textId="77777777" w:rsidR="00B81CDB" w:rsidRPr="002F4B10" w:rsidRDefault="00B81CDB" w:rsidP="00B81CDB">
      <w:pPr>
        <w:numPr>
          <w:ilvl w:val="0"/>
          <w:numId w:val="7"/>
        </w:numPr>
        <w:spacing w:before="200" w:line="276" w:lineRule="auto"/>
        <w:rPr>
          <w:rFonts w:eastAsia="Calibri" w:cstheme="minorHAnsi"/>
        </w:rPr>
      </w:pPr>
      <w:r w:rsidRPr="002F4B10">
        <w:rPr>
          <w:rFonts w:eastAsia="Calibri" w:cstheme="minorHAnsi"/>
          <w:sz w:val="14"/>
          <w:szCs w:val="14"/>
        </w:rPr>
        <w:t xml:space="preserve"> </w:t>
      </w:r>
      <w:r w:rsidRPr="002F4B10">
        <w:rPr>
          <w:rFonts w:eastAsia="Calibri" w:cstheme="minorHAnsi"/>
        </w:rPr>
        <w:t xml:space="preserve">We endeavor to create a school community in which </w:t>
      </w:r>
      <w:r w:rsidRPr="002F4B10">
        <w:rPr>
          <w:rFonts w:eastAsia="Calibri" w:cstheme="minorHAnsi"/>
          <w:i/>
        </w:rPr>
        <w:t>all leaders, teachers, parents, and students have high expectations</w:t>
      </w:r>
      <w:r w:rsidRPr="002F4B10">
        <w:rPr>
          <w:rFonts w:eastAsia="Calibri" w:cstheme="minorHAnsi"/>
        </w:rPr>
        <w:t xml:space="preserve"> for themselves and for all stakeholders in the school.</w:t>
      </w:r>
    </w:p>
    <w:p w14:paraId="0F7B6972" w14:textId="77777777" w:rsidR="00B81CDB" w:rsidRPr="002F4B10" w:rsidRDefault="00B81CDB" w:rsidP="00B81CDB">
      <w:pPr>
        <w:numPr>
          <w:ilvl w:val="0"/>
          <w:numId w:val="7"/>
        </w:numPr>
        <w:spacing w:before="200" w:line="276" w:lineRule="auto"/>
        <w:rPr>
          <w:rFonts w:eastAsia="Calibri" w:cstheme="minorHAnsi"/>
        </w:rPr>
      </w:pPr>
      <w:r w:rsidRPr="002F4B10">
        <w:rPr>
          <w:rFonts w:eastAsia="Calibri" w:cstheme="minorHAnsi"/>
        </w:rPr>
        <w:t>We</w:t>
      </w:r>
      <w:r w:rsidRPr="002F4B10">
        <w:rPr>
          <w:rFonts w:eastAsia="Calibri" w:cstheme="minorHAnsi"/>
          <w:i/>
        </w:rPr>
        <w:t xml:space="preserve"> empower our</w:t>
      </w:r>
      <w:r w:rsidRPr="002F4B10">
        <w:rPr>
          <w:rFonts w:eastAsia="Calibri" w:cstheme="minorHAnsi"/>
        </w:rPr>
        <w:t xml:space="preserve"> students to know how to advocate for themselves and to have a sense of agency and urgency for and own their own learning. </w:t>
      </w:r>
    </w:p>
    <w:p w14:paraId="0C88FE27" w14:textId="77777777" w:rsidR="00B81CDB" w:rsidRPr="002F4B10" w:rsidRDefault="00B81CDB" w:rsidP="00B81CDB">
      <w:pPr>
        <w:numPr>
          <w:ilvl w:val="0"/>
          <w:numId w:val="7"/>
        </w:numPr>
        <w:spacing w:before="200" w:line="276" w:lineRule="auto"/>
        <w:rPr>
          <w:rFonts w:eastAsia="Calibri" w:cstheme="minorHAnsi"/>
        </w:rPr>
      </w:pPr>
      <w:r w:rsidRPr="002F4B10">
        <w:rPr>
          <w:rFonts w:eastAsia="Calibri" w:cstheme="minorHAnsi"/>
        </w:rPr>
        <w:lastRenderedPageBreak/>
        <w:t>We</w:t>
      </w:r>
      <w:r w:rsidRPr="002F4B10">
        <w:rPr>
          <w:rFonts w:eastAsia="Calibri" w:cstheme="minorHAnsi"/>
          <w:i/>
        </w:rPr>
        <w:t xml:space="preserve"> employ instruction and learning opportunities</w:t>
      </w:r>
      <w:r w:rsidRPr="002F4B10">
        <w:rPr>
          <w:rFonts w:eastAsia="Calibri" w:cstheme="minorHAnsi"/>
        </w:rPr>
        <w:t xml:space="preserve"> so that all our students can engage in challenging, real life problems and experiences, where they can learn collaboratively, and can choose different ways of demonstrating their learning</w:t>
      </w:r>
      <w:r w:rsidRPr="002F4B10">
        <w:rPr>
          <w:rFonts w:eastAsia="Calibri" w:cstheme="minorHAnsi"/>
          <w:vertAlign w:val="superscript"/>
        </w:rPr>
        <w:footnoteReference w:id="1"/>
      </w:r>
      <w:r w:rsidRPr="002F4B10">
        <w:rPr>
          <w:rFonts w:eastAsia="Calibri" w:cstheme="minorHAnsi"/>
        </w:rPr>
        <w:t xml:space="preserve">. </w:t>
      </w:r>
    </w:p>
    <w:p w14:paraId="7E8AD96F" w14:textId="77777777" w:rsidR="00B81CDB" w:rsidRPr="002F4B10" w:rsidRDefault="00B81CDB" w:rsidP="00B81CDB">
      <w:pPr>
        <w:numPr>
          <w:ilvl w:val="0"/>
          <w:numId w:val="7"/>
        </w:numPr>
        <w:spacing w:before="200" w:line="276" w:lineRule="auto"/>
        <w:rPr>
          <w:rFonts w:eastAsia="Calibri" w:cstheme="minorHAnsi"/>
        </w:rPr>
      </w:pPr>
      <w:r w:rsidRPr="002F4B10">
        <w:rPr>
          <w:rFonts w:eastAsia="Calibri" w:cstheme="minorHAnsi"/>
          <w:sz w:val="14"/>
          <w:szCs w:val="14"/>
        </w:rPr>
        <w:t xml:space="preserve"> </w:t>
      </w:r>
      <w:r w:rsidRPr="002F4B10">
        <w:rPr>
          <w:rFonts w:eastAsia="Calibri" w:cstheme="minorHAnsi"/>
        </w:rPr>
        <w:t>We use best practices that</w:t>
      </w:r>
      <w:r w:rsidRPr="002F4B10">
        <w:rPr>
          <w:rFonts w:eastAsia="Calibri" w:cstheme="minorHAnsi"/>
          <w:i/>
        </w:rPr>
        <w:t xml:space="preserve"> respect and uphold the uniqueness, diversity, and values</w:t>
      </w:r>
      <w:r w:rsidRPr="002F4B10">
        <w:rPr>
          <w:rFonts w:eastAsia="Calibri" w:cstheme="minorHAnsi"/>
        </w:rPr>
        <w:t xml:space="preserve"> of our students and their families.</w:t>
      </w:r>
    </w:p>
    <w:p w14:paraId="2FC46B2A" w14:textId="77777777" w:rsidR="00B81CDB" w:rsidRPr="002F4B10" w:rsidRDefault="00B81CDB" w:rsidP="00B81CDB">
      <w:pPr>
        <w:numPr>
          <w:ilvl w:val="0"/>
          <w:numId w:val="7"/>
        </w:numPr>
        <w:spacing w:before="200" w:line="276" w:lineRule="auto"/>
        <w:rPr>
          <w:rFonts w:eastAsia="Calibri" w:cstheme="minorHAnsi"/>
        </w:rPr>
      </w:pPr>
      <w:r w:rsidRPr="002F4B10">
        <w:rPr>
          <w:rFonts w:eastAsia="Calibri" w:cstheme="minorHAnsi"/>
        </w:rPr>
        <w:t>We</w:t>
      </w:r>
      <w:r w:rsidRPr="002F4B10">
        <w:rPr>
          <w:rFonts w:eastAsia="Calibri" w:cstheme="minorHAnsi"/>
          <w:i/>
        </w:rPr>
        <w:t xml:space="preserve"> cultivate a professional environment</w:t>
      </w:r>
      <w:r w:rsidRPr="002F4B10">
        <w:rPr>
          <w:rFonts w:eastAsia="Calibri" w:cstheme="minorHAnsi"/>
        </w:rPr>
        <w:t xml:space="preserve"> that values and demonstrates collaboration and teamwork through inclusive teacher teams who engage in meaningful lesson and team planning.</w:t>
      </w:r>
    </w:p>
    <w:p w14:paraId="1D4FFD35" w14:textId="77777777" w:rsidR="00B81CDB" w:rsidRPr="002F4B10" w:rsidRDefault="00B81CDB" w:rsidP="00B81CDB">
      <w:pPr>
        <w:numPr>
          <w:ilvl w:val="0"/>
          <w:numId w:val="7"/>
        </w:numPr>
        <w:spacing w:before="200" w:line="276" w:lineRule="auto"/>
        <w:rPr>
          <w:rFonts w:eastAsia="Calibri" w:cstheme="minorHAnsi"/>
        </w:rPr>
      </w:pPr>
      <w:r w:rsidRPr="002F4B10">
        <w:rPr>
          <w:rFonts w:eastAsia="Calibri" w:cstheme="minorHAnsi"/>
        </w:rPr>
        <w:t>We</w:t>
      </w:r>
      <w:r w:rsidRPr="002F4B10">
        <w:rPr>
          <w:rFonts w:eastAsia="Calibri" w:cstheme="minorHAnsi"/>
          <w:i/>
        </w:rPr>
        <w:t xml:space="preserve"> value and cultivate creativity and a passion for learning</w:t>
      </w:r>
      <w:r w:rsidRPr="002F4B10">
        <w:rPr>
          <w:rFonts w:eastAsia="Calibri" w:cstheme="minorHAnsi"/>
        </w:rPr>
        <w:t xml:space="preserve"> among students and staff, characterized by trust and respect.</w:t>
      </w:r>
    </w:p>
    <w:p w14:paraId="20B190A7" w14:textId="77777777" w:rsidR="00B81CDB" w:rsidRPr="002F4B10" w:rsidRDefault="00B81CDB" w:rsidP="00B81CDB">
      <w:pPr>
        <w:numPr>
          <w:ilvl w:val="0"/>
          <w:numId w:val="7"/>
        </w:numPr>
        <w:spacing w:before="200" w:after="120" w:line="276" w:lineRule="auto"/>
        <w:rPr>
          <w:rFonts w:eastAsia="Calibri" w:cstheme="minorHAnsi"/>
        </w:rPr>
      </w:pPr>
      <w:r w:rsidRPr="002F4B10">
        <w:rPr>
          <w:rFonts w:eastAsia="Calibri" w:cstheme="minorHAnsi"/>
        </w:rPr>
        <w:t>We</w:t>
      </w:r>
      <w:r w:rsidRPr="002F4B10">
        <w:rPr>
          <w:rFonts w:eastAsia="Calibri" w:cstheme="minorHAnsi"/>
          <w:i/>
        </w:rPr>
        <w:t xml:space="preserve"> provide a welcoming environment for all staff, parents, and students</w:t>
      </w:r>
      <w:r w:rsidRPr="002F4B10">
        <w:rPr>
          <w:rFonts w:eastAsia="Calibri" w:cstheme="minorHAnsi"/>
        </w:rPr>
        <w:t xml:space="preserve"> that is full of positive energy, sharing and positive actions by partnering with, listening, respecting, and involving families and caregivers in the collective education of their children.</w:t>
      </w:r>
    </w:p>
    <w:p w14:paraId="5CD25DCC" w14:textId="77777777" w:rsidR="003C0C7C" w:rsidRPr="002F4B10" w:rsidRDefault="003C0C7C">
      <w:pPr>
        <w:rPr>
          <w:rFonts w:cstheme="minorHAnsi"/>
          <w:sz w:val="22"/>
          <w:szCs w:val="22"/>
        </w:rPr>
      </w:pPr>
    </w:p>
    <w:p w14:paraId="4ACD2059" w14:textId="02F44EAE" w:rsidR="003C0C7C" w:rsidRPr="002F4B10" w:rsidRDefault="003C0C7C">
      <w:pPr>
        <w:rPr>
          <w:rFonts w:cstheme="minorHAnsi"/>
          <w:sz w:val="22"/>
          <w:szCs w:val="22"/>
        </w:rPr>
      </w:pPr>
    </w:p>
    <w:p w14:paraId="0582ECAE" w14:textId="77777777" w:rsidR="003C0C7C" w:rsidRPr="002F4B10" w:rsidRDefault="003C0C7C" w:rsidP="00FF6963">
      <w:pPr>
        <w:spacing w:before="40" w:after="40"/>
        <w:jc w:val="both"/>
        <w:rPr>
          <w:rFonts w:cstheme="minorHAnsi"/>
          <w:b/>
          <w:sz w:val="22"/>
          <w:szCs w:val="22"/>
          <w:u w:val="single"/>
        </w:rPr>
        <w:sectPr w:rsidR="003C0C7C" w:rsidRPr="002F4B10" w:rsidSect="003C0C7C">
          <w:headerReference w:type="default" r:id="rId7"/>
          <w:footerReference w:type="default" r:id="rId8"/>
          <w:pgSz w:w="12240" w:h="15840"/>
          <w:pgMar w:top="1440" w:right="1440" w:bottom="1440" w:left="1440" w:header="720" w:footer="720" w:gutter="0"/>
          <w:cols w:space="720"/>
          <w:docGrid w:linePitch="360"/>
        </w:sectPr>
      </w:pPr>
    </w:p>
    <w:tbl>
      <w:tblPr>
        <w:tblStyle w:val="TableGrid"/>
        <w:tblW w:w="9270" w:type="dxa"/>
        <w:tblLook w:val="04A0" w:firstRow="1" w:lastRow="0" w:firstColumn="1" w:lastColumn="0" w:noHBand="0" w:noVBand="1"/>
      </w:tblPr>
      <w:tblGrid>
        <w:gridCol w:w="9270"/>
      </w:tblGrid>
      <w:tr w:rsidR="00E92F7E" w:rsidRPr="002F4B10" w14:paraId="6D9ED493" w14:textId="77777777" w:rsidTr="00ED291C">
        <w:tc>
          <w:tcPr>
            <w:tcW w:w="9270" w:type="dxa"/>
            <w:tcBorders>
              <w:left w:val="nil"/>
              <w:right w:val="nil"/>
            </w:tcBorders>
            <w:shd w:val="clear" w:color="auto" w:fill="D9E2F3" w:themeFill="accent1" w:themeFillTint="33"/>
          </w:tcPr>
          <w:p w14:paraId="41C525BF" w14:textId="1B61799B" w:rsidR="00E92F7E" w:rsidRPr="002F4B10" w:rsidRDefault="00E92F7E" w:rsidP="00FF6963">
            <w:pPr>
              <w:spacing w:before="40" w:after="40"/>
              <w:jc w:val="both"/>
              <w:rPr>
                <w:rFonts w:asciiTheme="minorHAnsi" w:hAnsiTheme="minorHAnsi" w:cstheme="minorHAnsi"/>
                <w:b/>
                <w:sz w:val="22"/>
                <w:szCs w:val="22"/>
              </w:rPr>
            </w:pPr>
            <w:r w:rsidRPr="002F4B10">
              <w:rPr>
                <w:rFonts w:asciiTheme="minorHAnsi" w:hAnsiTheme="minorHAnsi" w:cstheme="minorHAnsi"/>
                <w:b/>
                <w:sz w:val="22"/>
                <w:szCs w:val="22"/>
                <w:u w:val="single"/>
              </w:rPr>
              <w:lastRenderedPageBreak/>
              <w:t>Turnaround Practice #1</w:t>
            </w:r>
            <w:r w:rsidRPr="002F4B10">
              <w:rPr>
                <w:rFonts w:asciiTheme="minorHAnsi" w:hAnsiTheme="minorHAnsi" w:cstheme="minorHAnsi"/>
                <w:b/>
                <w:sz w:val="22"/>
                <w:szCs w:val="22"/>
              </w:rPr>
              <w:t>: Leadership, shared responsibility, and professional collaboration</w:t>
            </w:r>
          </w:p>
          <w:p w14:paraId="4345F398" w14:textId="77777777" w:rsidR="00E92F7E" w:rsidRPr="002F4B10" w:rsidRDefault="00E92F7E" w:rsidP="00FF6963">
            <w:pPr>
              <w:spacing w:before="40" w:after="40"/>
              <w:jc w:val="both"/>
              <w:rPr>
                <w:rFonts w:asciiTheme="minorHAnsi" w:hAnsiTheme="minorHAnsi" w:cstheme="minorHAnsi"/>
                <w:b/>
                <w:bCs/>
                <w:sz w:val="22"/>
                <w:szCs w:val="22"/>
              </w:rPr>
            </w:pPr>
            <w:r w:rsidRPr="002F4B10">
              <w:rPr>
                <w:rFonts w:asciiTheme="minorHAnsi" w:hAnsiTheme="minorHAnsi" w:cstheme="minorHAnsi"/>
                <w:sz w:val="22"/>
                <w:szCs w:val="22"/>
              </w:rPr>
              <w:t xml:space="preserve">The school has established a community of practice through leadership, shared responsibility for all students, and professional collaboration. </w:t>
            </w:r>
          </w:p>
        </w:tc>
      </w:tr>
      <w:tr w:rsidR="00353696" w:rsidRPr="002F4B10" w14:paraId="2799483B" w14:textId="77777777" w:rsidTr="000E4A1A">
        <w:trPr>
          <w:trHeight w:val="1313"/>
        </w:trPr>
        <w:tc>
          <w:tcPr>
            <w:tcW w:w="9270" w:type="dxa"/>
            <w:tcBorders>
              <w:left w:val="nil"/>
              <w:bottom w:val="single" w:sz="4" w:space="0" w:color="auto"/>
              <w:right w:val="nil"/>
            </w:tcBorders>
            <w:shd w:val="clear" w:color="auto" w:fill="auto"/>
          </w:tcPr>
          <w:p w14:paraId="036BC48A" w14:textId="5A4C8493" w:rsidR="00353696" w:rsidRDefault="00353696" w:rsidP="00026924">
            <w:pPr>
              <w:spacing w:before="40" w:after="40"/>
              <w:rPr>
                <w:rFonts w:asciiTheme="minorHAnsi" w:hAnsiTheme="minorHAnsi" w:cstheme="minorHAnsi"/>
                <w:sz w:val="22"/>
                <w:szCs w:val="22"/>
              </w:rPr>
            </w:pPr>
            <w:r w:rsidRPr="002F4B10">
              <w:rPr>
                <w:rFonts w:asciiTheme="minorHAnsi" w:hAnsiTheme="minorHAnsi" w:cstheme="minorHAnsi"/>
                <w:b/>
                <w:bCs/>
                <w:sz w:val="22"/>
                <w:szCs w:val="22"/>
              </w:rPr>
              <w:t>Our Strategic Objective</w:t>
            </w:r>
            <w:r w:rsidR="00026924">
              <w:rPr>
                <w:rFonts w:asciiTheme="minorHAnsi" w:hAnsiTheme="minorHAnsi" w:cstheme="minorHAnsi"/>
                <w:b/>
                <w:bCs/>
                <w:sz w:val="22"/>
                <w:szCs w:val="22"/>
              </w:rPr>
              <w:t>s</w:t>
            </w:r>
            <w:r w:rsidRPr="002F4B10">
              <w:rPr>
                <w:rFonts w:asciiTheme="minorHAnsi" w:hAnsiTheme="minorHAnsi" w:cstheme="minorHAnsi"/>
                <w:sz w:val="22"/>
                <w:szCs w:val="22"/>
              </w:rPr>
              <w:t xml:space="preserve"> </w:t>
            </w:r>
          </w:p>
          <w:p w14:paraId="6B40FA7F" w14:textId="0E7DBAF7" w:rsidR="00026924" w:rsidRDefault="000154BD" w:rsidP="00026924">
            <w:pPr>
              <w:pStyle w:val="ListParagraph"/>
              <w:numPr>
                <w:ilvl w:val="3"/>
                <w:numId w:val="7"/>
              </w:numPr>
              <w:spacing w:before="120" w:after="120"/>
              <w:ind w:left="533"/>
              <w:contextualSpacing w:val="0"/>
              <w:rPr>
                <w:rFonts w:cstheme="minorHAnsi"/>
                <w:b/>
                <w:bCs/>
                <w:sz w:val="22"/>
                <w:szCs w:val="22"/>
              </w:rPr>
            </w:pPr>
            <w:r>
              <w:rPr>
                <w:rFonts w:cstheme="minorHAnsi"/>
                <w:b/>
                <w:bCs/>
                <w:sz w:val="22"/>
                <w:szCs w:val="22"/>
              </w:rPr>
              <w:t>To e</w:t>
            </w:r>
            <w:r w:rsidR="00353696" w:rsidRPr="00026924">
              <w:rPr>
                <w:rFonts w:cstheme="minorHAnsi"/>
                <w:b/>
                <w:bCs/>
                <w:sz w:val="22"/>
                <w:szCs w:val="22"/>
              </w:rPr>
              <w:t xml:space="preserve">stablish </w:t>
            </w:r>
            <w:r>
              <w:rPr>
                <w:rFonts w:cstheme="minorHAnsi"/>
                <w:b/>
                <w:bCs/>
                <w:sz w:val="22"/>
                <w:szCs w:val="22"/>
              </w:rPr>
              <w:t xml:space="preserve">effective and aligned </w:t>
            </w:r>
            <w:r w:rsidR="00353696" w:rsidRPr="00026924">
              <w:rPr>
                <w:rFonts w:cstheme="minorHAnsi"/>
                <w:b/>
                <w:bCs/>
                <w:sz w:val="22"/>
                <w:szCs w:val="22"/>
              </w:rPr>
              <w:t>distributed leadership structures</w:t>
            </w:r>
            <w:r w:rsidR="00084143" w:rsidRPr="00026924">
              <w:rPr>
                <w:rFonts w:cstheme="minorHAnsi"/>
                <w:b/>
                <w:bCs/>
                <w:sz w:val="22"/>
                <w:szCs w:val="22"/>
              </w:rPr>
              <w:t xml:space="preserve"> </w:t>
            </w:r>
            <w:r w:rsidR="00353696" w:rsidRPr="00026924">
              <w:rPr>
                <w:rFonts w:cstheme="minorHAnsi"/>
                <w:b/>
                <w:bCs/>
                <w:sz w:val="22"/>
                <w:szCs w:val="22"/>
              </w:rPr>
              <w:t>for leadership and teams of teachers</w:t>
            </w:r>
            <w:r w:rsidR="00353696" w:rsidRPr="00026924">
              <w:rPr>
                <w:rFonts w:cstheme="minorHAnsi"/>
                <w:sz w:val="22"/>
                <w:szCs w:val="22"/>
              </w:rPr>
              <w:t xml:space="preserve"> to deliberately work together on improving student achievement and </w:t>
            </w:r>
            <w:r w:rsidR="00084143" w:rsidRPr="00026924">
              <w:rPr>
                <w:rFonts w:cstheme="minorHAnsi"/>
                <w:sz w:val="22"/>
                <w:szCs w:val="22"/>
              </w:rPr>
              <w:t>implementing, aligning, and monitoring school improvement strategies.</w:t>
            </w:r>
          </w:p>
          <w:p w14:paraId="014DFAC0" w14:textId="128421AA" w:rsidR="00084143" w:rsidRPr="00026924" w:rsidRDefault="000154BD" w:rsidP="00026924">
            <w:pPr>
              <w:pStyle w:val="ListParagraph"/>
              <w:numPr>
                <w:ilvl w:val="3"/>
                <w:numId w:val="7"/>
              </w:numPr>
              <w:spacing w:before="120" w:after="40"/>
              <w:ind w:left="530"/>
              <w:rPr>
                <w:rFonts w:cstheme="minorHAnsi"/>
                <w:b/>
                <w:bCs/>
                <w:sz w:val="22"/>
                <w:szCs w:val="22"/>
              </w:rPr>
            </w:pPr>
            <w:r>
              <w:rPr>
                <w:rFonts w:cstheme="minorHAnsi"/>
                <w:b/>
                <w:bCs/>
                <w:sz w:val="22"/>
                <w:szCs w:val="22"/>
              </w:rPr>
              <w:t>To e</w:t>
            </w:r>
            <w:r w:rsidR="00084143" w:rsidRPr="00026924">
              <w:rPr>
                <w:rFonts w:cstheme="minorHAnsi"/>
                <w:b/>
                <w:bCs/>
                <w:sz w:val="22"/>
                <w:szCs w:val="22"/>
              </w:rPr>
              <w:t xml:space="preserve">stablish and support consistent grade-level teaming structures and practices </w:t>
            </w:r>
            <w:r w:rsidR="00084143" w:rsidRPr="00026924">
              <w:rPr>
                <w:rFonts w:cstheme="minorHAnsi"/>
                <w:sz w:val="22"/>
                <w:szCs w:val="22"/>
              </w:rPr>
              <w:t>so that teachers engage in collaborative, goal-driven, and data-based efforts to provide high-quality classroom instruction to all students.</w:t>
            </w:r>
            <w:r w:rsidR="00084143" w:rsidRPr="00026924">
              <w:rPr>
                <w:rFonts w:cstheme="minorHAnsi"/>
                <w:b/>
                <w:bCs/>
                <w:sz w:val="22"/>
                <w:szCs w:val="22"/>
              </w:rPr>
              <w:t xml:space="preserve"> </w:t>
            </w:r>
          </w:p>
        </w:tc>
      </w:tr>
      <w:tr w:rsidR="00353696" w:rsidRPr="002F4B10" w14:paraId="75BA0338" w14:textId="77777777" w:rsidTr="00084143">
        <w:trPr>
          <w:trHeight w:val="737"/>
        </w:trPr>
        <w:tc>
          <w:tcPr>
            <w:tcW w:w="9270" w:type="dxa"/>
            <w:tcBorders>
              <w:left w:val="nil"/>
              <w:bottom w:val="single" w:sz="4" w:space="0" w:color="auto"/>
              <w:right w:val="nil"/>
            </w:tcBorders>
            <w:shd w:val="clear" w:color="auto" w:fill="auto"/>
          </w:tcPr>
          <w:p w14:paraId="139C7ED2" w14:textId="04623075" w:rsidR="00084143" w:rsidRPr="002F4B10" w:rsidRDefault="00675955" w:rsidP="00FF6963">
            <w:pPr>
              <w:spacing w:before="40" w:after="40"/>
              <w:rPr>
                <w:rFonts w:cstheme="minorHAnsi"/>
                <w:b/>
                <w:bCs/>
                <w:sz w:val="22"/>
                <w:szCs w:val="22"/>
              </w:rPr>
            </w:pPr>
            <w:r w:rsidRPr="002F4B10">
              <w:rPr>
                <w:rFonts w:asciiTheme="minorHAnsi" w:hAnsiTheme="minorHAnsi" w:cstheme="minorHAnsi"/>
                <w:b/>
                <w:bCs/>
                <w:sz w:val="22"/>
                <w:szCs w:val="22"/>
              </w:rPr>
              <w:t>Key Areas for Improvement</w:t>
            </w:r>
          </w:p>
        </w:tc>
      </w:tr>
      <w:tr w:rsidR="00ED291C" w:rsidRPr="002F4B10" w14:paraId="63E5C5F9" w14:textId="77777777" w:rsidTr="00084143">
        <w:trPr>
          <w:trHeight w:val="4661"/>
        </w:trPr>
        <w:tc>
          <w:tcPr>
            <w:tcW w:w="9270" w:type="dxa"/>
            <w:tcBorders>
              <w:left w:val="nil"/>
              <w:right w:val="nil"/>
            </w:tcBorders>
          </w:tcPr>
          <w:p w14:paraId="69B61391" w14:textId="77777777" w:rsidR="00ED291C" w:rsidRPr="002F4B10" w:rsidRDefault="00ED291C" w:rsidP="00FF6963">
            <w:pPr>
              <w:spacing w:before="40" w:after="40"/>
              <w:rPr>
                <w:rFonts w:asciiTheme="minorHAnsi" w:hAnsiTheme="minorHAnsi" w:cstheme="minorHAnsi"/>
                <w:b/>
                <w:bCs/>
                <w:sz w:val="22"/>
                <w:szCs w:val="22"/>
              </w:rPr>
            </w:pPr>
            <w:r w:rsidRPr="002F4B10">
              <w:rPr>
                <w:rFonts w:asciiTheme="minorHAnsi" w:hAnsiTheme="minorHAnsi" w:cstheme="minorHAnsi"/>
                <w:b/>
                <w:bCs/>
                <w:sz w:val="22"/>
                <w:szCs w:val="22"/>
              </w:rPr>
              <w:t>Strategies and Actions (specific and timebound)</w:t>
            </w:r>
          </w:p>
          <w:p w14:paraId="09199153" w14:textId="77777777" w:rsidR="00ED291C" w:rsidRPr="002F4B10" w:rsidRDefault="00ED291C" w:rsidP="00ED291C">
            <w:pPr>
              <w:pStyle w:val="ListParagraph"/>
              <w:numPr>
                <w:ilvl w:val="1"/>
                <w:numId w:val="2"/>
              </w:numPr>
              <w:spacing w:before="40" w:after="40"/>
              <w:rPr>
                <w:rFonts w:asciiTheme="minorHAnsi" w:hAnsiTheme="minorHAnsi" w:cstheme="minorHAnsi"/>
                <w:sz w:val="22"/>
                <w:szCs w:val="22"/>
              </w:rPr>
            </w:pPr>
            <w:r w:rsidRPr="002F4B10">
              <w:rPr>
                <w:rFonts w:asciiTheme="minorHAnsi" w:hAnsiTheme="minorHAnsi" w:cstheme="minorHAnsi"/>
                <w:sz w:val="22"/>
                <w:szCs w:val="22"/>
              </w:rPr>
              <w:t>[Strategy]</w:t>
            </w:r>
          </w:p>
          <w:p w14:paraId="34E8C2FE" w14:textId="77777777" w:rsidR="00ED291C" w:rsidRPr="002F4B10" w:rsidRDefault="00ED291C" w:rsidP="00ED291C">
            <w:pPr>
              <w:pStyle w:val="ListParagraph"/>
              <w:numPr>
                <w:ilvl w:val="2"/>
                <w:numId w:val="2"/>
              </w:numPr>
              <w:spacing w:before="40" w:after="40"/>
              <w:ind w:left="705" w:hanging="397"/>
              <w:rPr>
                <w:rFonts w:asciiTheme="minorHAnsi" w:hAnsiTheme="minorHAnsi" w:cstheme="minorHAnsi"/>
                <w:sz w:val="22"/>
                <w:szCs w:val="22"/>
              </w:rPr>
            </w:pPr>
            <w:r w:rsidRPr="002F4B10">
              <w:rPr>
                <w:rFonts w:asciiTheme="minorHAnsi" w:hAnsiTheme="minorHAnsi" w:cstheme="minorHAnsi"/>
                <w:sz w:val="22"/>
                <w:szCs w:val="22"/>
              </w:rPr>
              <w:t>[Action]</w:t>
            </w:r>
          </w:p>
          <w:p w14:paraId="608D59B2" w14:textId="3CB42729" w:rsidR="00ED291C" w:rsidRPr="002F4B10" w:rsidRDefault="00ED291C" w:rsidP="00ED291C">
            <w:pPr>
              <w:pStyle w:val="ListParagraph"/>
              <w:numPr>
                <w:ilvl w:val="2"/>
                <w:numId w:val="2"/>
              </w:numPr>
              <w:spacing w:before="40" w:after="40"/>
              <w:ind w:left="705" w:hanging="397"/>
              <w:rPr>
                <w:rFonts w:asciiTheme="minorHAnsi" w:hAnsiTheme="minorHAnsi" w:cstheme="minorHAnsi"/>
                <w:sz w:val="22"/>
                <w:szCs w:val="22"/>
              </w:rPr>
            </w:pPr>
            <w:r w:rsidRPr="002F4B10">
              <w:rPr>
                <w:rFonts w:asciiTheme="minorHAnsi" w:hAnsiTheme="minorHAnsi" w:cstheme="minorHAnsi"/>
                <w:sz w:val="22"/>
                <w:szCs w:val="22"/>
              </w:rPr>
              <w:t>[Action]</w:t>
            </w:r>
          </w:p>
          <w:p w14:paraId="664F168D" w14:textId="77777777" w:rsidR="00ED291C" w:rsidRPr="002F4B10" w:rsidRDefault="00ED291C" w:rsidP="00ED291C">
            <w:pPr>
              <w:pStyle w:val="ListParagraph"/>
              <w:spacing w:before="40" w:after="40"/>
              <w:ind w:left="705"/>
              <w:rPr>
                <w:rFonts w:asciiTheme="minorHAnsi" w:hAnsiTheme="minorHAnsi" w:cstheme="minorHAnsi"/>
                <w:sz w:val="22"/>
                <w:szCs w:val="22"/>
              </w:rPr>
            </w:pPr>
          </w:p>
          <w:p w14:paraId="29B6F02F" w14:textId="77777777" w:rsidR="00ED291C" w:rsidRPr="002F4B10" w:rsidRDefault="00ED291C" w:rsidP="00ED291C">
            <w:pPr>
              <w:pStyle w:val="ListParagraph"/>
              <w:numPr>
                <w:ilvl w:val="1"/>
                <w:numId w:val="2"/>
              </w:numPr>
              <w:spacing w:before="40" w:after="40"/>
              <w:rPr>
                <w:rFonts w:asciiTheme="minorHAnsi" w:hAnsiTheme="minorHAnsi" w:cstheme="minorHAnsi"/>
                <w:sz w:val="22"/>
                <w:szCs w:val="22"/>
              </w:rPr>
            </w:pPr>
            <w:r w:rsidRPr="002F4B10">
              <w:rPr>
                <w:rFonts w:asciiTheme="minorHAnsi" w:hAnsiTheme="minorHAnsi" w:cstheme="minorHAnsi"/>
                <w:sz w:val="22"/>
                <w:szCs w:val="22"/>
              </w:rPr>
              <w:t>[Strategy]</w:t>
            </w:r>
          </w:p>
          <w:p w14:paraId="6A2911D7" w14:textId="03210415" w:rsidR="00ED291C" w:rsidRPr="002F4B10" w:rsidRDefault="00ED291C" w:rsidP="00ED291C">
            <w:pPr>
              <w:pStyle w:val="ListParagraph"/>
              <w:numPr>
                <w:ilvl w:val="2"/>
                <w:numId w:val="2"/>
              </w:numPr>
              <w:spacing w:before="40" w:after="40"/>
              <w:ind w:left="705" w:hanging="397"/>
              <w:rPr>
                <w:rFonts w:asciiTheme="minorHAnsi" w:hAnsiTheme="minorHAnsi" w:cstheme="minorHAnsi"/>
                <w:sz w:val="22"/>
                <w:szCs w:val="22"/>
              </w:rPr>
            </w:pPr>
            <w:r w:rsidRPr="002F4B10">
              <w:rPr>
                <w:rFonts w:asciiTheme="minorHAnsi" w:hAnsiTheme="minorHAnsi" w:cstheme="minorHAnsi"/>
                <w:sz w:val="22"/>
                <w:szCs w:val="22"/>
              </w:rPr>
              <w:t>[Action]</w:t>
            </w:r>
          </w:p>
          <w:p w14:paraId="24A6397A" w14:textId="77777777" w:rsidR="00ED291C" w:rsidRPr="002F4B10" w:rsidRDefault="00ED291C" w:rsidP="00ED291C">
            <w:pPr>
              <w:pStyle w:val="ListParagraph"/>
              <w:spacing w:before="40" w:after="40"/>
              <w:ind w:left="705"/>
              <w:rPr>
                <w:rFonts w:asciiTheme="minorHAnsi" w:hAnsiTheme="minorHAnsi" w:cstheme="minorHAnsi"/>
                <w:sz w:val="22"/>
                <w:szCs w:val="22"/>
              </w:rPr>
            </w:pPr>
          </w:p>
          <w:p w14:paraId="449E4BFB" w14:textId="77777777" w:rsidR="00ED291C" w:rsidRPr="002F4B10" w:rsidRDefault="00ED291C" w:rsidP="00ED291C">
            <w:pPr>
              <w:pStyle w:val="ListParagraph"/>
              <w:numPr>
                <w:ilvl w:val="1"/>
                <w:numId w:val="2"/>
              </w:numPr>
              <w:spacing w:before="40" w:after="40"/>
              <w:rPr>
                <w:rFonts w:asciiTheme="minorHAnsi" w:hAnsiTheme="minorHAnsi" w:cstheme="minorHAnsi"/>
                <w:sz w:val="22"/>
                <w:szCs w:val="22"/>
              </w:rPr>
            </w:pPr>
            <w:r w:rsidRPr="002F4B10">
              <w:rPr>
                <w:rFonts w:asciiTheme="minorHAnsi" w:hAnsiTheme="minorHAnsi" w:cstheme="minorHAnsi"/>
                <w:sz w:val="22"/>
                <w:szCs w:val="22"/>
              </w:rPr>
              <w:t>[Strategy]</w:t>
            </w:r>
          </w:p>
          <w:p w14:paraId="07D5C516" w14:textId="77777777" w:rsidR="00ED291C" w:rsidRPr="002F4B10" w:rsidRDefault="00ED291C" w:rsidP="00ED291C">
            <w:pPr>
              <w:pStyle w:val="ListParagraph"/>
              <w:numPr>
                <w:ilvl w:val="2"/>
                <w:numId w:val="2"/>
              </w:numPr>
              <w:spacing w:before="40" w:after="40"/>
              <w:ind w:left="705" w:hanging="397"/>
              <w:rPr>
                <w:rFonts w:asciiTheme="minorHAnsi" w:hAnsiTheme="minorHAnsi" w:cstheme="minorHAnsi"/>
                <w:sz w:val="22"/>
                <w:szCs w:val="22"/>
              </w:rPr>
            </w:pPr>
            <w:r w:rsidRPr="002F4B10">
              <w:rPr>
                <w:rFonts w:asciiTheme="minorHAnsi" w:hAnsiTheme="minorHAnsi" w:cstheme="minorHAnsi"/>
                <w:sz w:val="22"/>
                <w:szCs w:val="22"/>
              </w:rPr>
              <w:t>[Action]</w:t>
            </w:r>
          </w:p>
          <w:p w14:paraId="2EF69BDC" w14:textId="6E43384C" w:rsidR="00ED291C" w:rsidRPr="002F4B10" w:rsidRDefault="00ED291C" w:rsidP="00ED291C">
            <w:pPr>
              <w:pStyle w:val="ListParagraph"/>
              <w:numPr>
                <w:ilvl w:val="2"/>
                <w:numId w:val="2"/>
              </w:numPr>
              <w:spacing w:before="40" w:after="40"/>
              <w:ind w:left="705" w:hanging="397"/>
              <w:rPr>
                <w:rFonts w:asciiTheme="minorHAnsi" w:hAnsiTheme="minorHAnsi" w:cstheme="minorHAnsi"/>
                <w:sz w:val="22"/>
                <w:szCs w:val="22"/>
              </w:rPr>
            </w:pPr>
            <w:r w:rsidRPr="002F4B10">
              <w:rPr>
                <w:rFonts w:asciiTheme="minorHAnsi" w:hAnsiTheme="minorHAnsi" w:cstheme="minorHAnsi"/>
                <w:sz w:val="22"/>
                <w:szCs w:val="22"/>
              </w:rPr>
              <w:t>[Action]</w:t>
            </w:r>
          </w:p>
          <w:p w14:paraId="23D3B080" w14:textId="77777777" w:rsidR="00ED291C" w:rsidRPr="002F4B10" w:rsidRDefault="00ED291C" w:rsidP="00ED291C">
            <w:pPr>
              <w:pStyle w:val="ListParagraph"/>
              <w:spacing w:before="40" w:after="40"/>
              <w:ind w:left="705"/>
              <w:rPr>
                <w:rFonts w:asciiTheme="minorHAnsi" w:hAnsiTheme="minorHAnsi" w:cstheme="minorHAnsi"/>
                <w:sz w:val="22"/>
                <w:szCs w:val="22"/>
              </w:rPr>
            </w:pPr>
          </w:p>
          <w:p w14:paraId="09E24ADF" w14:textId="77777777" w:rsidR="00ED291C" w:rsidRPr="002F4B10" w:rsidRDefault="00ED291C" w:rsidP="00ED291C">
            <w:pPr>
              <w:pStyle w:val="ListParagraph"/>
              <w:numPr>
                <w:ilvl w:val="1"/>
                <w:numId w:val="2"/>
              </w:numPr>
              <w:spacing w:before="40" w:after="40"/>
              <w:rPr>
                <w:rFonts w:asciiTheme="minorHAnsi" w:hAnsiTheme="minorHAnsi" w:cstheme="minorHAnsi"/>
                <w:sz w:val="22"/>
                <w:szCs w:val="22"/>
              </w:rPr>
            </w:pPr>
            <w:r w:rsidRPr="002F4B10">
              <w:rPr>
                <w:rFonts w:asciiTheme="minorHAnsi" w:hAnsiTheme="minorHAnsi" w:cstheme="minorHAnsi"/>
                <w:sz w:val="22"/>
                <w:szCs w:val="22"/>
              </w:rPr>
              <w:t>[Strategy]</w:t>
            </w:r>
          </w:p>
          <w:p w14:paraId="495EFD91" w14:textId="77777777" w:rsidR="00ED291C" w:rsidRPr="002F4B10" w:rsidRDefault="00ED291C" w:rsidP="00ED291C">
            <w:pPr>
              <w:pStyle w:val="ListParagraph"/>
              <w:numPr>
                <w:ilvl w:val="2"/>
                <w:numId w:val="2"/>
              </w:numPr>
              <w:spacing w:before="40" w:after="40"/>
              <w:ind w:left="705" w:hanging="397"/>
              <w:rPr>
                <w:rFonts w:asciiTheme="minorHAnsi" w:hAnsiTheme="minorHAnsi" w:cstheme="minorHAnsi"/>
                <w:sz w:val="22"/>
                <w:szCs w:val="22"/>
              </w:rPr>
            </w:pPr>
            <w:r w:rsidRPr="002F4B10">
              <w:rPr>
                <w:rFonts w:asciiTheme="minorHAnsi" w:hAnsiTheme="minorHAnsi" w:cstheme="minorHAnsi"/>
                <w:sz w:val="22"/>
                <w:szCs w:val="22"/>
              </w:rPr>
              <w:t>[Action]</w:t>
            </w:r>
          </w:p>
          <w:p w14:paraId="1568BDBA" w14:textId="77777777" w:rsidR="00ED291C" w:rsidRPr="002F4B10" w:rsidRDefault="00ED291C" w:rsidP="00ED291C">
            <w:pPr>
              <w:spacing w:before="40" w:after="40"/>
              <w:rPr>
                <w:rFonts w:asciiTheme="minorHAnsi" w:hAnsiTheme="minorHAnsi" w:cstheme="minorHAnsi"/>
                <w:sz w:val="22"/>
                <w:szCs w:val="22"/>
              </w:rPr>
            </w:pPr>
          </w:p>
          <w:p w14:paraId="2D16D531" w14:textId="77777777" w:rsidR="00ED291C" w:rsidRPr="002F4B10" w:rsidRDefault="00ED291C" w:rsidP="00ED291C">
            <w:pPr>
              <w:pStyle w:val="ListParagraph"/>
              <w:spacing w:before="40" w:after="40"/>
              <w:ind w:left="705"/>
              <w:rPr>
                <w:rFonts w:asciiTheme="minorHAnsi" w:hAnsiTheme="minorHAnsi" w:cstheme="minorHAnsi"/>
                <w:sz w:val="22"/>
                <w:szCs w:val="22"/>
              </w:rPr>
            </w:pPr>
          </w:p>
          <w:p w14:paraId="165C0984" w14:textId="7C423D8F" w:rsidR="00ED291C" w:rsidRPr="002F4B10" w:rsidRDefault="00ED291C" w:rsidP="00ED291C">
            <w:pPr>
              <w:spacing w:before="40" w:after="40"/>
              <w:rPr>
                <w:rFonts w:asciiTheme="minorHAnsi" w:eastAsia="Times New Roman" w:hAnsiTheme="minorHAnsi" w:cstheme="minorHAnsi"/>
                <w:sz w:val="22"/>
                <w:szCs w:val="22"/>
              </w:rPr>
            </w:pPr>
          </w:p>
        </w:tc>
      </w:tr>
    </w:tbl>
    <w:p w14:paraId="3986320E" w14:textId="5D7A2EF4" w:rsidR="00B93354" w:rsidRPr="002F4B10" w:rsidRDefault="00B93354">
      <w:pPr>
        <w:rPr>
          <w:rFonts w:cstheme="minorHAnsi"/>
          <w:sz w:val="22"/>
          <w:szCs w:val="22"/>
        </w:rPr>
      </w:pPr>
    </w:p>
    <w:p w14:paraId="5E5C1CBF" w14:textId="77777777" w:rsidR="00E92F7E" w:rsidRPr="002F4B10" w:rsidRDefault="00E92F7E">
      <w:pPr>
        <w:rPr>
          <w:rFonts w:cstheme="minorHAnsi"/>
          <w:sz w:val="22"/>
          <w:szCs w:val="22"/>
        </w:rPr>
      </w:pPr>
      <w:r w:rsidRPr="002F4B10">
        <w:rPr>
          <w:rFonts w:cstheme="minorHAnsi"/>
          <w:sz w:val="22"/>
          <w:szCs w:val="22"/>
        </w:rPr>
        <w:br w:type="page"/>
      </w:r>
    </w:p>
    <w:tbl>
      <w:tblPr>
        <w:tblStyle w:val="TableGrid"/>
        <w:tblW w:w="9630" w:type="dxa"/>
        <w:tblLook w:val="04A0" w:firstRow="1" w:lastRow="0" w:firstColumn="1" w:lastColumn="0" w:noHBand="0" w:noVBand="1"/>
      </w:tblPr>
      <w:tblGrid>
        <w:gridCol w:w="9630"/>
      </w:tblGrid>
      <w:tr w:rsidR="00E92F7E" w:rsidRPr="002F4B10" w14:paraId="026CC135" w14:textId="77777777" w:rsidTr="00B81CDB">
        <w:tc>
          <w:tcPr>
            <w:tcW w:w="9630" w:type="dxa"/>
            <w:tcBorders>
              <w:left w:val="nil"/>
              <w:right w:val="nil"/>
            </w:tcBorders>
            <w:shd w:val="clear" w:color="auto" w:fill="D9E2F3" w:themeFill="accent1" w:themeFillTint="33"/>
          </w:tcPr>
          <w:p w14:paraId="1BE5F43B" w14:textId="3FE5FF71" w:rsidR="00E92F7E" w:rsidRPr="002F4B10" w:rsidRDefault="00E92F7E" w:rsidP="002F4B10">
            <w:pPr>
              <w:jc w:val="both"/>
              <w:rPr>
                <w:rFonts w:asciiTheme="minorHAnsi" w:hAnsiTheme="minorHAnsi" w:cstheme="minorHAnsi"/>
                <w:b/>
                <w:sz w:val="22"/>
                <w:szCs w:val="22"/>
              </w:rPr>
            </w:pPr>
            <w:r w:rsidRPr="002F4B10">
              <w:rPr>
                <w:rFonts w:asciiTheme="minorHAnsi" w:hAnsiTheme="minorHAnsi" w:cstheme="minorHAnsi"/>
                <w:b/>
                <w:sz w:val="22"/>
                <w:szCs w:val="22"/>
                <w:u w:val="single"/>
              </w:rPr>
              <w:lastRenderedPageBreak/>
              <w:t>Turnaround Practice #2</w:t>
            </w:r>
            <w:r w:rsidRPr="002F4B10">
              <w:rPr>
                <w:rFonts w:asciiTheme="minorHAnsi" w:hAnsiTheme="minorHAnsi" w:cstheme="minorHAnsi"/>
                <w:b/>
                <w:sz w:val="22"/>
                <w:szCs w:val="22"/>
              </w:rPr>
              <w:t xml:space="preserve">:  Intentional practices for </w:t>
            </w:r>
            <w:r w:rsidR="002F4B10">
              <w:rPr>
                <w:rFonts w:asciiTheme="minorHAnsi" w:hAnsiTheme="minorHAnsi" w:cstheme="minorHAnsi"/>
                <w:b/>
                <w:sz w:val="22"/>
                <w:szCs w:val="22"/>
              </w:rPr>
              <w:t>I</w:t>
            </w:r>
            <w:r w:rsidRPr="002F4B10">
              <w:rPr>
                <w:rFonts w:asciiTheme="minorHAnsi" w:hAnsiTheme="minorHAnsi" w:cstheme="minorHAnsi"/>
                <w:b/>
                <w:sz w:val="22"/>
                <w:szCs w:val="22"/>
              </w:rPr>
              <w:t xml:space="preserve">mproving </w:t>
            </w:r>
            <w:proofErr w:type="gramStart"/>
            <w:r w:rsidR="002F4B10">
              <w:rPr>
                <w:rFonts w:asciiTheme="minorHAnsi" w:hAnsiTheme="minorHAnsi" w:cstheme="minorHAnsi"/>
                <w:b/>
                <w:sz w:val="22"/>
                <w:szCs w:val="22"/>
              </w:rPr>
              <w:t>I</w:t>
            </w:r>
            <w:r w:rsidRPr="002F4B10">
              <w:rPr>
                <w:rFonts w:asciiTheme="minorHAnsi" w:hAnsiTheme="minorHAnsi" w:cstheme="minorHAnsi"/>
                <w:b/>
                <w:sz w:val="22"/>
                <w:szCs w:val="22"/>
              </w:rPr>
              <w:t>nstruction</w:t>
            </w:r>
            <w:proofErr w:type="gramEnd"/>
          </w:p>
          <w:p w14:paraId="5AC9952D" w14:textId="5FD730DB" w:rsidR="00E92F7E" w:rsidRPr="002F4B10" w:rsidRDefault="00E92F7E" w:rsidP="002F4B10">
            <w:pPr>
              <w:jc w:val="both"/>
              <w:rPr>
                <w:rFonts w:asciiTheme="minorHAnsi" w:hAnsiTheme="minorHAnsi" w:cstheme="minorHAnsi"/>
                <w:b/>
                <w:bCs/>
                <w:sz w:val="22"/>
                <w:szCs w:val="22"/>
              </w:rPr>
            </w:pPr>
            <w:r w:rsidRPr="002F4B10">
              <w:rPr>
                <w:rFonts w:asciiTheme="minorHAnsi" w:hAnsiTheme="minorHAnsi" w:cstheme="minorHAnsi"/>
                <w:sz w:val="22"/>
                <w:szCs w:val="22"/>
              </w:rPr>
              <w:t>The school employs intentional practices for improving teacher-specific and student-responsive instruction.</w:t>
            </w:r>
          </w:p>
        </w:tc>
      </w:tr>
      <w:tr w:rsidR="00B81CDB" w:rsidRPr="002F4B10" w14:paraId="166FF63D" w14:textId="77777777" w:rsidTr="00B81CDB">
        <w:trPr>
          <w:trHeight w:val="944"/>
        </w:trPr>
        <w:tc>
          <w:tcPr>
            <w:tcW w:w="9630" w:type="dxa"/>
            <w:tcBorders>
              <w:left w:val="nil"/>
              <w:bottom w:val="single" w:sz="4" w:space="0" w:color="auto"/>
              <w:right w:val="nil"/>
            </w:tcBorders>
            <w:shd w:val="clear" w:color="auto" w:fill="auto"/>
          </w:tcPr>
          <w:p w14:paraId="30C2ECD8" w14:textId="01B42451" w:rsidR="00B81CDB" w:rsidRPr="002F4B10" w:rsidRDefault="00B81CDB" w:rsidP="008B7BC7">
            <w:pPr>
              <w:spacing w:before="40" w:after="40"/>
              <w:rPr>
                <w:rFonts w:asciiTheme="minorHAnsi" w:hAnsiTheme="minorHAnsi" w:cstheme="minorHAnsi"/>
                <w:sz w:val="20"/>
                <w:szCs w:val="20"/>
              </w:rPr>
            </w:pPr>
            <w:r w:rsidRPr="002F4B10">
              <w:rPr>
                <w:rFonts w:asciiTheme="minorHAnsi" w:hAnsiTheme="minorHAnsi" w:cstheme="minorHAnsi"/>
                <w:b/>
                <w:bCs/>
                <w:sz w:val="20"/>
                <w:szCs w:val="20"/>
              </w:rPr>
              <w:t>Our Strategic Objectives</w:t>
            </w:r>
            <w:r w:rsidRPr="002F4B10">
              <w:rPr>
                <w:rFonts w:asciiTheme="minorHAnsi" w:hAnsiTheme="minorHAnsi" w:cstheme="minorHAnsi"/>
                <w:sz w:val="20"/>
                <w:szCs w:val="20"/>
              </w:rPr>
              <w:t xml:space="preserve"> </w:t>
            </w:r>
          </w:p>
          <w:p w14:paraId="26AD67AF" w14:textId="6A03AAFC" w:rsidR="00B81CDB" w:rsidRPr="002F4B10" w:rsidRDefault="00353696" w:rsidP="002F4B10">
            <w:pPr>
              <w:widowControl w:val="0"/>
              <w:spacing w:before="120" w:after="40"/>
              <w:ind w:left="260"/>
              <w:rPr>
                <w:rFonts w:asciiTheme="minorHAnsi" w:hAnsiTheme="minorHAnsi" w:cstheme="minorHAnsi"/>
                <w:b/>
                <w:sz w:val="20"/>
                <w:szCs w:val="20"/>
              </w:rPr>
            </w:pPr>
            <w:r>
              <w:rPr>
                <w:rFonts w:asciiTheme="minorHAnsi" w:hAnsiTheme="minorHAnsi" w:cstheme="minorHAnsi"/>
                <w:b/>
                <w:sz w:val="20"/>
                <w:szCs w:val="20"/>
              </w:rPr>
              <w:t>1.</w:t>
            </w:r>
            <w:r w:rsidR="00B81CDB" w:rsidRPr="002F4B10">
              <w:rPr>
                <w:rFonts w:asciiTheme="minorHAnsi" w:hAnsiTheme="minorHAnsi" w:cstheme="minorHAnsi"/>
                <w:b/>
                <w:sz w:val="20"/>
                <w:szCs w:val="20"/>
              </w:rPr>
              <w:t xml:space="preserve"> All teachers will have the content knowledge and instructional skills to address students’ literacy needs, across all grades and content areas.</w:t>
            </w:r>
          </w:p>
          <w:p w14:paraId="45C45892" w14:textId="3765F457" w:rsidR="00B81CDB" w:rsidRPr="002F4B10" w:rsidRDefault="00B81CDB" w:rsidP="00B81CDB">
            <w:pPr>
              <w:widowControl w:val="0"/>
              <w:numPr>
                <w:ilvl w:val="0"/>
                <w:numId w:val="1"/>
              </w:numPr>
              <w:spacing w:before="40" w:after="40"/>
              <w:rPr>
                <w:rFonts w:asciiTheme="minorHAnsi" w:hAnsiTheme="minorHAnsi" w:cstheme="minorHAnsi"/>
                <w:sz w:val="20"/>
                <w:szCs w:val="20"/>
              </w:rPr>
            </w:pPr>
            <w:r w:rsidRPr="002F4B10">
              <w:rPr>
                <w:rFonts w:asciiTheme="minorHAnsi" w:hAnsiTheme="minorHAnsi" w:cstheme="minorHAnsi"/>
                <w:sz w:val="20"/>
                <w:szCs w:val="20"/>
              </w:rPr>
              <w:t xml:space="preserve">If we provide all teachers with high quality and ongoing professional development and professional learning opportunities focused on core literacy strategies, then all teachers will have the capacity to address the literacy needs of students, across all grades. </w:t>
            </w:r>
          </w:p>
          <w:p w14:paraId="656F6FA7" w14:textId="05CD96B7" w:rsidR="00B81CDB" w:rsidRPr="002F4B10" w:rsidRDefault="00353696" w:rsidP="002F4B10">
            <w:pPr>
              <w:widowControl w:val="0"/>
              <w:spacing w:before="120" w:after="40"/>
              <w:ind w:left="260"/>
              <w:rPr>
                <w:rFonts w:asciiTheme="minorHAnsi" w:hAnsiTheme="minorHAnsi" w:cstheme="minorHAnsi"/>
                <w:b/>
                <w:sz w:val="20"/>
                <w:szCs w:val="20"/>
              </w:rPr>
            </w:pPr>
            <w:r>
              <w:rPr>
                <w:rFonts w:asciiTheme="minorHAnsi" w:hAnsiTheme="minorHAnsi" w:cstheme="minorHAnsi"/>
                <w:b/>
                <w:sz w:val="20"/>
                <w:szCs w:val="20"/>
              </w:rPr>
              <w:t>2.</w:t>
            </w:r>
            <w:r w:rsidR="00B81CDB" w:rsidRPr="002F4B10">
              <w:rPr>
                <w:rFonts w:asciiTheme="minorHAnsi" w:hAnsiTheme="minorHAnsi" w:cstheme="minorHAnsi"/>
                <w:b/>
                <w:sz w:val="20"/>
                <w:szCs w:val="20"/>
              </w:rPr>
              <w:t xml:space="preserve"> All teachers will use a common approach to literacy instruction </w:t>
            </w:r>
            <w:r w:rsidR="002F4B10">
              <w:rPr>
                <w:rFonts w:asciiTheme="minorHAnsi" w:hAnsiTheme="minorHAnsi" w:cstheme="minorHAnsi"/>
                <w:b/>
                <w:sz w:val="20"/>
                <w:szCs w:val="20"/>
              </w:rPr>
              <w:t>(</w:t>
            </w:r>
            <w:r w:rsidR="00B81CDB" w:rsidRPr="002F4B10">
              <w:rPr>
                <w:rFonts w:asciiTheme="minorHAnsi" w:hAnsiTheme="minorHAnsi" w:cstheme="minorHAnsi"/>
                <w:b/>
                <w:sz w:val="20"/>
                <w:szCs w:val="20"/>
              </w:rPr>
              <w:t>Reader’s Workshop Model</w:t>
            </w:r>
            <w:r w:rsidR="002F4B10">
              <w:rPr>
                <w:rFonts w:asciiTheme="minorHAnsi" w:hAnsiTheme="minorHAnsi" w:cstheme="minorHAnsi"/>
                <w:b/>
                <w:sz w:val="20"/>
                <w:szCs w:val="20"/>
              </w:rPr>
              <w:t>)</w:t>
            </w:r>
            <w:r w:rsidR="00B81CDB" w:rsidRPr="002F4B10">
              <w:rPr>
                <w:rFonts w:asciiTheme="minorHAnsi" w:hAnsiTheme="minorHAnsi" w:cstheme="minorHAnsi"/>
                <w:b/>
                <w:sz w:val="20"/>
                <w:szCs w:val="20"/>
              </w:rPr>
              <w:t xml:space="preserve"> with fidelity and with deep knowledge of the literacy practices used in all grades, and that are available to be used to meet students’ individual needs.</w:t>
            </w:r>
          </w:p>
          <w:p w14:paraId="3428A5DE" w14:textId="1DC48F95" w:rsidR="00B81CDB" w:rsidRPr="002F4B10" w:rsidRDefault="00B81CDB" w:rsidP="00B81CDB">
            <w:pPr>
              <w:widowControl w:val="0"/>
              <w:numPr>
                <w:ilvl w:val="0"/>
                <w:numId w:val="1"/>
              </w:numPr>
              <w:spacing w:before="40" w:after="40"/>
              <w:rPr>
                <w:rFonts w:asciiTheme="minorHAnsi" w:hAnsiTheme="minorHAnsi" w:cstheme="minorHAnsi"/>
                <w:sz w:val="20"/>
                <w:szCs w:val="20"/>
              </w:rPr>
            </w:pPr>
            <w:r w:rsidRPr="002F4B10">
              <w:rPr>
                <w:rFonts w:asciiTheme="minorHAnsi" w:hAnsiTheme="minorHAnsi" w:cstheme="minorHAnsi"/>
                <w:sz w:val="20"/>
                <w:szCs w:val="20"/>
              </w:rPr>
              <w:t>If we implement a consistent model for literacy instruction and provide time for teachers to share practices and understand the instructional practices used across grade spans, we will build instructional capacity and all teachers will have the tools/resources to meet students’ need</w:t>
            </w:r>
            <w:r w:rsidRPr="002F4B10">
              <w:rPr>
                <w:rFonts w:asciiTheme="minorHAnsi" w:hAnsiTheme="minorHAnsi" w:cstheme="minorHAnsi"/>
                <w:sz w:val="20"/>
                <w:szCs w:val="20"/>
              </w:rPr>
              <w:t>s.</w:t>
            </w:r>
          </w:p>
        </w:tc>
      </w:tr>
      <w:tr w:rsidR="00B81CDB" w:rsidRPr="002F4B10" w14:paraId="0A9C3D87" w14:textId="77777777" w:rsidTr="00B81CDB">
        <w:trPr>
          <w:trHeight w:val="944"/>
        </w:trPr>
        <w:tc>
          <w:tcPr>
            <w:tcW w:w="9630" w:type="dxa"/>
            <w:tcBorders>
              <w:left w:val="nil"/>
              <w:bottom w:val="single" w:sz="4" w:space="0" w:color="auto"/>
              <w:right w:val="nil"/>
            </w:tcBorders>
            <w:shd w:val="clear" w:color="auto" w:fill="auto"/>
          </w:tcPr>
          <w:p w14:paraId="69CD78B2" w14:textId="685938DB" w:rsidR="00B81CDB" w:rsidRPr="002F4B10" w:rsidRDefault="00B81CDB" w:rsidP="008B7BC7">
            <w:pPr>
              <w:spacing w:before="40" w:after="40"/>
              <w:rPr>
                <w:rFonts w:asciiTheme="minorHAnsi" w:hAnsiTheme="minorHAnsi" w:cstheme="minorHAnsi"/>
                <w:b/>
                <w:bCs/>
                <w:sz w:val="22"/>
                <w:szCs w:val="22"/>
              </w:rPr>
            </w:pPr>
            <w:r w:rsidRPr="002F4B10">
              <w:rPr>
                <w:rFonts w:asciiTheme="minorHAnsi" w:hAnsiTheme="minorHAnsi" w:cstheme="minorHAnsi"/>
                <w:b/>
                <w:bCs/>
                <w:sz w:val="22"/>
                <w:szCs w:val="22"/>
              </w:rPr>
              <w:t>Key Areas for Improvement</w:t>
            </w:r>
          </w:p>
        </w:tc>
      </w:tr>
      <w:tr w:rsidR="00ED291C" w:rsidRPr="002F4B10" w14:paraId="14CEF080" w14:textId="77777777" w:rsidTr="002F4B10">
        <w:trPr>
          <w:trHeight w:val="5300"/>
        </w:trPr>
        <w:tc>
          <w:tcPr>
            <w:tcW w:w="9630" w:type="dxa"/>
            <w:tcBorders>
              <w:left w:val="nil"/>
              <w:right w:val="nil"/>
            </w:tcBorders>
          </w:tcPr>
          <w:p w14:paraId="712FDA81" w14:textId="77777777" w:rsidR="00ED291C" w:rsidRPr="002F4B10" w:rsidRDefault="00ED291C" w:rsidP="00ED291C">
            <w:pPr>
              <w:spacing w:before="40" w:after="40"/>
              <w:rPr>
                <w:rFonts w:asciiTheme="minorHAnsi" w:hAnsiTheme="minorHAnsi" w:cstheme="minorHAnsi"/>
                <w:b/>
                <w:bCs/>
                <w:sz w:val="22"/>
                <w:szCs w:val="22"/>
              </w:rPr>
            </w:pPr>
            <w:r w:rsidRPr="002F4B10">
              <w:rPr>
                <w:rFonts w:asciiTheme="minorHAnsi" w:hAnsiTheme="minorHAnsi" w:cstheme="minorHAnsi"/>
                <w:b/>
                <w:bCs/>
                <w:sz w:val="22"/>
                <w:szCs w:val="22"/>
              </w:rPr>
              <w:t>Strategies and Actions (specific and timebound)</w:t>
            </w:r>
          </w:p>
          <w:p w14:paraId="737C42D8" w14:textId="23C8C239" w:rsidR="00ED291C" w:rsidRPr="002F4B10" w:rsidRDefault="00ED291C" w:rsidP="00ED291C">
            <w:pPr>
              <w:spacing w:before="40" w:after="40"/>
              <w:ind w:left="165"/>
              <w:rPr>
                <w:rFonts w:asciiTheme="minorHAnsi" w:hAnsiTheme="minorHAnsi" w:cstheme="minorHAnsi"/>
                <w:sz w:val="22"/>
                <w:szCs w:val="22"/>
              </w:rPr>
            </w:pPr>
            <w:r w:rsidRPr="002F4B10">
              <w:rPr>
                <w:rFonts w:asciiTheme="minorHAnsi" w:hAnsiTheme="minorHAnsi" w:cstheme="minorHAnsi"/>
                <w:sz w:val="22"/>
                <w:szCs w:val="22"/>
              </w:rPr>
              <w:t>2.1 [Strategy]</w:t>
            </w:r>
          </w:p>
          <w:p w14:paraId="67CFD3E7" w14:textId="258EE730" w:rsidR="00ED291C" w:rsidRPr="002F4B10" w:rsidRDefault="00ED291C" w:rsidP="00ED291C">
            <w:pPr>
              <w:pStyle w:val="ListParagraph"/>
              <w:numPr>
                <w:ilvl w:val="0"/>
                <w:numId w:val="6"/>
              </w:numPr>
              <w:spacing w:before="40" w:after="40"/>
              <w:rPr>
                <w:rFonts w:asciiTheme="minorHAnsi" w:hAnsiTheme="minorHAnsi" w:cstheme="minorHAnsi"/>
                <w:sz w:val="22"/>
                <w:szCs w:val="22"/>
              </w:rPr>
            </w:pPr>
            <w:r w:rsidRPr="002F4B10">
              <w:rPr>
                <w:rFonts w:asciiTheme="minorHAnsi" w:hAnsiTheme="minorHAnsi" w:cstheme="minorHAnsi"/>
                <w:sz w:val="22"/>
                <w:szCs w:val="22"/>
              </w:rPr>
              <w:t>[Action]</w:t>
            </w:r>
          </w:p>
          <w:p w14:paraId="0446C22C" w14:textId="77777777" w:rsidR="00ED291C" w:rsidRPr="002F4B10" w:rsidRDefault="00ED291C" w:rsidP="00FF6963">
            <w:pPr>
              <w:spacing w:before="40" w:after="40"/>
              <w:ind w:left="154"/>
              <w:rPr>
                <w:rFonts w:asciiTheme="minorHAnsi" w:hAnsiTheme="minorHAnsi" w:cstheme="minorHAnsi"/>
                <w:sz w:val="22"/>
                <w:szCs w:val="22"/>
              </w:rPr>
            </w:pPr>
          </w:p>
          <w:p w14:paraId="011D3FCD" w14:textId="442616D5" w:rsidR="00ED291C" w:rsidRPr="002F4B10" w:rsidRDefault="00ED291C" w:rsidP="00FF6963">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2.2 [Strategy]</w:t>
            </w:r>
          </w:p>
          <w:p w14:paraId="0F2BF0FD" w14:textId="3A90298A" w:rsidR="00ED291C" w:rsidRPr="002F4B10" w:rsidRDefault="00ED291C" w:rsidP="00ED291C">
            <w:pPr>
              <w:pStyle w:val="ListParagraph"/>
              <w:numPr>
                <w:ilvl w:val="0"/>
                <w:numId w:val="6"/>
              </w:numPr>
              <w:spacing w:before="40" w:after="40"/>
              <w:rPr>
                <w:rFonts w:asciiTheme="minorHAnsi" w:hAnsiTheme="minorHAnsi" w:cstheme="minorHAnsi"/>
                <w:sz w:val="22"/>
                <w:szCs w:val="22"/>
              </w:rPr>
            </w:pPr>
            <w:r w:rsidRPr="002F4B10">
              <w:rPr>
                <w:rFonts w:asciiTheme="minorHAnsi" w:hAnsiTheme="minorHAnsi" w:cstheme="minorHAnsi"/>
                <w:sz w:val="22"/>
                <w:szCs w:val="22"/>
              </w:rPr>
              <w:t>[Action]</w:t>
            </w:r>
          </w:p>
          <w:p w14:paraId="26726160" w14:textId="77777777" w:rsidR="00ED291C" w:rsidRPr="002F4B10" w:rsidRDefault="00ED291C" w:rsidP="00FF6963">
            <w:pPr>
              <w:spacing w:before="40" w:after="40"/>
              <w:ind w:left="154"/>
              <w:rPr>
                <w:rFonts w:asciiTheme="minorHAnsi" w:hAnsiTheme="minorHAnsi" w:cstheme="minorHAnsi"/>
                <w:sz w:val="22"/>
                <w:szCs w:val="22"/>
              </w:rPr>
            </w:pPr>
          </w:p>
          <w:p w14:paraId="5A253B2B" w14:textId="2993CED4" w:rsidR="00ED291C" w:rsidRPr="002F4B10" w:rsidRDefault="00ED291C" w:rsidP="00FF6963">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2.3 [Strategy]</w:t>
            </w:r>
          </w:p>
          <w:p w14:paraId="7CD9703F" w14:textId="77777777" w:rsidR="00ED291C" w:rsidRPr="002F4B10" w:rsidRDefault="00ED291C" w:rsidP="00FF6963">
            <w:pPr>
              <w:spacing w:before="40" w:after="40"/>
              <w:ind w:left="154"/>
              <w:rPr>
                <w:rFonts w:asciiTheme="minorHAnsi" w:hAnsiTheme="minorHAnsi" w:cstheme="minorHAnsi"/>
                <w:sz w:val="22"/>
                <w:szCs w:val="22"/>
              </w:rPr>
            </w:pPr>
          </w:p>
          <w:p w14:paraId="615BB417" w14:textId="0D0E68DC" w:rsidR="00ED291C" w:rsidRPr="002F4B10" w:rsidRDefault="00ED291C" w:rsidP="00FF6963">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2.4 [Strategy]</w:t>
            </w:r>
          </w:p>
          <w:p w14:paraId="39C66293" w14:textId="6EAA4512" w:rsidR="00ED291C" w:rsidRPr="002F4B10" w:rsidRDefault="00ED291C" w:rsidP="00FF6963">
            <w:pPr>
              <w:spacing w:before="40" w:after="40"/>
              <w:rPr>
                <w:rFonts w:asciiTheme="minorHAnsi" w:eastAsia="Times New Roman" w:hAnsiTheme="minorHAnsi" w:cstheme="minorHAnsi"/>
                <w:b/>
                <w:bCs/>
                <w:sz w:val="22"/>
                <w:szCs w:val="22"/>
              </w:rPr>
            </w:pPr>
          </w:p>
          <w:p w14:paraId="0AC0782C" w14:textId="77777777" w:rsidR="00ED291C" w:rsidRPr="002F4B10" w:rsidRDefault="00ED291C" w:rsidP="00FF6963">
            <w:pPr>
              <w:spacing w:before="40" w:after="40"/>
              <w:ind w:left="154"/>
              <w:rPr>
                <w:rFonts w:asciiTheme="minorHAnsi" w:eastAsia="Times New Roman" w:hAnsiTheme="minorHAnsi" w:cstheme="minorHAnsi"/>
                <w:sz w:val="22"/>
                <w:szCs w:val="22"/>
              </w:rPr>
            </w:pPr>
          </w:p>
        </w:tc>
      </w:tr>
    </w:tbl>
    <w:p w14:paraId="642CAF66" w14:textId="61ED2109" w:rsidR="00E92F7E" w:rsidRPr="002F4B10" w:rsidRDefault="00E92F7E">
      <w:pPr>
        <w:rPr>
          <w:rFonts w:cstheme="minorHAnsi"/>
          <w:sz w:val="22"/>
          <w:szCs w:val="22"/>
        </w:rPr>
      </w:pPr>
    </w:p>
    <w:p w14:paraId="61193B7F" w14:textId="756973E8" w:rsidR="00E92F7E" w:rsidRPr="002F4B10" w:rsidRDefault="00E92F7E">
      <w:pPr>
        <w:rPr>
          <w:rFonts w:cstheme="minorHAnsi"/>
          <w:sz w:val="22"/>
          <w:szCs w:val="22"/>
        </w:rPr>
      </w:pPr>
    </w:p>
    <w:p w14:paraId="6977A377" w14:textId="77777777" w:rsidR="00E92F7E" w:rsidRPr="002F4B10" w:rsidRDefault="00E92F7E">
      <w:pPr>
        <w:rPr>
          <w:rFonts w:cstheme="minorHAnsi"/>
          <w:sz w:val="22"/>
          <w:szCs w:val="22"/>
        </w:rPr>
      </w:pPr>
      <w:r w:rsidRPr="002F4B10">
        <w:rPr>
          <w:rFonts w:cstheme="minorHAnsi"/>
          <w:sz w:val="22"/>
          <w:szCs w:val="22"/>
        </w:rPr>
        <w:br w:type="page"/>
      </w:r>
    </w:p>
    <w:tbl>
      <w:tblPr>
        <w:tblStyle w:val="TableGrid"/>
        <w:tblW w:w="9090" w:type="dxa"/>
        <w:tblLook w:val="04A0" w:firstRow="1" w:lastRow="0" w:firstColumn="1" w:lastColumn="0" w:noHBand="0" w:noVBand="1"/>
      </w:tblPr>
      <w:tblGrid>
        <w:gridCol w:w="4320"/>
        <w:gridCol w:w="4770"/>
      </w:tblGrid>
      <w:tr w:rsidR="00E92F7E" w:rsidRPr="002F4B10" w14:paraId="7578AF5D" w14:textId="77777777" w:rsidTr="00ED291C">
        <w:tc>
          <w:tcPr>
            <w:tcW w:w="9090" w:type="dxa"/>
            <w:gridSpan w:val="2"/>
            <w:tcBorders>
              <w:left w:val="nil"/>
              <w:right w:val="nil"/>
            </w:tcBorders>
            <w:shd w:val="clear" w:color="auto" w:fill="D9E2F3" w:themeFill="accent1" w:themeFillTint="33"/>
          </w:tcPr>
          <w:p w14:paraId="759F0CAD" w14:textId="77777777" w:rsidR="00E92F7E" w:rsidRPr="002F4B10" w:rsidRDefault="00E92F7E" w:rsidP="00E92F7E">
            <w:pPr>
              <w:jc w:val="both"/>
              <w:rPr>
                <w:rFonts w:asciiTheme="minorHAnsi" w:hAnsiTheme="minorHAnsi" w:cstheme="minorHAnsi"/>
                <w:b/>
                <w:sz w:val="22"/>
                <w:szCs w:val="22"/>
                <w:u w:val="single"/>
              </w:rPr>
            </w:pPr>
            <w:r w:rsidRPr="002F4B10">
              <w:rPr>
                <w:rFonts w:asciiTheme="minorHAnsi" w:hAnsiTheme="minorHAnsi" w:cstheme="minorHAnsi"/>
                <w:b/>
                <w:sz w:val="22"/>
                <w:szCs w:val="22"/>
                <w:u w:val="single"/>
              </w:rPr>
              <w:lastRenderedPageBreak/>
              <w:t>Turnaround Practice #3</w:t>
            </w:r>
            <w:r w:rsidRPr="002F4B10">
              <w:rPr>
                <w:rFonts w:asciiTheme="minorHAnsi" w:hAnsiTheme="minorHAnsi" w:cstheme="minorHAnsi"/>
                <w:b/>
                <w:sz w:val="22"/>
                <w:szCs w:val="22"/>
              </w:rPr>
              <w:t>:  Student-specific supports and instruction to all students</w:t>
            </w:r>
          </w:p>
          <w:p w14:paraId="38B0E61D" w14:textId="71B6400E" w:rsidR="00E92F7E" w:rsidRPr="002F4B10" w:rsidRDefault="00E92F7E" w:rsidP="00E92F7E">
            <w:pPr>
              <w:spacing w:before="40" w:after="40"/>
              <w:jc w:val="both"/>
              <w:rPr>
                <w:rFonts w:asciiTheme="minorHAnsi" w:hAnsiTheme="minorHAnsi" w:cstheme="minorHAnsi"/>
                <w:b/>
                <w:bCs/>
                <w:sz w:val="22"/>
                <w:szCs w:val="22"/>
              </w:rPr>
            </w:pPr>
            <w:r w:rsidRPr="002F4B10">
              <w:rPr>
                <w:rFonts w:asciiTheme="minorHAnsi" w:hAnsiTheme="minorHAnsi" w:cstheme="minorHAnsi"/>
                <w:sz w:val="22"/>
                <w:szCs w:val="22"/>
              </w:rPr>
              <w:t>The school is able to provide student-specific supports and interventions informed by data and the identification of student-specific needs.</w:t>
            </w:r>
          </w:p>
        </w:tc>
      </w:tr>
      <w:tr w:rsidR="008B7BC7" w:rsidRPr="002F4B10" w14:paraId="1A4BBF52" w14:textId="77777777" w:rsidTr="00667060">
        <w:trPr>
          <w:trHeight w:val="1340"/>
        </w:trPr>
        <w:tc>
          <w:tcPr>
            <w:tcW w:w="4320" w:type="dxa"/>
            <w:tcBorders>
              <w:left w:val="nil"/>
              <w:bottom w:val="single" w:sz="4" w:space="0" w:color="auto"/>
              <w:right w:val="nil"/>
            </w:tcBorders>
            <w:shd w:val="clear" w:color="auto" w:fill="auto"/>
          </w:tcPr>
          <w:p w14:paraId="31EC71E8" w14:textId="5E4DBBAB" w:rsidR="008B7BC7" w:rsidRPr="002F4B10" w:rsidRDefault="008B7BC7" w:rsidP="008B7BC7">
            <w:pPr>
              <w:spacing w:before="40" w:after="40"/>
              <w:rPr>
                <w:rFonts w:asciiTheme="minorHAnsi" w:hAnsiTheme="minorHAnsi" w:cstheme="minorHAnsi"/>
                <w:sz w:val="22"/>
                <w:szCs w:val="22"/>
              </w:rPr>
            </w:pPr>
            <w:r w:rsidRPr="002F4B10">
              <w:rPr>
                <w:rFonts w:asciiTheme="minorHAnsi" w:hAnsiTheme="minorHAnsi" w:cstheme="minorHAnsi"/>
                <w:b/>
                <w:bCs/>
                <w:sz w:val="22"/>
                <w:szCs w:val="22"/>
              </w:rPr>
              <w:t>Our Strategic Objective</w:t>
            </w:r>
            <w:r w:rsidRPr="002F4B10">
              <w:rPr>
                <w:rFonts w:asciiTheme="minorHAnsi" w:hAnsiTheme="minorHAnsi" w:cstheme="minorHAnsi"/>
                <w:sz w:val="22"/>
                <w:szCs w:val="22"/>
              </w:rPr>
              <w:t xml:space="preserve"> </w:t>
            </w:r>
          </w:p>
        </w:tc>
        <w:tc>
          <w:tcPr>
            <w:tcW w:w="4770" w:type="dxa"/>
            <w:tcBorders>
              <w:left w:val="nil"/>
              <w:bottom w:val="single" w:sz="4" w:space="0" w:color="auto"/>
              <w:right w:val="nil"/>
            </w:tcBorders>
            <w:shd w:val="clear" w:color="auto" w:fill="auto"/>
          </w:tcPr>
          <w:p w14:paraId="56DA9324" w14:textId="227D486D" w:rsidR="008B7BC7" w:rsidRPr="002F4B10" w:rsidRDefault="008B7BC7" w:rsidP="008B7BC7">
            <w:pPr>
              <w:spacing w:before="40" w:after="40"/>
              <w:rPr>
                <w:rFonts w:asciiTheme="minorHAnsi" w:hAnsiTheme="minorHAnsi" w:cstheme="minorHAnsi"/>
                <w:b/>
                <w:bCs/>
                <w:sz w:val="22"/>
                <w:szCs w:val="22"/>
              </w:rPr>
            </w:pPr>
            <w:r w:rsidRPr="002F4B10">
              <w:rPr>
                <w:rFonts w:asciiTheme="minorHAnsi" w:hAnsiTheme="minorHAnsi" w:cstheme="minorHAnsi"/>
                <w:b/>
                <w:bCs/>
                <w:sz w:val="22"/>
                <w:szCs w:val="22"/>
              </w:rPr>
              <w:t>Key Areas for Improvement</w:t>
            </w:r>
          </w:p>
        </w:tc>
      </w:tr>
      <w:tr w:rsidR="00ED291C" w:rsidRPr="002F4B10" w14:paraId="4FFAA596" w14:textId="77777777" w:rsidTr="00667060">
        <w:trPr>
          <w:trHeight w:val="8900"/>
        </w:trPr>
        <w:tc>
          <w:tcPr>
            <w:tcW w:w="9090" w:type="dxa"/>
            <w:gridSpan w:val="2"/>
            <w:tcBorders>
              <w:left w:val="nil"/>
              <w:right w:val="nil"/>
            </w:tcBorders>
          </w:tcPr>
          <w:p w14:paraId="4622A384" w14:textId="77777777" w:rsidR="00ED291C" w:rsidRPr="002F4B10" w:rsidRDefault="00ED291C" w:rsidP="00ED291C">
            <w:pPr>
              <w:spacing w:before="40" w:after="40"/>
              <w:rPr>
                <w:rFonts w:asciiTheme="minorHAnsi" w:hAnsiTheme="minorHAnsi" w:cstheme="minorHAnsi"/>
                <w:b/>
                <w:bCs/>
                <w:sz w:val="22"/>
                <w:szCs w:val="22"/>
              </w:rPr>
            </w:pPr>
            <w:r w:rsidRPr="002F4B10">
              <w:rPr>
                <w:rFonts w:asciiTheme="minorHAnsi" w:hAnsiTheme="minorHAnsi" w:cstheme="minorHAnsi"/>
                <w:b/>
                <w:bCs/>
                <w:sz w:val="22"/>
                <w:szCs w:val="22"/>
              </w:rPr>
              <w:t>Strategies and Actions (specific and timebound)</w:t>
            </w:r>
          </w:p>
          <w:p w14:paraId="39E7D3D9" w14:textId="77777777" w:rsidR="00ED291C" w:rsidRPr="002F4B10" w:rsidRDefault="00ED291C" w:rsidP="00ED291C">
            <w:pPr>
              <w:spacing w:before="40" w:after="40"/>
              <w:ind w:left="165"/>
              <w:rPr>
                <w:rFonts w:asciiTheme="minorHAnsi" w:hAnsiTheme="minorHAnsi" w:cstheme="minorHAnsi"/>
                <w:sz w:val="22"/>
                <w:szCs w:val="22"/>
              </w:rPr>
            </w:pPr>
            <w:r w:rsidRPr="002F4B10">
              <w:rPr>
                <w:rFonts w:asciiTheme="minorHAnsi" w:hAnsiTheme="minorHAnsi" w:cstheme="minorHAnsi"/>
                <w:sz w:val="22"/>
                <w:szCs w:val="22"/>
              </w:rPr>
              <w:t>3.1 [Strategy]</w:t>
            </w:r>
          </w:p>
          <w:p w14:paraId="0DB6FDF5" w14:textId="77777777" w:rsidR="00ED291C" w:rsidRPr="002F4B10" w:rsidRDefault="00ED291C" w:rsidP="00ED291C">
            <w:pPr>
              <w:pStyle w:val="ListParagraph"/>
              <w:numPr>
                <w:ilvl w:val="0"/>
                <w:numId w:val="6"/>
              </w:numPr>
              <w:spacing w:before="40" w:after="40"/>
              <w:rPr>
                <w:rFonts w:asciiTheme="minorHAnsi" w:hAnsiTheme="minorHAnsi" w:cstheme="minorHAnsi"/>
                <w:sz w:val="22"/>
                <w:szCs w:val="22"/>
              </w:rPr>
            </w:pPr>
            <w:r w:rsidRPr="002F4B10">
              <w:rPr>
                <w:rFonts w:asciiTheme="minorHAnsi" w:hAnsiTheme="minorHAnsi" w:cstheme="minorHAnsi"/>
                <w:sz w:val="22"/>
                <w:szCs w:val="22"/>
              </w:rPr>
              <w:t>[Action]</w:t>
            </w:r>
          </w:p>
          <w:p w14:paraId="224CB785" w14:textId="77777777" w:rsidR="00ED291C" w:rsidRPr="002F4B10" w:rsidRDefault="00ED291C" w:rsidP="00ED291C">
            <w:pPr>
              <w:spacing w:before="40" w:after="40"/>
              <w:ind w:left="154"/>
              <w:rPr>
                <w:rFonts w:asciiTheme="minorHAnsi" w:hAnsiTheme="minorHAnsi" w:cstheme="minorHAnsi"/>
                <w:sz w:val="22"/>
                <w:szCs w:val="22"/>
              </w:rPr>
            </w:pPr>
          </w:p>
          <w:p w14:paraId="4039567A" w14:textId="026CC84C" w:rsidR="00ED291C" w:rsidRPr="002F4B10" w:rsidRDefault="00ED291C" w:rsidP="00ED291C">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3.2 [Strategy]</w:t>
            </w:r>
          </w:p>
          <w:p w14:paraId="72B7622E" w14:textId="77777777" w:rsidR="00ED291C" w:rsidRPr="002F4B10" w:rsidRDefault="00ED291C" w:rsidP="00ED291C">
            <w:pPr>
              <w:pStyle w:val="ListParagraph"/>
              <w:numPr>
                <w:ilvl w:val="0"/>
                <w:numId w:val="6"/>
              </w:numPr>
              <w:spacing w:before="40" w:after="40"/>
              <w:rPr>
                <w:rFonts w:asciiTheme="minorHAnsi" w:hAnsiTheme="minorHAnsi" w:cstheme="minorHAnsi"/>
                <w:sz w:val="22"/>
                <w:szCs w:val="22"/>
              </w:rPr>
            </w:pPr>
            <w:r w:rsidRPr="002F4B10">
              <w:rPr>
                <w:rFonts w:asciiTheme="minorHAnsi" w:hAnsiTheme="minorHAnsi" w:cstheme="minorHAnsi"/>
                <w:sz w:val="22"/>
                <w:szCs w:val="22"/>
              </w:rPr>
              <w:t>[Action]</w:t>
            </w:r>
          </w:p>
          <w:p w14:paraId="6ACC2331" w14:textId="77777777" w:rsidR="00ED291C" w:rsidRPr="002F4B10" w:rsidRDefault="00ED291C" w:rsidP="00ED291C">
            <w:pPr>
              <w:spacing w:before="40" w:after="40"/>
              <w:ind w:left="154"/>
              <w:rPr>
                <w:rFonts w:asciiTheme="minorHAnsi" w:hAnsiTheme="minorHAnsi" w:cstheme="minorHAnsi"/>
                <w:sz w:val="22"/>
                <w:szCs w:val="22"/>
              </w:rPr>
            </w:pPr>
          </w:p>
          <w:p w14:paraId="003E7314" w14:textId="74292DBA" w:rsidR="00ED291C" w:rsidRPr="002F4B10" w:rsidRDefault="00ED291C" w:rsidP="00ED291C">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3.3 [Strategy]</w:t>
            </w:r>
          </w:p>
          <w:p w14:paraId="209D0DC6" w14:textId="77777777" w:rsidR="00ED291C" w:rsidRPr="002F4B10" w:rsidRDefault="00ED291C" w:rsidP="00ED291C">
            <w:pPr>
              <w:spacing w:before="40" w:after="40"/>
              <w:ind w:left="154"/>
              <w:rPr>
                <w:rFonts w:asciiTheme="minorHAnsi" w:hAnsiTheme="minorHAnsi" w:cstheme="minorHAnsi"/>
                <w:sz w:val="22"/>
                <w:szCs w:val="22"/>
              </w:rPr>
            </w:pPr>
          </w:p>
          <w:p w14:paraId="76D17D2F" w14:textId="346EFAEC" w:rsidR="00ED291C" w:rsidRPr="002F4B10" w:rsidRDefault="00ED291C" w:rsidP="00ED291C">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3.4 [Strategy]</w:t>
            </w:r>
          </w:p>
          <w:p w14:paraId="5DBC79BF" w14:textId="77777777" w:rsidR="00ED291C" w:rsidRPr="002F4B10" w:rsidRDefault="00ED291C" w:rsidP="00ED291C">
            <w:pPr>
              <w:spacing w:before="40" w:after="40"/>
              <w:rPr>
                <w:rFonts w:asciiTheme="minorHAnsi" w:eastAsia="Times New Roman" w:hAnsiTheme="minorHAnsi" w:cstheme="minorHAnsi"/>
                <w:b/>
                <w:bCs/>
                <w:sz w:val="22"/>
                <w:szCs w:val="22"/>
              </w:rPr>
            </w:pPr>
          </w:p>
          <w:p w14:paraId="3253B2AF" w14:textId="77777777" w:rsidR="00ED291C" w:rsidRPr="002F4B10" w:rsidRDefault="00ED291C" w:rsidP="00ED291C">
            <w:pPr>
              <w:spacing w:before="40" w:after="40"/>
              <w:rPr>
                <w:rFonts w:asciiTheme="minorHAnsi" w:eastAsia="Times New Roman" w:hAnsiTheme="minorHAnsi" w:cstheme="minorHAnsi"/>
                <w:sz w:val="22"/>
                <w:szCs w:val="22"/>
              </w:rPr>
            </w:pPr>
          </w:p>
        </w:tc>
      </w:tr>
    </w:tbl>
    <w:p w14:paraId="0CC1C8B5" w14:textId="5DAF464E" w:rsidR="00E92F7E" w:rsidRPr="002F4B10" w:rsidRDefault="00E92F7E">
      <w:pPr>
        <w:rPr>
          <w:rFonts w:cstheme="minorHAnsi"/>
          <w:sz w:val="22"/>
          <w:szCs w:val="22"/>
        </w:rPr>
      </w:pPr>
    </w:p>
    <w:p w14:paraId="2828FDDF" w14:textId="2DC6EF23" w:rsidR="00E92F7E" w:rsidRPr="002F4B10" w:rsidRDefault="00E92F7E">
      <w:pPr>
        <w:rPr>
          <w:rFonts w:cstheme="minorHAnsi"/>
          <w:sz w:val="22"/>
          <w:szCs w:val="22"/>
        </w:rPr>
      </w:pPr>
    </w:p>
    <w:p w14:paraId="3AAC36E1" w14:textId="77777777" w:rsidR="00E92F7E" w:rsidRPr="002F4B10" w:rsidRDefault="00E92F7E">
      <w:pPr>
        <w:rPr>
          <w:rFonts w:cstheme="minorHAnsi"/>
          <w:sz w:val="22"/>
          <w:szCs w:val="22"/>
        </w:rPr>
      </w:pPr>
      <w:r w:rsidRPr="002F4B10">
        <w:rPr>
          <w:rFonts w:cstheme="minorHAnsi"/>
          <w:sz w:val="22"/>
          <w:szCs w:val="22"/>
        </w:rPr>
        <w:br w:type="page"/>
      </w:r>
    </w:p>
    <w:tbl>
      <w:tblPr>
        <w:tblStyle w:val="TableGrid"/>
        <w:tblW w:w="8910" w:type="dxa"/>
        <w:tblLook w:val="04A0" w:firstRow="1" w:lastRow="0" w:firstColumn="1" w:lastColumn="0" w:noHBand="0" w:noVBand="1"/>
      </w:tblPr>
      <w:tblGrid>
        <w:gridCol w:w="4320"/>
        <w:gridCol w:w="4590"/>
      </w:tblGrid>
      <w:tr w:rsidR="00E92F7E" w:rsidRPr="002F4B10" w14:paraId="376E095C" w14:textId="77777777" w:rsidTr="00ED291C">
        <w:tc>
          <w:tcPr>
            <w:tcW w:w="8910" w:type="dxa"/>
            <w:gridSpan w:val="2"/>
            <w:tcBorders>
              <w:left w:val="nil"/>
              <w:right w:val="nil"/>
            </w:tcBorders>
            <w:shd w:val="clear" w:color="auto" w:fill="D9E2F3" w:themeFill="accent1" w:themeFillTint="33"/>
          </w:tcPr>
          <w:p w14:paraId="6648766F" w14:textId="77777777" w:rsidR="00E92F7E" w:rsidRPr="002F4B10" w:rsidRDefault="00E92F7E" w:rsidP="00E92F7E">
            <w:pPr>
              <w:jc w:val="both"/>
              <w:rPr>
                <w:rFonts w:asciiTheme="minorHAnsi" w:hAnsiTheme="minorHAnsi" w:cstheme="minorHAnsi"/>
                <w:b/>
                <w:sz w:val="22"/>
                <w:szCs w:val="22"/>
              </w:rPr>
            </w:pPr>
            <w:r w:rsidRPr="002F4B10">
              <w:rPr>
                <w:rFonts w:asciiTheme="minorHAnsi" w:hAnsiTheme="minorHAnsi" w:cstheme="minorHAnsi"/>
                <w:b/>
                <w:sz w:val="22"/>
                <w:szCs w:val="22"/>
                <w:u w:val="single"/>
              </w:rPr>
              <w:lastRenderedPageBreak/>
              <w:t>Turnaround Practice #4</w:t>
            </w:r>
            <w:r w:rsidRPr="002F4B10">
              <w:rPr>
                <w:rFonts w:asciiTheme="minorHAnsi" w:hAnsiTheme="minorHAnsi" w:cstheme="minorHAnsi"/>
                <w:b/>
                <w:sz w:val="22"/>
                <w:szCs w:val="22"/>
              </w:rPr>
              <w:t>:  School Culture and Climate</w:t>
            </w:r>
          </w:p>
          <w:p w14:paraId="5E09C240" w14:textId="04F47943" w:rsidR="00E92F7E" w:rsidRPr="002F4B10" w:rsidRDefault="00E92F7E" w:rsidP="00E92F7E">
            <w:pPr>
              <w:spacing w:before="40" w:after="40"/>
              <w:jc w:val="both"/>
              <w:rPr>
                <w:rFonts w:asciiTheme="minorHAnsi" w:hAnsiTheme="minorHAnsi" w:cstheme="minorHAnsi"/>
                <w:b/>
                <w:bCs/>
                <w:sz w:val="22"/>
                <w:szCs w:val="22"/>
              </w:rPr>
            </w:pPr>
            <w:r w:rsidRPr="002F4B10">
              <w:rPr>
                <w:rFonts w:asciiTheme="minorHAnsi" w:hAnsiTheme="minorHAnsi" w:cstheme="minorHAnsi"/>
                <w:sz w:val="22"/>
                <w:szCs w:val="22"/>
              </w:rPr>
              <w:t>A safe, orderly, and respectful environment for students and a collegial and collaborative culture among teachers.</w:t>
            </w:r>
          </w:p>
        </w:tc>
      </w:tr>
      <w:tr w:rsidR="008B7BC7" w:rsidRPr="002F4B10" w14:paraId="57605CF7" w14:textId="77777777" w:rsidTr="00ED291C">
        <w:trPr>
          <w:trHeight w:val="2123"/>
        </w:trPr>
        <w:tc>
          <w:tcPr>
            <w:tcW w:w="4320" w:type="dxa"/>
            <w:tcBorders>
              <w:left w:val="nil"/>
              <w:bottom w:val="single" w:sz="4" w:space="0" w:color="auto"/>
              <w:right w:val="nil"/>
            </w:tcBorders>
            <w:shd w:val="clear" w:color="auto" w:fill="auto"/>
          </w:tcPr>
          <w:p w14:paraId="1369EEC8" w14:textId="5E53E7C4" w:rsidR="008B7BC7" w:rsidRPr="002F4B10" w:rsidRDefault="008B7BC7" w:rsidP="008B7BC7">
            <w:pPr>
              <w:spacing w:before="40" w:after="40"/>
              <w:rPr>
                <w:rFonts w:asciiTheme="minorHAnsi" w:hAnsiTheme="minorHAnsi" w:cstheme="minorHAnsi"/>
                <w:sz w:val="22"/>
                <w:szCs w:val="22"/>
              </w:rPr>
            </w:pPr>
            <w:r w:rsidRPr="002F4B10">
              <w:rPr>
                <w:rFonts w:asciiTheme="minorHAnsi" w:hAnsiTheme="minorHAnsi" w:cstheme="minorHAnsi"/>
                <w:b/>
                <w:bCs/>
                <w:sz w:val="22"/>
                <w:szCs w:val="22"/>
              </w:rPr>
              <w:t>Our Strategic Objective</w:t>
            </w:r>
            <w:r w:rsidRPr="002F4B10">
              <w:rPr>
                <w:rFonts w:asciiTheme="minorHAnsi" w:hAnsiTheme="minorHAnsi" w:cstheme="minorHAnsi"/>
                <w:sz w:val="22"/>
                <w:szCs w:val="22"/>
              </w:rPr>
              <w:t xml:space="preserve"> </w:t>
            </w:r>
          </w:p>
        </w:tc>
        <w:tc>
          <w:tcPr>
            <w:tcW w:w="4590" w:type="dxa"/>
            <w:tcBorders>
              <w:left w:val="nil"/>
              <w:bottom w:val="single" w:sz="4" w:space="0" w:color="auto"/>
              <w:right w:val="nil"/>
            </w:tcBorders>
            <w:shd w:val="clear" w:color="auto" w:fill="auto"/>
          </w:tcPr>
          <w:p w14:paraId="61FA38C2" w14:textId="1A1836B8" w:rsidR="008B7BC7" w:rsidRPr="002F4B10" w:rsidRDefault="008B7BC7" w:rsidP="008B7BC7">
            <w:pPr>
              <w:spacing w:before="40" w:after="40"/>
              <w:rPr>
                <w:rFonts w:asciiTheme="minorHAnsi" w:hAnsiTheme="minorHAnsi" w:cstheme="minorHAnsi"/>
                <w:b/>
                <w:bCs/>
                <w:sz w:val="22"/>
                <w:szCs w:val="22"/>
              </w:rPr>
            </w:pPr>
            <w:r w:rsidRPr="002F4B10">
              <w:rPr>
                <w:rFonts w:asciiTheme="minorHAnsi" w:hAnsiTheme="minorHAnsi" w:cstheme="minorHAnsi"/>
                <w:b/>
                <w:bCs/>
                <w:sz w:val="22"/>
                <w:szCs w:val="22"/>
              </w:rPr>
              <w:t>Key Areas for Improvement</w:t>
            </w:r>
          </w:p>
        </w:tc>
      </w:tr>
      <w:tr w:rsidR="00ED291C" w:rsidRPr="002F4B10" w14:paraId="21C043CD" w14:textId="77777777" w:rsidTr="00C92B71">
        <w:trPr>
          <w:trHeight w:val="6092"/>
        </w:trPr>
        <w:tc>
          <w:tcPr>
            <w:tcW w:w="8910" w:type="dxa"/>
            <w:gridSpan w:val="2"/>
            <w:tcBorders>
              <w:left w:val="nil"/>
              <w:right w:val="nil"/>
            </w:tcBorders>
          </w:tcPr>
          <w:p w14:paraId="4623A7F4" w14:textId="77777777" w:rsidR="00ED291C" w:rsidRPr="002F4B10" w:rsidRDefault="00ED291C" w:rsidP="00ED291C">
            <w:pPr>
              <w:spacing w:before="40" w:after="40"/>
              <w:rPr>
                <w:rFonts w:asciiTheme="minorHAnsi" w:hAnsiTheme="minorHAnsi" w:cstheme="minorHAnsi"/>
                <w:b/>
                <w:bCs/>
                <w:sz w:val="22"/>
                <w:szCs w:val="22"/>
              </w:rPr>
            </w:pPr>
            <w:r w:rsidRPr="002F4B10">
              <w:rPr>
                <w:rFonts w:asciiTheme="minorHAnsi" w:hAnsiTheme="minorHAnsi" w:cstheme="minorHAnsi"/>
                <w:b/>
                <w:bCs/>
                <w:sz w:val="22"/>
                <w:szCs w:val="22"/>
              </w:rPr>
              <w:t>Strategies and Actions (specific and timebound)</w:t>
            </w:r>
          </w:p>
          <w:p w14:paraId="54340C7E" w14:textId="56BC614A" w:rsidR="00ED291C" w:rsidRPr="002F4B10" w:rsidRDefault="00ED291C" w:rsidP="00E92F7E">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4.1 [Strategy]</w:t>
            </w:r>
          </w:p>
          <w:p w14:paraId="13ED4733" w14:textId="4719A119" w:rsidR="00ED291C" w:rsidRPr="002F4B10" w:rsidRDefault="00ED291C" w:rsidP="00ED291C">
            <w:pPr>
              <w:pStyle w:val="ListParagraph"/>
              <w:numPr>
                <w:ilvl w:val="0"/>
                <w:numId w:val="6"/>
              </w:numPr>
              <w:spacing w:before="40" w:after="40"/>
              <w:rPr>
                <w:rFonts w:asciiTheme="minorHAnsi" w:hAnsiTheme="minorHAnsi" w:cstheme="minorHAnsi"/>
                <w:sz w:val="22"/>
                <w:szCs w:val="22"/>
              </w:rPr>
            </w:pPr>
            <w:r w:rsidRPr="002F4B10">
              <w:rPr>
                <w:rFonts w:asciiTheme="minorHAnsi" w:hAnsiTheme="minorHAnsi" w:cstheme="minorHAnsi"/>
                <w:sz w:val="22"/>
                <w:szCs w:val="22"/>
              </w:rPr>
              <w:t>[Action]</w:t>
            </w:r>
          </w:p>
          <w:p w14:paraId="4EB211A6" w14:textId="77777777" w:rsidR="00ED291C" w:rsidRPr="002F4B10" w:rsidRDefault="00ED291C" w:rsidP="00E92F7E">
            <w:pPr>
              <w:spacing w:before="40" w:after="40"/>
              <w:ind w:left="154"/>
              <w:rPr>
                <w:rFonts w:asciiTheme="minorHAnsi" w:hAnsiTheme="minorHAnsi" w:cstheme="minorHAnsi"/>
                <w:sz w:val="22"/>
                <w:szCs w:val="22"/>
              </w:rPr>
            </w:pPr>
          </w:p>
          <w:p w14:paraId="6BD00D45" w14:textId="761C5EA6" w:rsidR="00ED291C" w:rsidRPr="002F4B10" w:rsidRDefault="00ED291C" w:rsidP="00E92F7E">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4.2 [Strategy]</w:t>
            </w:r>
          </w:p>
          <w:p w14:paraId="39680336" w14:textId="77777777" w:rsidR="00ED291C" w:rsidRPr="002F4B10" w:rsidRDefault="00ED291C" w:rsidP="00ED291C">
            <w:pPr>
              <w:pStyle w:val="ListParagraph"/>
              <w:numPr>
                <w:ilvl w:val="0"/>
                <w:numId w:val="6"/>
              </w:numPr>
              <w:spacing w:before="40" w:after="40"/>
              <w:rPr>
                <w:rFonts w:asciiTheme="minorHAnsi" w:hAnsiTheme="minorHAnsi" w:cstheme="minorHAnsi"/>
                <w:sz w:val="22"/>
                <w:szCs w:val="22"/>
              </w:rPr>
            </w:pPr>
          </w:p>
          <w:p w14:paraId="06B23FC2" w14:textId="77777777" w:rsidR="00ED291C" w:rsidRPr="002F4B10" w:rsidRDefault="00ED291C" w:rsidP="00E92F7E">
            <w:pPr>
              <w:spacing w:before="40" w:after="40"/>
              <w:ind w:left="154"/>
              <w:rPr>
                <w:rFonts w:asciiTheme="minorHAnsi" w:hAnsiTheme="minorHAnsi" w:cstheme="minorHAnsi"/>
                <w:sz w:val="22"/>
                <w:szCs w:val="22"/>
              </w:rPr>
            </w:pPr>
          </w:p>
          <w:p w14:paraId="279A058E" w14:textId="283EA7A5" w:rsidR="00ED291C" w:rsidRPr="002F4B10" w:rsidRDefault="00ED291C" w:rsidP="00E92F7E">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4.3 [Strategy]</w:t>
            </w:r>
          </w:p>
          <w:p w14:paraId="51A42C8E" w14:textId="77777777" w:rsidR="00ED291C" w:rsidRPr="002F4B10" w:rsidRDefault="00ED291C" w:rsidP="00ED291C">
            <w:pPr>
              <w:pStyle w:val="ListParagraph"/>
              <w:numPr>
                <w:ilvl w:val="0"/>
                <w:numId w:val="6"/>
              </w:numPr>
              <w:spacing w:before="40" w:after="40"/>
              <w:rPr>
                <w:rFonts w:asciiTheme="minorHAnsi" w:hAnsiTheme="minorHAnsi" w:cstheme="minorHAnsi"/>
                <w:sz w:val="22"/>
                <w:szCs w:val="22"/>
              </w:rPr>
            </w:pPr>
          </w:p>
          <w:p w14:paraId="08ECE07D" w14:textId="77777777" w:rsidR="00ED291C" w:rsidRPr="002F4B10" w:rsidRDefault="00ED291C" w:rsidP="00E92F7E">
            <w:pPr>
              <w:spacing w:before="40" w:after="40"/>
              <w:ind w:left="154"/>
              <w:rPr>
                <w:rFonts w:asciiTheme="minorHAnsi" w:hAnsiTheme="minorHAnsi" w:cstheme="minorHAnsi"/>
                <w:sz w:val="22"/>
                <w:szCs w:val="22"/>
              </w:rPr>
            </w:pPr>
          </w:p>
          <w:p w14:paraId="5AD3EB3B" w14:textId="7F44AEA5" w:rsidR="00ED291C" w:rsidRPr="002F4B10" w:rsidRDefault="00ED291C" w:rsidP="00E92F7E">
            <w:pPr>
              <w:spacing w:before="40" w:after="40"/>
              <w:ind w:left="154"/>
              <w:rPr>
                <w:rFonts w:asciiTheme="minorHAnsi" w:hAnsiTheme="minorHAnsi" w:cstheme="minorHAnsi"/>
                <w:sz w:val="22"/>
                <w:szCs w:val="22"/>
              </w:rPr>
            </w:pPr>
            <w:r w:rsidRPr="002F4B10">
              <w:rPr>
                <w:rFonts w:asciiTheme="minorHAnsi" w:hAnsiTheme="minorHAnsi" w:cstheme="minorHAnsi"/>
                <w:sz w:val="22"/>
                <w:szCs w:val="22"/>
              </w:rPr>
              <w:t>4.4 [Strategy]</w:t>
            </w:r>
          </w:p>
          <w:p w14:paraId="5E8FC5A5" w14:textId="77777777" w:rsidR="00ED291C" w:rsidRPr="002F4B10" w:rsidRDefault="00ED291C" w:rsidP="00ED291C">
            <w:pPr>
              <w:pStyle w:val="ListParagraph"/>
              <w:numPr>
                <w:ilvl w:val="0"/>
                <w:numId w:val="6"/>
              </w:numPr>
              <w:spacing w:before="40" w:after="40"/>
              <w:rPr>
                <w:rFonts w:asciiTheme="minorHAnsi" w:hAnsiTheme="minorHAnsi" w:cstheme="minorHAnsi"/>
                <w:sz w:val="22"/>
                <w:szCs w:val="22"/>
              </w:rPr>
            </w:pPr>
          </w:p>
          <w:p w14:paraId="1E702000" w14:textId="77777777" w:rsidR="00ED291C" w:rsidRPr="002F4B10" w:rsidRDefault="00ED291C" w:rsidP="00ED291C">
            <w:pPr>
              <w:spacing w:before="40" w:after="40"/>
              <w:rPr>
                <w:rFonts w:asciiTheme="minorHAnsi" w:eastAsia="Times New Roman" w:hAnsiTheme="minorHAnsi" w:cstheme="minorHAnsi"/>
                <w:sz w:val="22"/>
                <w:szCs w:val="22"/>
              </w:rPr>
            </w:pPr>
          </w:p>
          <w:p w14:paraId="7B8112EF" w14:textId="19B0606E" w:rsidR="00ED291C" w:rsidRPr="002F4B10" w:rsidRDefault="00ED291C" w:rsidP="00ED291C">
            <w:pPr>
              <w:spacing w:before="40" w:after="40"/>
              <w:rPr>
                <w:rFonts w:asciiTheme="minorHAnsi" w:eastAsia="Times New Roman" w:hAnsiTheme="minorHAnsi" w:cstheme="minorHAnsi"/>
                <w:sz w:val="22"/>
                <w:szCs w:val="22"/>
              </w:rPr>
            </w:pPr>
          </w:p>
        </w:tc>
      </w:tr>
    </w:tbl>
    <w:p w14:paraId="7BBC0279" w14:textId="749860EF" w:rsidR="00E92F7E" w:rsidRPr="002F4B10" w:rsidRDefault="00E92F7E">
      <w:pPr>
        <w:rPr>
          <w:rFonts w:cstheme="minorHAnsi"/>
          <w:sz w:val="22"/>
          <w:szCs w:val="22"/>
        </w:rPr>
      </w:pPr>
    </w:p>
    <w:p w14:paraId="1F2961EC" w14:textId="77777777" w:rsidR="00667060" w:rsidRPr="002F4B10" w:rsidRDefault="00667060">
      <w:pPr>
        <w:rPr>
          <w:rFonts w:cstheme="minorHAnsi"/>
          <w:b/>
          <w:bCs/>
          <w:sz w:val="22"/>
          <w:szCs w:val="22"/>
        </w:rPr>
      </w:pPr>
      <w:r w:rsidRPr="002F4B10">
        <w:rPr>
          <w:rFonts w:cstheme="minorHAnsi"/>
          <w:b/>
          <w:bCs/>
          <w:sz w:val="22"/>
          <w:szCs w:val="22"/>
        </w:rPr>
        <w:br w:type="page"/>
      </w:r>
    </w:p>
    <w:p w14:paraId="171CA8F6" w14:textId="6248D53D" w:rsidR="003C0C7C" w:rsidRPr="002F4B10" w:rsidRDefault="00E92F7E">
      <w:pPr>
        <w:rPr>
          <w:rFonts w:cstheme="minorHAnsi"/>
          <w:sz w:val="22"/>
          <w:szCs w:val="22"/>
        </w:rPr>
      </w:pPr>
      <w:r w:rsidRPr="002F4B10">
        <w:rPr>
          <w:rFonts w:cstheme="minorHAnsi"/>
          <w:b/>
          <w:bCs/>
          <w:sz w:val="22"/>
          <w:szCs w:val="22"/>
        </w:rPr>
        <w:lastRenderedPageBreak/>
        <w:t>Benchmarks</w:t>
      </w:r>
      <w:r w:rsidR="003C0C7C" w:rsidRPr="002F4B10">
        <w:rPr>
          <w:rFonts w:cstheme="minorHAnsi"/>
          <w:sz w:val="22"/>
          <w:szCs w:val="22"/>
        </w:rPr>
        <w:t xml:space="preserve"> </w:t>
      </w:r>
    </w:p>
    <w:p w14:paraId="14CBAD83" w14:textId="463B248C" w:rsidR="00E92F7E" w:rsidRPr="002F4B10" w:rsidRDefault="003C0C7C">
      <w:pPr>
        <w:rPr>
          <w:rFonts w:cstheme="minorHAnsi"/>
          <w:sz w:val="22"/>
          <w:szCs w:val="22"/>
        </w:rPr>
      </w:pPr>
      <w:r w:rsidRPr="002F4B10">
        <w:rPr>
          <w:rFonts w:cstheme="minorHAnsi"/>
          <w:sz w:val="22"/>
          <w:szCs w:val="22"/>
        </w:rPr>
        <w:t>Benchmarks should be specific, measurable, and timebound (e.g., date or by month). The first column lists the benchmark and the second column lists the measure, data collection tool, and/or relevant information. When possible, please link the benchmark with a specific strategy (e.g., by noting the number of the strategy…1.1 or 2.2). Benchmarks should be brief and may be cross-strategy; you are encouraged to identify a small set of benchmarks that demonstrate progress and address multiple strategies.</w:t>
      </w:r>
    </w:p>
    <w:p w14:paraId="23D3878E" w14:textId="0E743909" w:rsidR="00E92F7E" w:rsidRPr="002F4B10" w:rsidRDefault="00E92F7E">
      <w:pPr>
        <w:rPr>
          <w:rFonts w:cstheme="minorHAnsi"/>
          <w:sz w:val="22"/>
          <w:szCs w:val="22"/>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4451"/>
        <w:gridCol w:w="5485"/>
      </w:tblGrid>
      <w:tr w:rsidR="003C0C7C" w:rsidRPr="002F4B10" w14:paraId="5B94E2BF" w14:textId="77777777" w:rsidTr="00B91D97">
        <w:tc>
          <w:tcPr>
            <w:tcW w:w="6025" w:type="dxa"/>
            <w:tcBorders>
              <w:bottom w:val="single" w:sz="4" w:space="0" w:color="auto"/>
            </w:tcBorders>
          </w:tcPr>
          <w:p w14:paraId="0FEFC701" w14:textId="010EA1D5" w:rsidR="003C0C7C" w:rsidRPr="002F4B10" w:rsidRDefault="003C0C7C">
            <w:pPr>
              <w:rPr>
                <w:rFonts w:asciiTheme="minorHAnsi" w:hAnsiTheme="minorHAnsi" w:cstheme="minorHAnsi"/>
                <w:sz w:val="22"/>
                <w:szCs w:val="22"/>
              </w:rPr>
            </w:pPr>
            <w:r w:rsidRPr="002F4B10">
              <w:rPr>
                <w:rFonts w:asciiTheme="minorHAnsi" w:hAnsiTheme="minorHAnsi" w:cstheme="minorHAnsi"/>
                <w:sz w:val="22"/>
                <w:szCs w:val="22"/>
              </w:rPr>
              <w:t>Benchmark</w:t>
            </w:r>
          </w:p>
        </w:tc>
        <w:tc>
          <w:tcPr>
            <w:tcW w:w="6925" w:type="dxa"/>
            <w:tcBorders>
              <w:bottom w:val="single" w:sz="4" w:space="0" w:color="auto"/>
            </w:tcBorders>
          </w:tcPr>
          <w:p w14:paraId="7CB2347F" w14:textId="2FC41442" w:rsidR="003C0C7C" w:rsidRPr="002F4B10" w:rsidRDefault="003C0C7C">
            <w:pPr>
              <w:rPr>
                <w:rFonts w:asciiTheme="minorHAnsi" w:hAnsiTheme="minorHAnsi" w:cstheme="minorHAnsi"/>
                <w:sz w:val="22"/>
                <w:szCs w:val="22"/>
              </w:rPr>
            </w:pPr>
            <w:r w:rsidRPr="002F4B10">
              <w:rPr>
                <w:rFonts w:asciiTheme="minorHAnsi" w:hAnsiTheme="minorHAnsi" w:cstheme="minorHAnsi"/>
                <w:sz w:val="22"/>
                <w:szCs w:val="22"/>
              </w:rPr>
              <w:t>Measurement/Comments</w:t>
            </w:r>
          </w:p>
        </w:tc>
      </w:tr>
      <w:tr w:rsidR="003C0C7C" w:rsidRPr="002F4B10" w14:paraId="1F0AA766" w14:textId="77777777" w:rsidTr="00B91D97">
        <w:tc>
          <w:tcPr>
            <w:tcW w:w="6025" w:type="dxa"/>
            <w:tcBorders>
              <w:bottom w:val="dotted" w:sz="4" w:space="0" w:color="auto"/>
            </w:tcBorders>
          </w:tcPr>
          <w:p w14:paraId="7594EBE6" w14:textId="77777777" w:rsidR="003C0C7C" w:rsidRPr="002F4B10" w:rsidRDefault="003C0C7C">
            <w:pPr>
              <w:rPr>
                <w:rFonts w:asciiTheme="minorHAnsi" w:hAnsiTheme="minorHAnsi" w:cstheme="minorHAnsi"/>
                <w:sz w:val="22"/>
                <w:szCs w:val="22"/>
              </w:rPr>
            </w:pPr>
          </w:p>
        </w:tc>
        <w:tc>
          <w:tcPr>
            <w:tcW w:w="6925" w:type="dxa"/>
            <w:tcBorders>
              <w:bottom w:val="dotted" w:sz="4" w:space="0" w:color="auto"/>
            </w:tcBorders>
          </w:tcPr>
          <w:p w14:paraId="6D2AD3C2" w14:textId="77777777" w:rsidR="003C0C7C" w:rsidRPr="002F4B10" w:rsidRDefault="003C0C7C">
            <w:pPr>
              <w:rPr>
                <w:rFonts w:asciiTheme="minorHAnsi" w:hAnsiTheme="minorHAnsi" w:cstheme="minorHAnsi"/>
                <w:sz w:val="22"/>
                <w:szCs w:val="22"/>
              </w:rPr>
            </w:pPr>
          </w:p>
        </w:tc>
      </w:tr>
      <w:tr w:rsidR="003C0C7C" w:rsidRPr="002F4B10" w14:paraId="3EA268F1" w14:textId="77777777" w:rsidTr="00B91D97">
        <w:tc>
          <w:tcPr>
            <w:tcW w:w="6025" w:type="dxa"/>
            <w:tcBorders>
              <w:top w:val="dotted" w:sz="4" w:space="0" w:color="auto"/>
              <w:bottom w:val="dotted" w:sz="4" w:space="0" w:color="auto"/>
            </w:tcBorders>
          </w:tcPr>
          <w:p w14:paraId="4E66C490" w14:textId="77777777" w:rsidR="003C0C7C" w:rsidRPr="002F4B10" w:rsidRDefault="003C0C7C">
            <w:pPr>
              <w:rPr>
                <w:rFonts w:asciiTheme="minorHAnsi" w:hAnsiTheme="minorHAnsi" w:cstheme="minorHAnsi"/>
                <w:sz w:val="22"/>
                <w:szCs w:val="22"/>
              </w:rPr>
            </w:pPr>
          </w:p>
        </w:tc>
        <w:tc>
          <w:tcPr>
            <w:tcW w:w="6925" w:type="dxa"/>
            <w:tcBorders>
              <w:top w:val="dotted" w:sz="4" w:space="0" w:color="auto"/>
              <w:bottom w:val="dotted" w:sz="4" w:space="0" w:color="auto"/>
            </w:tcBorders>
          </w:tcPr>
          <w:p w14:paraId="578FB1BC" w14:textId="77777777" w:rsidR="003C0C7C" w:rsidRPr="002F4B10" w:rsidRDefault="003C0C7C">
            <w:pPr>
              <w:rPr>
                <w:rFonts w:asciiTheme="minorHAnsi" w:hAnsiTheme="minorHAnsi" w:cstheme="minorHAnsi"/>
                <w:sz w:val="22"/>
                <w:szCs w:val="22"/>
              </w:rPr>
            </w:pPr>
          </w:p>
        </w:tc>
      </w:tr>
      <w:tr w:rsidR="003C0C7C" w:rsidRPr="002F4B10" w14:paraId="3FBB8E0D" w14:textId="77777777" w:rsidTr="00B91D97">
        <w:tc>
          <w:tcPr>
            <w:tcW w:w="6025" w:type="dxa"/>
            <w:tcBorders>
              <w:top w:val="dotted" w:sz="4" w:space="0" w:color="auto"/>
              <w:bottom w:val="dotted" w:sz="4" w:space="0" w:color="auto"/>
            </w:tcBorders>
          </w:tcPr>
          <w:p w14:paraId="49E45E4A" w14:textId="77777777" w:rsidR="003C0C7C" w:rsidRPr="002F4B10" w:rsidRDefault="003C0C7C">
            <w:pPr>
              <w:rPr>
                <w:rFonts w:asciiTheme="minorHAnsi" w:hAnsiTheme="minorHAnsi" w:cstheme="minorHAnsi"/>
                <w:sz w:val="22"/>
                <w:szCs w:val="22"/>
              </w:rPr>
            </w:pPr>
          </w:p>
        </w:tc>
        <w:tc>
          <w:tcPr>
            <w:tcW w:w="6925" w:type="dxa"/>
            <w:tcBorders>
              <w:top w:val="dotted" w:sz="4" w:space="0" w:color="auto"/>
              <w:bottom w:val="dotted" w:sz="4" w:space="0" w:color="auto"/>
            </w:tcBorders>
          </w:tcPr>
          <w:p w14:paraId="590213B9" w14:textId="77777777" w:rsidR="003C0C7C" w:rsidRPr="002F4B10" w:rsidRDefault="003C0C7C">
            <w:pPr>
              <w:rPr>
                <w:rFonts w:asciiTheme="minorHAnsi" w:hAnsiTheme="minorHAnsi" w:cstheme="minorHAnsi"/>
                <w:sz w:val="22"/>
                <w:szCs w:val="22"/>
              </w:rPr>
            </w:pPr>
          </w:p>
        </w:tc>
      </w:tr>
      <w:tr w:rsidR="003C0C7C" w:rsidRPr="002F4B10" w14:paraId="0E5C8A23" w14:textId="77777777" w:rsidTr="00B91D97">
        <w:tc>
          <w:tcPr>
            <w:tcW w:w="6025" w:type="dxa"/>
            <w:tcBorders>
              <w:top w:val="dotted" w:sz="4" w:space="0" w:color="auto"/>
              <w:bottom w:val="dotted" w:sz="4" w:space="0" w:color="auto"/>
            </w:tcBorders>
          </w:tcPr>
          <w:p w14:paraId="24ABA3FA" w14:textId="77777777" w:rsidR="003C0C7C" w:rsidRPr="002F4B10" w:rsidRDefault="003C0C7C">
            <w:pPr>
              <w:rPr>
                <w:rFonts w:asciiTheme="minorHAnsi" w:hAnsiTheme="minorHAnsi" w:cstheme="minorHAnsi"/>
                <w:sz w:val="22"/>
                <w:szCs w:val="22"/>
              </w:rPr>
            </w:pPr>
          </w:p>
        </w:tc>
        <w:tc>
          <w:tcPr>
            <w:tcW w:w="6925" w:type="dxa"/>
            <w:tcBorders>
              <w:top w:val="dotted" w:sz="4" w:space="0" w:color="auto"/>
              <w:bottom w:val="dotted" w:sz="4" w:space="0" w:color="auto"/>
            </w:tcBorders>
          </w:tcPr>
          <w:p w14:paraId="67BE6604" w14:textId="77777777" w:rsidR="003C0C7C" w:rsidRPr="002F4B10" w:rsidRDefault="003C0C7C">
            <w:pPr>
              <w:rPr>
                <w:rFonts w:asciiTheme="minorHAnsi" w:hAnsiTheme="minorHAnsi" w:cstheme="minorHAnsi"/>
                <w:sz w:val="22"/>
                <w:szCs w:val="22"/>
              </w:rPr>
            </w:pPr>
          </w:p>
        </w:tc>
      </w:tr>
      <w:tr w:rsidR="003C0C7C" w:rsidRPr="002F4B10" w14:paraId="630F9279" w14:textId="77777777" w:rsidTr="00B91D97">
        <w:tc>
          <w:tcPr>
            <w:tcW w:w="6025" w:type="dxa"/>
            <w:tcBorders>
              <w:top w:val="dotted" w:sz="4" w:space="0" w:color="auto"/>
            </w:tcBorders>
          </w:tcPr>
          <w:p w14:paraId="7CFC51FD" w14:textId="77777777" w:rsidR="003C0C7C" w:rsidRPr="002F4B10" w:rsidRDefault="003C0C7C">
            <w:pPr>
              <w:rPr>
                <w:rFonts w:asciiTheme="minorHAnsi" w:hAnsiTheme="minorHAnsi" w:cstheme="minorHAnsi"/>
                <w:sz w:val="22"/>
                <w:szCs w:val="22"/>
              </w:rPr>
            </w:pPr>
          </w:p>
        </w:tc>
        <w:tc>
          <w:tcPr>
            <w:tcW w:w="6925" w:type="dxa"/>
            <w:tcBorders>
              <w:top w:val="dotted" w:sz="4" w:space="0" w:color="auto"/>
            </w:tcBorders>
          </w:tcPr>
          <w:p w14:paraId="76E24F77" w14:textId="77777777" w:rsidR="003C0C7C" w:rsidRPr="002F4B10" w:rsidRDefault="003C0C7C">
            <w:pPr>
              <w:rPr>
                <w:rFonts w:asciiTheme="minorHAnsi" w:hAnsiTheme="minorHAnsi" w:cstheme="minorHAnsi"/>
                <w:sz w:val="22"/>
                <w:szCs w:val="22"/>
              </w:rPr>
            </w:pPr>
          </w:p>
        </w:tc>
      </w:tr>
    </w:tbl>
    <w:p w14:paraId="1BBCBE60" w14:textId="77777777" w:rsidR="00E92F7E" w:rsidRPr="002F4B10" w:rsidRDefault="00E92F7E">
      <w:pPr>
        <w:rPr>
          <w:rFonts w:cstheme="minorHAnsi"/>
          <w:sz w:val="22"/>
          <w:szCs w:val="22"/>
        </w:rPr>
      </w:pPr>
    </w:p>
    <w:p w14:paraId="06A8A2A5" w14:textId="0CFE7C72" w:rsidR="00E92F7E" w:rsidRPr="002F4B10" w:rsidRDefault="003C0C7C">
      <w:pPr>
        <w:rPr>
          <w:rFonts w:cstheme="minorHAnsi"/>
          <w:b/>
          <w:bCs/>
          <w:sz w:val="22"/>
          <w:szCs w:val="22"/>
        </w:rPr>
      </w:pPr>
      <w:r w:rsidRPr="002F4B10">
        <w:rPr>
          <w:rFonts w:cstheme="minorHAnsi"/>
          <w:b/>
          <w:bCs/>
          <w:sz w:val="22"/>
          <w:szCs w:val="22"/>
        </w:rPr>
        <w:t>Academic Targets</w:t>
      </w:r>
    </w:p>
    <w:p w14:paraId="19F8CF0C" w14:textId="659A0529" w:rsidR="003C0C7C" w:rsidRPr="002F4B10" w:rsidRDefault="003C0C7C">
      <w:pPr>
        <w:rPr>
          <w:rFonts w:cstheme="minorHAnsi"/>
          <w:sz w:val="22"/>
          <w:szCs w:val="22"/>
        </w:rPr>
      </w:pPr>
      <w:r w:rsidRPr="002F4B10">
        <w:rPr>
          <w:rFonts w:cstheme="minorHAnsi"/>
          <w:sz w:val="22"/>
          <w:szCs w:val="22"/>
        </w:rPr>
        <w:t>List your Academic and Non-Academic Targets for 2020-21. The primary (and required) academic target is growth on MCAS scaled score</w:t>
      </w:r>
      <w:r w:rsidR="008C78CC" w:rsidRPr="002F4B10">
        <w:rPr>
          <w:rFonts w:cstheme="minorHAnsi"/>
          <w:sz w:val="22"/>
          <w:szCs w:val="22"/>
        </w:rPr>
        <w:t>s</w:t>
      </w:r>
      <w:r w:rsidRPr="002F4B10">
        <w:rPr>
          <w:rFonts w:cstheme="minorHAnsi"/>
          <w:sz w:val="22"/>
          <w:szCs w:val="22"/>
        </w:rPr>
        <w:t xml:space="preserve"> in Math and ELA. </w:t>
      </w:r>
    </w:p>
    <w:p w14:paraId="41CA0BF5" w14:textId="7F398B58" w:rsidR="003C0C7C" w:rsidRPr="002F4B10" w:rsidRDefault="003C0C7C">
      <w:pPr>
        <w:rPr>
          <w:rFonts w:cstheme="minorHAnsi"/>
          <w:sz w:val="22"/>
          <w:szCs w:val="22"/>
        </w:rPr>
      </w:pPr>
    </w:p>
    <w:p w14:paraId="5DA3AAE6" w14:textId="77777777" w:rsidR="003C0C7C" w:rsidRPr="002F4B10" w:rsidRDefault="003C0C7C">
      <w:pPr>
        <w:rPr>
          <w:rFonts w:cstheme="minorHAnsi"/>
          <w:sz w:val="22"/>
          <w:szCs w:val="22"/>
        </w:rPr>
      </w:pPr>
    </w:p>
    <w:sectPr w:rsidR="003C0C7C" w:rsidRPr="002F4B10" w:rsidSect="00B81CDB">
      <w:pgSz w:w="12240" w:h="15840"/>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62158" w14:textId="77777777" w:rsidR="00D048B9" w:rsidRDefault="00D048B9" w:rsidP="003C0C7C">
      <w:r>
        <w:separator/>
      </w:r>
    </w:p>
  </w:endnote>
  <w:endnote w:type="continuationSeparator" w:id="0">
    <w:p w14:paraId="1EF455BE" w14:textId="77777777" w:rsidR="00D048B9" w:rsidRDefault="00D048B9" w:rsidP="003C0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93A8" w14:textId="23B58EB5" w:rsidR="00B91D97" w:rsidRDefault="00B91D97">
    <w:pPr>
      <w:pStyle w:val="Footer"/>
      <w:rPr>
        <w:b/>
        <w:bCs/>
        <w:sz w:val="20"/>
        <w:szCs w:val="20"/>
      </w:rPr>
    </w:pPr>
    <w:r w:rsidRPr="00B91D97">
      <w:rPr>
        <w:b/>
        <w:bCs/>
        <w:sz w:val="20"/>
        <w:szCs w:val="20"/>
      </w:rPr>
      <w:t xml:space="preserve">Worcester Public Schools: </w:t>
    </w:r>
    <w:r w:rsidR="00F33C18">
      <w:rPr>
        <w:b/>
        <w:bCs/>
        <w:sz w:val="20"/>
        <w:szCs w:val="20"/>
      </w:rPr>
      <w:t>Sustainable Improvement</w:t>
    </w:r>
    <w:r w:rsidRPr="00B91D97">
      <w:rPr>
        <w:b/>
        <w:bCs/>
        <w:sz w:val="20"/>
        <w:szCs w:val="20"/>
      </w:rPr>
      <w:t xml:space="preserve"> Plan Template</w:t>
    </w:r>
  </w:p>
  <w:p w14:paraId="16500FED" w14:textId="107E106D" w:rsidR="00F33C18" w:rsidRPr="00B91D97" w:rsidRDefault="00F33C18">
    <w:pPr>
      <w:pStyle w:val="Footer"/>
      <w:rPr>
        <w:b/>
        <w:bCs/>
        <w:sz w:val="20"/>
        <w:szCs w:val="20"/>
      </w:rPr>
    </w:pPr>
    <w:r>
      <w:rPr>
        <w:b/>
        <w:bCs/>
        <w:sz w:val="20"/>
        <w:szCs w:val="20"/>
      </w:rPr>
      <w:t>SY 202</w:t>
    </w:r>
    <w:r w:rsidR="00667060">
      <w:rPr>
        <w:b/>
        <w:bCs/>
        <w:sz w:val="20"/>
        <w:szCs w:val="20"/>
      </w:rPr>
      <w:t>1</w:t>
    </w:r>
    <w:r>
      <w:rPr>
        <w:b/>
        <w:bCs/>
        <w:sz w:val="20"/>
        <w:szCs w:val="20"/>
      </w:rPr>
      <w:t>-2</w:t>
    </w:r>
    <w:r w:rsidR="00667060">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77B79" w14:textId="77777777" w:rsidR="00D048B9" w:rsidRDefault="00D048B9" w:rsidP="003C0C7C">
      <w:r>
        <w:separator/>
      </w:r>
    </w:p>
  </w:footnote>
  <w:footnote w:type="continuationSeparator" w:id="0">
    <w:p w14:paraId="06C41A59" w14:textId="77777777" w:rsidR="00D048B9" w:rsidRDefault="00D048B9" w:rsidP="003C0C7C">
      <w:r>
        <w:continuationSeparator/>
      </w:r>
    </w:p>
  </w:footnote>
  <w:footnote w:id="1">
    <w:p w14:paraId="57072B90" w14:textId="77777777" w:rsidR="00B81CDB" w:rsidRDefault="00B81CDB" w:rsidP="00B81CDB">
      <w:pPr>
        <w:rPr>
          <w:sz w:val="18"/>
          <w:szCs w:val="18"/>
        </w:rPr>
      </w:pPr>
      <w:r>
        <w:rPr>
          <w:vertAlign w:val="superscript"/>
        </w:rPr>
        <w:footnoteRef/>
      </w:r>
      <w:r>
        <w:rPr>
          <w:sz w:val="20"/>
          <w:szCs w:val="20"/>
        </w:rPr>
        <w:t xml:space="preserve"> </w:t>
      </w:r>
      <w:r>
        <w:rPr>
          <w:sz w:val="18"/>
          <w:szCs w:val="18"/>
        </w:rPr>
        <w:t>What this means: (1) We use best practices and data to inform curriculum and instruction decisions with all students in the center and (2) We differentiate and supplement curriculum and instruction to meet the needs of all students</w:t>
      </w:r>
    </w:p>
    <w:p w14:paraId="491F056F" w14:textId="77777777" w:rsidR="00B81CDB" w:rsidRDefault="00B81CDB" w:rsidP="00B81CDB">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AD17" w14:textId="49951F87" w:rsidR="00667060" w:rsidRPr="00667060" w:rsidRDefault="00667060">
    <w:pPr>
      <w:pStyle w:val="Header"/>
      <w:rPr>
        <w:b/>
        <w:bCs/>
        <w:color w:val="1F3864" w:themeColor="accent1" w:themeShade="80"/>
      </w:rPr>
    </w:pPr>
    <w:r w:rsidRPr="00667060">
      <w:rPr>
        <w:b/>
        <w:bCs/>
        <w:color w:val="1F3864" w:themeColor="accent1" w:themeShade="80"/>
      </w:rPr>
      <w:t>Sustainable Improvement Plan: 2021-22 SY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F1343"/>
    <w:multiLevelType w:val="hybridMultilevel"/>
    <w:tmpl w:val="5E30F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CD6989"/>
    <w:multiLevelType w:val="multilevel"/>
    <w:tmpl w:val="18E2D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5FD12CA"/>
    <w:multiLevelType w:val="multilevel"/>
    <w:tmpl w:val="EB223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307903"/>
    <w:multiLevelType w:val="multilevel"/>
    <w:tmpl w:val="6DF617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994267"/>
    <w:multiLevelType w:val="hybridMultilevel"/>
    <w:tmpl w:val="FA7E57E8"/>
    <w:lvl w:ilvl="0" w:tplc="1BA60FD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41547101"/>
    <w:multiLevelType w:val="multilevel"/>
    <w:tmpl w:val="A0FA10E8"/>
    <w:lvl w:ilvl="0">
      <w:start w:val="1"/>
      <w:numFmt w:val="decimal"/>
      <w:lvlText w:val="%1"/>
      <w:lvlJc w:val="left"/>
      <w:pPr>
        <w:ind w:left="360" w:hanging="360"/>
      </w:pPr>
      <w:rPr>
        <w:rFonts w:hint="default"/>
      </w:rPr>
    </w:lvl>
    <w:lvl w:ilvl="1">
      <w:start w:val="1"/>
      <w:numFmt w:val="decimal"/>
      <w:lvlText w:val="%1.%2"/>
      <w:lvlJc w:val="left"/>
      <w:pPr>
        <w:ind w:left="514" w:hanging="360"/>
      </w:pPr>
      <w:rPr>
        <w:rFonts w:hint="default"/>
      </w:rPr>
    </w:lvl>
    <w:lvl w:ilvl="2">
      <w:start w:val="1"/>
      <w:numFmt w:val="bullet"/>
      <w:lvlText w:val=""/>
      <w:lvlJc w:val="left"/>
      <w:pPr>
        <w:ind w:left="1028" w:hanging="720"/>
      </w:pPr>
      <w:rPr>
        <w:rFonts w:ascii="Symbol" w:hAnsi="Symbol" w:hint="default"/>
      </w:rPr>
    </w:lvl>
    <w:lvl w:ilvl="3">
      <w:start w:val="1"/>
      <w:numFmt w:val="decimal"/>
      <w:lvlText w:val="%1.%2.%3.%4"/>
      <w:lvlJc w:val="left"/>
      <w:pPr>
        <w:ind w:left="1182" w:hanging="720"/>
      </w:pPr>
      <w:rPr>
        <w:rFonts w:hint="default"/>
      </w:rPr>
    </w:lvl>
    <w:lvl w:ilvl="4">
      <w:start w:val="1"/>
      <w:numFmt w:val="decimal"/>
      <w:lvlText w:val="%1.%2.%3.%4.%5"/>
      <w:lvlJc w:val="left"/>
      <w:pPr>
        <w:ind w:left="1696" w:hanging="1080"/>
      </w:pPr>
      <w:rPr>
        <w:rFonts w:hint="default"/>
      </w:rPr>
    </w:lvl>
    <w:lvl w:ilvl="5">
      <w:start w:val="1"/>
      <w:numFmt w:val="decimal"/>
      <w:lvlText w:val="%1.%2.%3.%4.%5.%6"/>
      <w:lvlJc w:val="left"/>
      <w:pPr>
        <w:ind w:left="1850" w:hanging="1080"/>
      </w:pPr>
      <w:rPr>
        <w:rFonts w:hint="default"/>
      </w:rPr>
    </w:lvl>
    <w:lvl w:ilvl="6">
      <w:start w:val="1"/>
      <w:numFmt w:val="decimal"/>
      <w:lvlText w:val="%1.%2.%3.%4.%5.%6.%7"/>
      <w:lvlJc w:val="left"/>
      <w:pPr>
        <w:ind w:left="2364" w:hanging="1440"/>
      </w:pPr>
      <w:rPr>
        <w:rFonts w:hint="default"/>
      </w:rPr>
    </w:lvl>
    <w:lvl w:ilvl="7">
      <w:start w:val="1"/>
      <w:numFmt w:val="decimal"/>
      <w:lvlText w:val="%1.%2.%3.%4.%5.%6.%7.%8"/>
      <w:lvlJc w:val="left"/>
      <w:pPr>
        <w:ind w:left="2518" w:hanging="1440"/>
      </w:pPr>
      <w:rPr>
        <w:rFonts w:hint="default"/>
      </w:rPr>
    </w:lvl>
    <w:lvl w:ilvl="8">
      <w:start w:val="1"/>
      <w:numFmt w:val="decimal"/>
      <w:lvlText w:val="%1.%2.%3.%4.%5.%6.%7.%8.%9"/>
      <w:lvlJc w:val="left"/>
      <w:pPr>
        <w:ind w:left="2672" w:hanging="1440"/>
      </w:pPr>
      <w:rPr>
        <w:rFonts w:hint="default"/>
      </w:rPr>
    </w:lvl>
  </w:abstractNum>
  <w:abstractNum w:abstractNumId="6" w15:restartNumberingAfterBreak="0">
    <w:nsid w:val="4AA01AC6"/>
    <w:multiLevelType w:val="multilevel"/>
    <w:tmpl w:val="ACCEE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F57F01"/>
    <w:multiLevelType w:val="multilevel"/>
    <w:tmpl w:val="A0FA10E8"/>
    <w:lvl w:ilvl="0">
      <w:start w:val="1"/>
      <w:numFmt w:val="decimal"/>
      <w:lvlText w:val="%1"/>
      <w:lvlJc w:val="left"/>
      <w:pPr>
        <w:ind w:left="360" w:hanging="360"/>
      </w:pPr>
      <w:rPr>
        <w:rFonts w:hint="default"/>
      </w:rPr>
    </w:lvl>
    <w:lvl w:ilvl="1">
      <w:start w:val="1"/>
      <w:numFmt w:val="decimal"/>
      <w:lvlText w:val="%1.%2"/>
      <w:lvlJc w:val="left"/>
      <w:pPr>
        <w:ind w:left="514" w:hanging="360"/>
      </w:pPr>
      <w:rPr>
        <w:rFonts w:hint="default"/>
      </w:rPr>
    </w:lvl>
    <w:lvl w:ilvl="2">
      <w:start w:val="1"/>
      <w:numFmt w:val="bullet"/>
      <w:lvlText w:val=""/>
      <w:lvlJc w:val="left"/>
      <w:pPr>
        <w:ind w:left="1028" w:hanging="720"/>
      </w:pPr>
      <w:rPr>
        <w:rFonts w:ascii="Symbol" w:hAnsi="Symbol" w:hint="default"/>
      </w:rPr>
    </w:lvl>
    <w:lvl w:ilvl="3">
      <w:start w:val="1"/>
      <w:numFmt w:val="decimal"/>
      <w:lvlText w:val="%1.%2.%3.%4"/>
      <w:lvlJc w:val="left"/>
      <w:pPr>
        <w:ind w:left="1182" w:hanging="720"/>
      </w:pPr>
      <w:rPr>
        <w:rFonts w:hint="default"/>
      </w:rPr>
    </w:lvl>
    <w:lvl w:ilvl="4">
      <w:start w:val="1"/>
      <w:numFmt w:val="decimal"/>
      <w:lvlText w:val="%1.%2.%3.%4.%5"/>
      <w:lvlJc w:val="left"/>
      <w:pPr>
        <w:ind w:left="1696" w:hanging="1080"/>
      </w:pPr>
      <w:rPr>
        <w:rFonts w:hint="default"/>
      </w:rPr>
    </w:lvl>
    <w:lvl w:ilvl="5">
      <w:start w:val="1"/>
      <w:numFmt w:val="decimal"/>
      <w:lvlText w:val="%1.%2.%3.%4.%5.%6"/>
      <w:lvlJc w:val="left"/>
      <w:pPr>
        <w:ind w:left="1850" w:hanging="1080"/>
      </w:pPr>
      <w:rPr>
        <w:rFonts w:hint="default"/>
      </w:rPr>
    </w:lvl>
    <w:lvl w:ilvl="6">
      <w:start w:val="1"/>
      <w:numFmt w:val="decimal"/>
      <w:lvlText w:val="%1.%2.%3.%4.%5.%6.%7"/>
      <w:lvlJc w:val="left"/>
      <w:pPr>
        <w:ind w:left="2364" w:hanging="1440"/>
      </w:pPr>
      <w:rPr>
        <w:rFonts w:hint="default"/>
      </w:rPr>
    </w:lvl>
    <w:lvl w:ilvl="7">
      <w:start w:val="1"/>
      <w:numFmt w:val="decimal"/>
      <w:lvlText w:val="%1.%2.%3.%4.%5.%6.%7.%8"/>
      <w:lvlJc w:val="left"/>
      <w:pPr>
        <w:ind w:left="2518" w:hanging="1440"/>
      </w:pPr>
      <w:rPr>
        <w:rFonts w:hint="default"/>
      </w:rPr>
    </w:lvl>
    <w:lvl w:ilvl="8">
      <w:start w:val="1"/>
      <w:numFmt w:val="decimal"/>
      <w:lvlText w:val="%1.%2.%3.%4.%5.%6.%7.%8.%9"/>
      <w:lvlJc w:val="left"/>
      <w:pPr>
        <w:ind w:left="2672" w:hanging="1440"/>
      </w:pPr>
      <w:rPr>
        <w:rFonts w:hint="default"/>
      </w:rPr>
    </w:lvl>
  </w:abstractNum>
  <w:abstractNum w:abstractNumId="8" w15:restartNumberingAfterBreak="0">
    <w:nsid w:val="5E4B363F"/>
    <w:multiLevelType w:val="hybridMultilevel"/>
    <w:tmpl w:val="993ADDC0"/>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9" w15:restartNumberingAfterBreak="0">
    <w:nsid w:val="63307A95"/>
    <w:multiLevelType w:val="multilevel"/>
    <w:tmpl w:val="A0FA10E8"/>
    <w:lvl w:ilvl="0">
      <w:start w:val="1"/>
      <w:numFmt w:val="decimal"/>
      <w:lvlText w:val="%1"/>
      <w:lvlJc w:val="left"/>
      <w:pPr>
        <w:ind w:left="360" w:hanging="360"/>
      </w:pPr>
      <w:rPr>
        <w:rFonts w:hint="default"/>
      </w:rPr>
    </w:lvl>
    <w:lvl w:ilvl="1">
      <w:start w:val="1"/>
      <w:numFmt w:val="decimal"/>
      <w:lvlText w:val="%1.%2"/>
      <w:lvlJc w:val="left"/>
      <w:pPr>
        <w:ind w:left="514" w:hanging="360"/>
      </w:pPr>
      <w:rPr>
        <w:rFonts w:hint="default"/>
      </w:rPr>
    </w:lvl>
    <w:lvl w:ilvl="2">
      <w:start w:val="1"/>
      <w:numFmt w:val="bullet"/>
      <w:lvlText w:val=""/>
      <w:lvlJc w:val="left"/>
      <w:pPr>
        <w:ind w:left="1028" w:hanging="720"/>
      </w:pPr>
      <w:rPr>
        <w:rFonts w:ascii="Symbol" w:hAnsi="Symbol" w:hint="default"/>
      </w:rPr>
    </w:lvl>
    <w:lvl w:ilvl="3">
      <w:start w:val="1"/>
      <w:numFmt w:val="decimal"/>
      <w:lvlText w:val="%1.%2.%3.%4"/>
      <w:lvlJc w:val="left"/>
      <w:pPr>
        <w:ind w:left="1182" w:hanging="720"/>
      </w:pPr>
      <w:rPr>
        <w:rFonts w:hint="default"/>
      </w:rPr>
    </w:lvl>
    <w:lvl w:ilvl="4">
      <w:start w:val="1"/>
      <w:numFmt w:val="decimal"/>
      <w:lvlText w:val="%1.%2.%3.%4.%5"/>
      <w:lvlJc w:val="left"/>
      <w:pPr>
        <w:ind w:left="1696" w:hanging="1080"/>
      </w:pPr>
      <w:rPr>
        <w:rFonts w:hint="default"/>
      </w:rPr>
    </w:lvl>
    <w:lvl w:ilvl="5">
      <w:start w:val="1"/>
      <w:numFmt w:val="decimal"/>
      <w:lvlText w:val="%1.%2.%3.%4.%5.%6"/>
      <w:lvlJc w:val="left"/>
      <w:pPr>
        <w:ind w:left="1850" w:hanging="1080"/>
      </w:pPr>
      <w:rPr>
        <w:rFonts w:hint="default"/>
      </w:rPr>
    </w:lvl>
    <w:lvl w:ilvl="6">
      <w:start w:val="1"/>
      <w:numFmt w:val="decimal"/>
      <w:lvlText w:val="%1.%2.%3.%4.%5.%6.%7"/>
      <w:lvlJc w:val="left"/>
      <w:pPr>
        <w:ind w:left="2364" w:hanging="1440"/>
      </w:pPr>
      <w:rPr>
        <w:rFonts w:hint="default"/>
      </w:rPr>
    </w:lvl>
    <w:lvl w:ilvl="7">
      <w:start w:val="1"/>
      <w:numFmt w:val="decimal"/>
      <w:lvlText w:val="%1.%2.%3.%4.%5.%6.%7.%8"/>
      <w:lvlJc w:val="left"/>
      <w:pPr>
        <w:ind w:left="2518" w:hanging="1440"/>
      </w:pPr>
      <w:rPr>
        <w:rFonts w:hint="default"/>
      </w:rPr>
    </w:lvl>
    <w:lvl w:ilvl="8">
      <w:start w:val="1"/>
      <w:numFmt w:val="decimal"/>
      <w:lvlText w:val="%1.%2.%3.%4.%5.%6.%7.%8.%9"/>
      <w:lvlJc w:val="left"/>
      <w:pPr>
        <w:ind w:left="2672" w:hanging="1440"/>
      </w:pPr>
      <w:rPr>
        <w:rFonts w:hint="default"/>
      </w:rPr>
    </w:lvl>
  </w:abstractNum>
  <w:num w:numId="1">
    <w:abstractNumId w:val="4"/>
  </w:num>
  <w:num w:numId="2">
    <w:abstractNumId w:val="7"/>
  </w:num>
  <w:num w:numId="3">
    <w:abstractNumId w:val="5"/>
  </w:num>
  <w:num w:numId="4">
    <w:abstractNumId w:val="9"/>
  </w:num>
  <w:num w:numId="5">
    <w:abstractNumId w:val="0"/>
  </w:num>
  <w:num w:numId="6">
    <w:abstractNumId w:val="8"/>
  </w:num>
  <w:num w:numId="7">
    <w:abstractNumId w:val="1"/>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F7E"/>
    <w:rsid w:val="0001351E"/>
    <w:rsid w:val="00013AEE"/>
    <w:rsid w:val="000154BD"/>
    <w:rsid w:val="00026924"/>
    <w:rsid w:val="00084143"/>
    <w:rsid w:val="00214601"/>
    <w:rsid w:val="00222859"/>
    <w:rsid w:val="0025648D"/>
    <w:rsid w:val="002A121E"/>
    <w:rsid w:val="002C72D7"/>
    <w:rsid w:val="002E5CA9"/>
    <w:rsid w:val="002F4B10"/>
    <w:rsid w:val="003509E4"/>
    <w:rsid w:val="00353696"/>
    <w:rsid w:val="003C0C7C"/>
    <w:rsid w:val="00500EA2"/>
    <w:rsid w:val="00667060"/>
    <w:rsid w:val="00675955"/>
    <w:rsid w:val="00727F17"/>
    <w:rsid w:val="00886192"/>
    <w:rsid w:val="008B7BC7"/>
    <w:rsid w:val="008C65E9"/>
    <w:rsid w:val="008C78CC"/>
    <w:rsid w:val="008F7FBC"/>
    <w:rsid w:val="009A510E"/>
    <w:rsid w:val="00A92D9D"/>
    <w:rsid w:val="00AF7FCC"/>
    <w:rsid w:val="00B81CDB"/>
    <w:rsid w:val="00B91D97"/>
    <w:rsid w:val="00B93354"/>
    <w:rsid w:val="00D048B9"/>
    <w:rsid w:val="00E04D4D"/>
    <w:rsid w:val="00E67F5B"/>
    <w:rsid w:val="00E92F7E"/>
    <w:rsid w:val="00ED291C"/>
    <w:rsid w:val="00F33C18"/>
    <w:rsid w:val="00FD6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60870"/>
  <w15:chartTrackingRefBased/>
  <w15:docId w15:val="{2C705C79-4213-463E-9C69-DF7E3CD3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F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2F7E"/>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0C7C"/>
    <w:pPr>
      <w:tabs>
        <w:tab w:val="center" w:pos="4680"/>
        <w:tab w:val="right" w:pos="9360"/>
      </w:tabs>
    </w:pPr>
  </w:style>
  <w:style w:type="character" w:customStyle="1" w:styleId="HeaderChar">
    <w:name w:val="Header Char"/>
    <w:basedOn w:val="DefaultParagraphFont"/>
    <w:link w:val="Header"/>
    <w:uiPriority w:val="99"/>
    <w:rsid w:val="003C0C7C"/>
    <w:rPr>
      <w:sz w:val="24"/>
      <w:szCs w:val="24"/>
    </w:rPr>
  </w:style>
  <w:style w:type="paragraph" w:styleId="Footer">
    <w:name w:val="footer"/>
    <w:basedOn w:val="Normal"/>
    <w:link w:val="FooterChar"/>
    <w:uiPriority w:val="99"/>
    <w:unhideWhenUsed/>
    <w:rsid w:val="003C0C7C"/>
    <w:pPr>
      <w:tabs>
        <w:tab w:val="center" w:pos="4680"/>
        <w:tab w:val="right" w:pos="9360"/>
      </w:tabs>
    </w:pPr>
  </w:style>
  <w:style w:type="character" w:customStyle="1" w:styleId="FooterChar">
    <w:name w:val="Footer Char"/>
    <w:basedOn w:val="DefaultParagraphFont"/>
    <w:link w:val="Footer"/>
    <w:uiPriority w:val="99"/>
    <w:rsid w:val="003C0C7C"/>
    <w:rPr>
      <w:sz w:val="24"/>
      <w:szCs w:val="24"/>
    </w:rPr>
  </w:style>
  <w:style w:type="paragraph" w:styleId="ListParagraph">
    <w:name w:val="List Paragraph"/>
    <w:basedOn w:val="Normal"/>
    <w:uiPriority w:val="34"/>
    <w:qFormat/>
    <w:rsid w:val="00B91D97"/>
    <w:pPr>
      <w:ind w:left="720"/>
      <w:contextualSpacing/>
    </w:pPr>
  </w:style>
  <w:style w:type="paragraph" w:styleId="BalloonText">
    <w:name w:val="Balloon Text"/>
    <w:basedOn w:val="Normal"/>
    <w:link w:val="BalloonTextChar"/>
    <w:uiPriority w:val="99"/>
    <w:semiHidden/>
    <w:unhideWhenUsed/>
    <w:rsid w:val="0021460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1460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91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7</Pages>
  <Words>1045</Words>
  <Characters>5685</Characters>
  <Application>Microsoft Office Word</Application>
  <DocSecurity>0</DocSecurity>
  <Lines>183</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Lane</dc:creator>
  <cp:keywords/>
  <dc:description/>
  <cp:lastModifiedBy>Brett Lane</cp:lastModifiedBy>
  <cp:revision>13</cp:revision>
  <dcterms:created xsi:type="dcterms:W3CDTF">2020-04-26T16:47:00Z</dcterms:created>
  <dcterms:modified xsi:type="dcterms:W3CDTF">2021-06-08T17:43:00Z</dcterms:modified>
</cp:coreProperties>
</file>