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6FE8" w14:textId="3358362E" w:rsidR="0005352F" w:rsidRDefault="003A1A64" w:rsidP="0005352F">
      <w:pPr>
        <w:jc w:val="center"/>
      </w:pPr>
      <w:r>
        <w:t>PUBLIC NOTICE</w:t>
      </w:r>
    </w:p>
    <w:p w14:paraId="0C8AD422" w14:textId="5E923C29" w:rsidR="00EC0593" w:rsidRDefault="00EC0593" w:rsidP="0005352F">
      <w:pPr>
        <w:jc w:val="center"/>
      </w:pPr>
      <w:r>
        <w:t xml:space="preserve">(Posted June </w:t>
      </w:r>
      <w:r w:rsidR="00C65BCF">
        <w:t>12</w:t>
      </w:r>
      <w:r>
        <w:t>, 2026)</w:t>
      </w:r>
    </w:p>
    <w:p w14:paraId="179CF62D" w14:textId="264C05F7" w:rsidR="0005352F" w:rsidRDefault="0005352F" w:rsidP="00E57A9C">
      <w:pPr>
        <w:spacing w:after="0"/>
        <w:jc w:val="center"/>
      </w:pPr>
      <w:r>
        <w:t>Borough of Ocean Gate</w:t>
      </w:r>
    </w:p>
    <w:p w14:paraId="0C764CA7" w14:textId="77777777" w:rsidR="00E57A9C" w:rsidRDefault="0005352F" w:rsidP="00E57A9C">
      <w:pPr>
        <w:spacing w:after="0"/>
        <w:jc w:val="center"/>
      </w:pPr>
      <w:r>
        <w:t xml:space="preserve">Public Hearing Concerning the Investigation and Study to determine </w:t>
      </w:r>
    </w:p>
    <w:p w14:paraId="57D93055" w14:textId="480BEC55" w:rsidR="00E57A9C" w:rsidRDefault="00E57A9C" w:rsidP="00E57A9C">
      <w:pPr>
        <w:spacing w:after="0"/>
        <w:jc w:val="center"/>
      </w:pPr>
      <w:r>
        <w:t>i</w:t>
      </w:r>
      <w:r w:rsidR="0005352F">
        <w:t xml:space="preserve">f Block 3.03, Lots 5 &amp; 6 (126 W. Averne Avenue) in the Borough of Ocean Gate qualifies as </w:t>
      </w:r>
    </w:p>
    <w:p w14:paraId="64A5705F" w14:textId="77777777" w:rsidR="00E57A9C" w:rsidRDefault="0005352F" w:rsidP="00E57A9C">
      <w:pPr>
        <w:spacing w:after="0"/>
        <w:jc w:val="center"/>
      </w:pPr>
      <w:r>
        <w:t xml:space="preserve">An Area in Need of Redevelopment for the purposes of Condemnation </w:t>
      </w:r>
    </w:p>
    <w:p w14:paraId="3667D2BA" w14:textId="77777777" w:rsidR="00E57A9C" w:rsidRDefault="0005352F" w:rsidP="00E57A9C">
      <w:pPr>
        <w:spacing w:after="0"/>
        <w:jc w:val="center"/>
      </w:pPr>
      <w:r>
        <w:t xml:space="preserve">will be held at Ocean Gate Borough Hall at 801 Ocean Gate Avenue, </w:t>
      </w:r>
    </w:p>
    <w:p w14:paraId="242080A4" w14:textId="29C25BAD" w:rsidR="0005352F" w:rsidRDefault="0005352F" w:rsidP="00E57A9C">
      <w:pPr>
        <w:spacing w:after="0"/>
        <w:jc w:val="center"/>
      </w:pPr>
      <w:r>
        <w:t xml:space="preserve">Ocean Gate, NJ 08740 at </w:t>
      </w:r>
      <w:r w:rsidRPr="00E57A9C">
        <w:rPr>
          <w:highlight w:val="yellow"/>
        </w:rPr>
        <w:t>6</w:t>
      </w:r>
      <w:r w:rsidR="00505ED7">
        <w:t xml:space="preserve">:30 </w:t>
      </w:r>
      <w:r>
        <w:t>pm.</w:t>
      </w:r>
    </w:p>
    <w:p w14:paraId="6BABA7FB" w14:textId="77777777" w:rsidR="0005352F" w:rsidRDefault="0005352F" w:rsidP="00870D98">
      <w:pPr>
        <w:jc w:val="both"/>
      </w:pPr>
    </w:p>
    <w:p w14:paraId="531C4E66" w14:textId="2584DD0C" w:rsidR="0005352F" w:rsidRDefault="003A1A64" w:rsidP="00870D98">
      <w:pPr>
        <w:jc w:val="both"/>
      </w:pPr>
      <w:r>
        <w:t xml:space="preserve">On </w:t>
      </w:r>
      <w:r w:rsidR="00A004B0">
        <w:t>April 8, 2026</w:t>
      </w:r>
      <w:r>
        <w:t xml:space="preserve">, the </w:t>
      </w:r>
      <w:r w:rsidR="0005352F">
        <w:t>Borough Council</w:t>
      </w:r>
      <w:r>
        <w:t xml:space="preserve"> of the </w:t>
      </w:r>
      <w:r w:rsidR="0005352F">
        <w:t>Borough of Ocean Gate</w:t>
      </w:r>
      <w:r>
        <w:t xml:space="preserve">, </w:t>
      </w:r>
      <w:r w:rsidR="0005352F">
        <w:t>Ocean</w:t>
      </w:r>
      <w:r>
        <w:t xml:space="preserve"> County, New Jersey (“</w:t>
      </w:r>
      <w:r w:rsidR="0005352F">
        <w:t>Borough</w:t>
      </w:r>
      <w:r>
        <w:t xml:space="preserve">”) authorized, by Resolution </w:t>
      </w:r>
      <w:r w:rsidR="00A004B0">
        <w:t>26-116,</w:t>
      </w:r>
      <w:r w:rsidR="0005352F">
        <w:t xml:space="preserve"> the Borough of Ocean Gate Land Use Board </w:t>
      </w:r>
      <w:r>
        <w:t xml:space="preserve">to undertake a preliminary investigation, conduct a public hearing, and then make a recommendation as to whether the following areas/properties qualify for designation as an area in need of redevelopment for condemnation purposes pursuant to the Local Redevelopment and Housing Law, N.J.S.A 40A:12A-1 et seq (“LRHL”). </w:t>
      </w:r>
    </w:p>
    <w:p w14:paraId="7BB981BA" w14:textId="5CAA1653" w:rsidR="0005352F" w:rsidRDefault="003A1A64" w:rsidP="00870D98">
      <w:pPr>
        <w:jc w:val="both"/>
      </w:pPr>
      <w:r>
        <w:t xml:space="preserve">The area is generally located </w:t>
      </w:r>
      <w:r w:rsidR="0005352F">
        <w:t>at 126 W. Arverne Avenue between W. Barnegat Ave</w:t>
      </w:r>
      <w:r w:rsidR="00E256C1">
        <w:t>nue</w:t>
      </w:r>
      <w:r w:rsidR="0005352F">
        <w:t xml:space="preserve">, Ocean Gate Avenue and W. Arverne Avenue </w:t>
      </w:r>
      <w:r>
        <w:t xml:space="preserve">in </w:t>
      </w:r>
      <w:r w:rsidR="0005352F">
        <w:t>Ocean Gate</w:t>
      </w:r>
      <w:r w:rsidR="00E256C1">
        <w:t>, also known as the Ocean Gate Elementary School</w:t>
      </w:r>
      <w:r w:rsidR="00E57A9C">
        <w:t xml:space="preserve">, three school buildings including the historic one-room school house, recreational fields, parking area, three sheds and </w:t>
      </w:r>
      <w:r>
        <w:t xml:space="preserve">consists of the following blocks, lots, and addresses: </w:t>
      </w:r>
    </w:p>
    <w:p w14:paraId="717F6289" w14:textId="4FEC8544" w:rsidR="0005352F" w:rsidRDefault="0005352F" w:rsidP="00E256C1">
      <w:pPr>
        <w:spacing w:after="0"/>
        <w:jc w:val="center"/>
      </w:pPr>
      <w:r>
        <w:t>126 West Arverne Avenue</w:t>
      </w:r>
    </w:p>
    <w:p w14:paraId="33429CEE" w14:textId="1FD2B53B" w:rsidR="0005352F" w:rsidRDefault="003A1A64" w:rsidP="00E256C1">
      <w:pPr>
        <w:spacing w:after="0"/>
        <w:jc w:val="center"/>
      </w:pPr>
      <w:r>
        <w:t xml:space="preserve">Block </w:t>
      </w:r>
      <w:proofErr w:type="gramStart"/>
      <w:r w:rsidR="0005352F">
        <w:t xml:space="preserve">3.03 </w:t>
      </w:r>
      <w:r>
        <w:t xml:space="preserve"> Lot</w:t>
      </w:r>
      <w:proofErr w:type="gramEnd"/>
      <w:r>
        <w:t xml:space="preserve"> </w:t>
      </w:r>
      <w:r w:rsidR="0005352F">
        <w:t>5</w:t>
      </w:r>
    </w:p>
    <w:p w14:paraId="72E1E588" w14:textId="3F183C6B" w:rsidR="0005352F" w:rsidRDefault="003A1A64" w:rsidP="00E256C1">
      <w:pPr>
        <w:spacing w:after="0"/>
        <w:jc w:val="center"/>
      </w:pPr>
      <w:r>
        <w:t xml:space="preserve">Block </w:t>
      </w:r>
      <w:r w:rsidR="0005352F">
        <w:t>3.03</w:t>
      </w:r>
      <w:r>
        <w:t xml:space="preserve"> Lot </w:t>
      </w:r>
      <w:r w:rsidR="0005352F">
        <w:t>6</w:t>
      </w:r>
    </w:p>
    <w:p w14:paraId="60AE35A0" w14:textId="77777777" w:rsidR="0005352F" w:rsidRDefault="0005352F" w:rsidP="00870D98">
      <w:pPr>
        <w:spacing w:after="0"/>
        <w:jc w:val="both"/>
      </w:pPr>
    </w:p>
    <w:p w14:paraId="0968E184" w14:textId="77777777" w:rsidR="00A004B0" w:rsidRDefault="003A1A64" w:rsidP="00870D98">
      <w:pPr>
        <w:jc w:val="both"/>
      </w:pPr>
      <w:r w:rsidRPr="00E57A9C">
        <w:t xml:space="preserve">Pursuant to this authorization, the </w:t>
      </w:r>
      <w:r w:rsidR="0005352F" w:rsidRPr="00E57A9C">
        <w:t>Land Use</w:t>
      </w:r>
      <w:r w:rsidRPr="00E57A9C">
        <w:t xml:space="preserve"> Board has engaged its professionals in the preparation of a preliminary investigation to determine whether the above-referenced areas of the </w:t>
      </w:r>
      <w:r w:rsidR="0005352F" w:rsidRPr="00E57A9C">
        <w:t>Borough</w:t>
      </w:r>
      <w:r w:rsidRPr="00E57A9C">
        <w:t xml:space="preserve"> meet the criteria to be designated as a Condemnation Redevelopment Area. A Condemnation Redevelopment Area determination </w:t>
      </w:r>
      <w:r w:rsidR="0005352F" w:rsidRPr="00E57A9C">
        <w:t>may</w:t>
      </w:r>
      <w:r w:rsidRPr="00E57A9C">
        <w:t xml:space="preserve"> authorize the municipality to exercise the power of eminent domain to acquire any property in the delineated area. The Planning Board’s professional prepared a report titled “</w:t>
      </w:r>
      <w:bookmarkStart w:id="0" w:name="_Toc230025462"/>
      <w:r w:rsidR="00E57A9C" w:rsidRPr="00E57A9C">
        <w:t>Area In Need of Redevelopment Investigation and Study</w:t>
      </w:r>
      <w:bookmarkEnd w:id="0"/>
      <w:r w:rsidR="00E57A9C" w:rsidRPr="00E57A9C">
        <w:t xml:space="preserve"> </w:t>
      </w:r>
      <w:bookmarkStart w:id="1" w:name="_Toc230025463"/>
      <w:r w:rsidR="00E57A9C" w:rsidRPr="00E57A9C">
        <w:t>New Jersey Local Redevelopment and Housing Law (N.J.S.A. 40A:12A)</w:t>
      </w:r>
      <w:bookmarkStart w:id="2" w:name="_Toc230025464"/>
      <w:bookmarkEnd w:id="1"/>
      <w:r w:rsidR="00E57A9C">
        <w:t xml:space="preserve"> </w:t>
      </w:r>
      <w:r w:rsidR="00E57A9C" w:rsidRPr="00E57A9C">
        <w:t>Borough of Ocean Gate</w:t>
      </w:r>
      <w:bookmarkStart w:id="3" w:name="_Toc230025465"/>
      <w:bookmarkEnd w:id="2"/>
      <w:r w:rsidR="00E57A9C">
        <w:t xml:space="preserve"> </w:t>
      </w:r>
      <w:r w:rsidR="00E57A9C" w:rsidRPr="00E57A9C">
        <w:t>Block 3.03, Lots 5 &amp;6</w:t>
      </w:r>
      <w:bookmarkStart w:id="4" w:name="_Toc230025466"/>
      <w:bookmarkEnd w:id="3"/>
      <w:r w:rsidR="00E57A9C">
        <w:t xml:space="preserve"> </w:t>
      </w:r>
      <w:r w:rsidR="00E57A9C" w:rsidRPr="00E57A9C">
        <w:t>126 West Arverne Avenue</w:t>
      </w:r>
      <w:bookmarkStart w:id="5" w:name="_Toc230025467"/>
      <w:bookmarkEnd w:id="4"/>
      <w:r w:rsidR="00E57A9C">
        <w:t xml:space="preserve"> </w:t>
      </w:r>
      <w:r w:rsidR="00E57A9C" w:rsidRPr="00E57A9C">
        <w:t>Ocean Gate Public School &amp; Vicinity</w:t>
      </w:r>
      <w:bookmarkStart w:id="6" w:name="_Toc230025468"/>
      <w:bookmarkEnd w:id="5"/>
      <w:r w:rsidR="00E57A9C">
        <w:t xml:space="preserve"> </w:t>
      </w:r>
      <w:r w:rsidR="00E57A9C" w:rsidRPr="00E57A9C">
        <w:t>Prepared for the Boro of Ocean Gate Land Use Board</w:t>
      </w:r>
      <w:bookmarkStart w:id="7" w:name="_Toc230025469"/>
      <w:bookmarkEnd w:id="6"/>
      <w:r w:rsidR="00E57A9C">
        <w:t xml:space="preserve"> </w:t>
      </w:r>
      <w:r w:rsidR="00E57A9C" w:rsidRPr="00E57A9C">
        <w:t>By</w:t>
      </w:r>
      <w:r w:rsidR="00E57A9C">
        <w:t xml:space="preserve"> Tara B. Paxton, MPA, PP, FAICP of </w:t>
      </w:r>
      <w:r w:rsidR="00E57A9C" w:rsidRPr="00E57A9C">
        <w:t>Paxton Planning Group, LLC</w:t>
      </w:r>
      <w:bookmarkStart w:id="8" w:name="_Toc230025470"/>
      <w:bookmarkEnd w:id="7"/>
      <w:r w:rsidR="00E57A9C">
        <w:t xml:space="preserve"> June 20</w:t>
      </w:r>
      <w:r w:rsidR="00E57A9C" w:rsidRPr="00E57A9C">
        <w:t>26</w:t>
      </w:r>
      <w:bookmarkEnd w:id="8"/>
      <w:r>
        <w:t>” which contains maps</w:t>
      </w:r>
      <w:r w:rsidR="0005352F">
        <w:t xml:space="preserve"> </w:t>
      </w:r>
      <w:r>
        <w:t xml:space="preserve">showing the boundaries of the potential Redevelopment area and the location of properties included therein and provides a statement setting forth the basis for the investigation. </w:t>
      </w:r>
    </w:p>
    <w:p w14:paraId="7F831D77" w14:textId="55B56434" w:rsidR="00870D98" w:rsidRDefault="003A1A64" w:rsidP="00870D98">
      <w:pPr>
        <w:jc w:val="both"/>
      </w:pPr>
      <w:r>
        <w:t xml:space="preserve">The LRHL requires that the </w:t>
      </w:r>
      <w:r w:rsidR="0005352F">
        <w:t>Land Use</w:t>
      </w:r>
      <w:r>
        <w:t xml:space="preserve"> Board conduct a public hearing on whether the referenced Study Area or portions thereof shall be designated as a Condemnation Redevelopment Area before making its determination. Accordingly, the </w:t>
      </w:r>
      <w:r w:rsidR="0005352F">
        <w:t>Land Use Board</w:t>
      </w:r>
      <w:r>
        <w:t xml:space="preserve"> shall conduct a public hearing on </w:t>
      </w:r>
      <w:r w:rsidR="0005352F">
        <w:t>Tuesday</w:t>
      </w:r>
      <w:r>
        <w:t xml:space="preserve">, </w:t>
      </w:r>
      <w:r w:rsidR="0005352F">
        <w:t xml:space="preserve">June 23, </w:t>
      </w:r>
      <w:proofErr w:type="gramStart"/>
      <w:r w:rsidR="0005352F">
        <w:t>2026</w:t>
      </w:r>
      <w:proofErr w:type="gramEnd"/>
      <w:r w:rsidR="00907FF3">
        <w:t xml:space="preserve"> </w:t>
      </w:r>
      <w:r>
        <w:t xml:space="preserve">at </w:t>
      </w:r>
      <w:r w:rsidR="00870D98" w:rsidRPr="00E57A9C">
        <w:rPr>
          <w:highlight w:val="yellow"/>
        </w:rPr>
        <w:t>6</w:t>
      </w:r>
      <w:r w:rsidRPr="00E57A9C">
        <w:rPr>
          <w:highlight w:val="yellow"/>
        </w:rPr>
        <w:t>:</w:t>
      </w:r>
      <w:r w:rsidR="002A0AAD">
        <w:t>30</w:t>
      </w:r>
      <w:r>
        <w:t xml:space="preserve"> PM, at the </w:t>
      </w:r>
      <w:r w:rsidR="00870D98">
        <w:t>Ocean Gate Borough</w:t>
      </w:r>
      <w:r>
        <w:t xml:space="preserve"> Municipal Building, located at </w:t>
      </w:r>
      <w:r w:rsidR="00870D98">
        <w:t xml:space="preserve">801 Ocean Gate Avenue, Ocean Gate, NJ 08740. </w:t>
      </w:r>
    </w:p>
    <w:p w14:paraId="034117F1" w14:textId="6A720980" w:rsidR="0066249E" w:rsidRDefault="003A1A64" w:rsidP="00870D98">
      <w:pPr>
        <w:jc w:val="both"/>
      </w:pPr>
      <w:r>
        <w:t xml:space="preserve">Members of the public may attend, ask questions, cross-examine, make comments, and/or present witnesses as allowed by law. Documents, including the maps referenced above, are available for public review and inspection at the </w:t>
      </w:r>
      <w:r w:rsidR="00870D98">
        <w:t>Land Use Board</w:t>
      </w:r>
      <w:r>
        <w:t xml:space="preserve"> Office and in the Office of the Municipal Clerk in the </w:t>
      </w:r>
      <w:r w:rsidR="00870D98">
        <w:t>Ocean Gate</w:t>
      </w:r>
      <w:r>
        <w:t xml:space="preserve"> Municipal Building located at </w:t>
      </w:r>
      <w:r w:rsidR="00870D98">
        <w:t>801 Ocean Gate Avenue, Ocean Gate, NJ 0874</w:t>
      </w:r>
      <w:r w:rsidR="00A8345F">
        <w:t>0</w:t>
      </w:r>
      <w:r w:rsidR="00870D98">
        <w:t xml:space="preserve"> Monday -</w:t>
      </w:r>
      <w:r>
        <w:t xml:space="preserve">Friday (except Holidays), between the hours of </w:t>
      </w:r>
      <w:r w:rsidR="00A8345F">
        <w:t>9</w:t>
      </w:r>
      <w:r>
        <w:t>:00 AM and 4:00 PM.</w:t>
      </w:r>
    </w:p>
    <w:sectPr w:rsidR="0066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64"/>
    <w:rsid w:val="00033B06"/>
    <w:rsid w:val="0005352F"/>
    <w:rsid w:val="002A0AAD"/>
    <w:rsid w:val="003A1A64"/>
    <w:rsid w:val="00437782"/>
    <w:rsid w:val="00505ED7"/>
    <w:rsid w:val="005965C6"/>
    <w:rsid w:val="0066249E"/>
    <w:rsid w:val="006C675E"/>
    <w:rsid w:val="00774986"/>
    <w:rsid w:val="00870D98"/>
    <w:rsid w:val="00907FF3"/>
    <w:rsid w:val="00A004B0"/>
    <w:rsid w:val="00A50110"/>
    <w:rsid w:val="00A70D32"/>
    <w:rsid w:val="00A77932"/>
    <w:rsid w:val="00A8345F"/>
    <w:rsid w:val="00B47521"/>
    <w:rsid w:val="00C65BCF"/>
    <w:rsid w:val="00C73B02"/>
    <w:rsid w:val="00C815F1"/>
    <w:rsid w:val="00C818F0"/>
    <w:rsid w:val="00E24B2C"/>
    <w:rsid w:val="00E256C1"/>
    <w:rsid w:val="00E57A9C"/>
    <w:rsid w:val="00EC0593"/>
    <w:rsid w:val="00F85B1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9F05"/>
  <w15:chartTrackingRefBased/>
  <w15:docId w15:val="{12B34AED-ADE1-458C-BB3F-17FA434D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503</Words>
  <Characters>2723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Paxton</dc:creator>
  <cp:keywords/>
  <dc:description/>
  <cp:lastModifiedBy>Bobby Shea</cp:lastModifiedBy>
  <cp:revision>2</cp:revision>
  <dcterms:created xsi:type="dcterms:W3CDTF">2026-06-02T21:58:00Z</dcterms:created>
  <dcterms:modified xsi:type="dcterms:W3CDTF">2026-06-02T21:58:00Z</dcterms:modified>
</cp:coreProperties>
</file>