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5F8A"/>
          <w:sz w:val="52"/>
          <w:szCs w:val="52"/>
        </w:rPr>
        <w:t xml:space="preserve">APA 7th Edition</w:t>
      </w:r>
    </w:p>
    <w:p>
      <w:pPr>
        <w:spacing w:after="60"/>
        <w:jc w:val="center"/>
      </w:pPr>
      <w:r>
        <w:rPr>
          <w:rFonts w:ascii="Arial" w:cs="Arial" w:eastAsia="Arial" w:hAnsi="Arial"/>
          <w:color w:val="1A1A2E"/>
          <w:sz w:val="36"/>
          <w:szCs w:val="36"/>
        </w:rPr>
        <w:t xml:space="preserve">Formatting &amp; Citation Guide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A Quick Reference for Students</w:t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1. General Paper Formatting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Apply these settings to every APA paper unless your instructor specifies otherwise.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Setting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Requirement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Font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12-pt Times New Roman, Calibri, or Arial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Margins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1 inch on all sides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Line Spacing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Double-spaced throughout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Paragraph Indent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0.5 inch (first line of every paragraph)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Alignment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Left-aligned (not justified)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Page Numbers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Top-right corner, starting on page 1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Running Head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Not required for student papers (required for professional papers)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2. Title Page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Student title pages should include the following elements, centered on the page: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Paper title (bold, title case)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Author name(s)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Department and institutional affiliation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Course number and name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Instructor name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Assignment due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Page number (top right)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Title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A1A2E"/>
                <w:sz w:val="20"/>
                <w:szCs w:val="20"/>
              </w:rPr>
              <w:t xml:space="preserve">The Effects of Social Media on Academic Performance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3. Headings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APA uses up to 5 levels of headings. Use them consistently to organize your paper.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57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Centered, Bold, Title Case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Introduction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Left-aligned, Bold, Title Case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Literature Review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Left-aligned, Bold Italic, Title Case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Early Findings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Indented, Bold, Title Case, ends with period.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First subpoint.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Indented, Bold Italic, Title Case, ends with period.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First subpoint detail.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4. In-Text Citations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Every source used in your paper must have a corresponding in-text citation. APA uses the author-date format.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Parenthetical Citations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Place the citation inside parentheses at the end of the sentence, before the period.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One author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Research shows increased anxiety in teens (Smith, 2021).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Two authors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This was confirmed in a follow-up study (Smith &amp; Jones, 2020).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Three or more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Further analysis revealed similar trends (Smith et al., 2019).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 author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Recent guidelines recommend daily exercise (CDC, 2022).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Direct quote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"Stress is a major predictor of burnout" (Smith, 2021, p. 45).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Narrative Citations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Name the author in the sentence and place the year in parentheses immediately after.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One author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Smith (2021) found a significant correlation between sleep and GPA.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Two authors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Smith and Jones (2020) replicated these findings across three studies.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5. Reference List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The reference list appears at the end of your paper on a new page with the title “References” (bold, centered). Entries are double-spaced with a 0.5-inch hanging indent.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Journal Article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Author, A. A., &amp; Author, B. B. (Year). Title of article. Journal Name, volume(issue), page–page. https://doi.org/xxxxx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Smith, J. A., &amp; Lee, R. T. (2021). Sleep quality and academic outcomes. Journal of Educational Psychology, 113(4), 789–801. https://doi.org/10.1037/edu0000123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Book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Author, A. A. (Year). Title of book: Subtitle. Publisher.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Brown, C. (2018). The power of vulnerability. Hazelden Publishing.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Book Chapter (Edited Book)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Author, A. A. (Year). Chapter title. In E. E. Editor (Ed.), Book title (pp. xx–xx). Publisher.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Website / Webpage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Author, A. A. (Year, Month Day). Title of page. Site Name. URL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Centers for Disease Control and Prevention. (2022, March 10). Physical activity basics. https://www.cdc.gov/physicalactivity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Key Rules for the Reference 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List entries alphabetically by first author’s last name.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If no author, alphabetize by the first significant word of the title.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Use only the initials for author first names.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Italicize journal names, volume numbers, and book titles.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Include a DOI as a hyperlink whenever available.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Do not include URLs for sources found in library databases (unless no DOI is available).</w:t>
      </w:r>
    </w:p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6. Quotations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Short Quotations (fewer than 40 words)</w:t>
      </w:r>
    </w:p>
    <w:p>
      <w:pPr>
        <w:spacing w:after="1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Incorporate into your text with quotation marks and include page number in citation.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BFF" w:val="clear"/>
            <w:tcMar>
              <w:top w:type="dxa" w:w="80"/>
              <w:left w:type="dxa" w:w="18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20"/>
                <w:szCs w:val="20"/>
              </w:rPr>
              <w:t xml:space="preserve">According to Smith (2021), "academic stress was the primary predictor" (p. 34).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Block Quotations (40+ words)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Start on a new line, indented 0.5 inch from the left margin.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 quotation marks.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Citation goes after the final punctuation: (Author, Year, p. #)</w:t>
      </w:r>
    </w:p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2E5F8A"/>
          <w:sz w:val="28"/>
          <w:szCs w:val="28"/>
        </w:rPr>
        <w:t xml:space="preserve">7. Common Mistakes to Avoid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040"/>
      </w:tblGrid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❌ Common Mistake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E3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✔ Correct Approach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Using “et al.” for two authors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Always spell out both names: Smith &amp; Jones (2020)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No page number in direct quote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Always include p. # or para. # for direct quotes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Using first names in citations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Use last name and initials only: Smith, J. A.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Alphabetizing by first name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Alphabetize by last name: Brown before Smith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Not italicizing journal title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Journal of Psychology, not Journal of Psychology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Missing DOI on journal article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Always include DOI if available as a hyperlink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Single spacing the reference list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Reference list is double-spaced like the rest of the paper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B0000"/>
                <w:sz w:val="20"/>
                <w:szCs w:val="20"/>
              </w:rPr>
              <w:t xml:space="preserve">No hanging indent in references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Second+ lines of each reference are indented 0.5 inch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D6E4F0" w:sz="4" w:space="1"/>
        </w:pBdr>
        <w:spacing w:after="160"/>
      </w:pPr>
      <w:r>
        <w:t xml:space="preserve"/>
      </w:r>
    </w:p>
    <w:p>
      <w:pPr>
        <w:spacing w:after="100" w:before="20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Need more help? Consult the APA Publication Manual, 7th Edition, or visit apastyle.apa.org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5F8A" w:sz="4" w:space="1"/>
      </w:pBdr>
      <w:tabs>
        <w:tab w:val="right" w:pos="9026"/>
      </w:tabs>
      <w:spacing w:before="80"/>
    </w:pPr>
    <w:r>
      <w:rPr>
        <w:rFonts w:ascii="Arial" w:cs="Arial" w:eastAsia="Arial" w:hAnsi="Arial"/>
        <w:color w:val="888888"/>
        <w:sz w:val="16"/>
        <w:szCs w:val="16"/>
      </w:rPr>
      <w:t xml:space="preserve">For student use — based on APA Publication Manual, 7th Edition</w:t>
    </w:r>
    <w:r>
      <w:rPr>
        <w:rFonts w:ascii="Arial" w:cs="Arial" w:eastAsia="Arial" w:hAnsi="Arial"/>
        <w:color w:val="888888"/>
        <w:sz w:val="16"/>
        <w:szCs w:val="16"/>
      </w:rPr>
      <w:t xml:space="preserve">	Page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F8A" w:sz="4" w:space="1"/>
      </w:pBdr>
      <w:spacing w:after="120"/>
    </w:pPr>
    <w:r>
      <w:rPr>
        <w:rFonts w:ascii="Arial" w:cs="Arial" w:eastAsia="Arial" w:hAnsi="Arial"/>
        <w:b/>
        <w:bCs/>
        <w:color w:val="2E5F8A"/>
        <w:sz w:val="18"/>
        <w:szCs w:val="18"/>
      </w:rPr>
      <w:t xml:space="preserve">APA 7th Edition Formatting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2E5F8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2026-04-01T21:35:01.782Z</dcterms:created>
  <dcterms:modified xsi:type="dcterms:W3CDTF">2026-04-01T21:35:01.783Z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