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2025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40" w:lineRule="auto"/>
        <w:ind w:left="940" w:hanging="360"/>
      </w:pPr>
      <w:r w:rsidDel="00000000" w:rsidR="00000000" w:rsidRPr="00000000">
        <w:rPr>
          <w:rtl w:val="0"/>
        </w:rPr>
        <w:t xml:space="preserve">Retention pond work      $10,103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Snow removal               $3,663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Insurance                      $5,698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Bank fees                $88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Post office box                $219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Software                         $106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Website                          $282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Office supplies               $312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Landscaping</w:t>
        <w:tab/>
        <w:t xml:space="preserve">       $2,200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Postage</w:t>
        <w:tab/>
        <w:tab/>
        <w:t xml:space="preserve">       $103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Miscellaneous               $250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Provision for legal         $1,000</w:t>
      </w:r>
    </w:p>
    <w:p w:rsidR="00000000" w:rsidDel="00000000" w:rsidP="00000000" w:rsidRDefault="00000000" w:rsidRPr="00000000" w14:paraId="0000000E">
      <w:pPr>
        <w:spacing w:after="240" w:before="24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after="240" w:before="240" w:lineRule="auto"/>
        <w:ind w:left="28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Total  -     $24,024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