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BFC4" w14:textId="5635E4BE" w:rsidR="00F66892" w:rsidRDefault="000B7D75" w:rsidP="003D564D">
      <w:pPr>
        <w:jc w:val="center"/>
        <w:outlineLvl w:val="0"/>
        <w:rPr>
          <w:b/>
        </w:rPr>
      </w:pPr>
      <w:r>
        <w:rPr>
          <w:b/>
        </w:rPr>
        <w:t>LTL</w:t>
      </w:r>
      <w:r w:rsidR="004E6ACD">
        <w:rPr>
          <w:b/>
        </w:rPr>
        <w:t xml:space="preserve"> Tanning Limited</w:t>
      </w:r>
    </w:p>
    <w:p w14:paraId="60D6689E" w14:textId="1CBCED2B" w:rsidR="00386D9C" w:rsidRPr="00AA4EE3" w:rsidRDefault="00AD7400" w:rsidP="003D564D">
      <w:pPr>
        <w:jc w:val="center"/>
        <w:outlineLvl w:val="0"/>
        <w:rPr>
          <w:bCs/>
          <w:color w:val="FF0000"/>
        </w:rPr>
      </w:pPr>
      <w:r>
        <w:rPr>
          <w:b/>
        </w:rPr>
        <w:t xml:space="preserve">Client </w:t>
      </w:r>
      <w:r w:rsidR="00BF5C5F">
        <w:rPr>
          <w:b/>
        </w:rPr>
        <w:t xml:space="preserve">Privacy </w:t>
      </w:r>
      <w:r w:rsidR="001259EF">
        <w:rPr>
          <w:b/>
        </w:rPr>
        <w:t>Notice</w:t>
      </w:r>
    </w:p>
    <w:p w14:paraId="19A3329B" w14:textId="432AADF7" w:rsidR="005C1AC7" w:rsidRDefault="005C1AC7"/>
    <w:p w14:paraId="1E4D4DCB" w14:textId="33148608" w:rsidR="00AA658F" w:rsidRDefault="00062CBD" w:rsidP="00EA5BEB">
      <w:pPr>
        <w:spacing w:after="120"/>
        <w:rPr>
          <w:rFonts w:cs="Arial"/>
          <w:color w:val="000000"/>
        </w:rPr>
      </w:pPr>
      <w:r>
        <w:rPr>
          <w:b/>
        </w:rPr>
        <w:t xml:space="preserve">The </w:t>
      </w:r>
      <w:r w:rsidR="0047013E">
        <w:rPr>
          <w:b/>
        </w:rPr>
        <w:t>Purpose</w:t>
      </w:r>
      <w:r>
        <w:rPr>
          <w:b/>
        </w:rPr>
        <w:t xml:space="preserve"> </w:t>
      </w:r>
      <w:r w:rsidR="00BF5C5F">
        <w:t>of this priv</w:t>
      </w:r>
      <w:r w:rsidR="009C1409">
        <w:t xml:space="preserve">acy </w:t>
      </w:r>
      <w:r w:rsidR="000C6B32">
        <w:t>notice</w:t>
      </w:r>
      <w:r w:rsidR="009C1409">
        <w:t xml:space="preserve"> is to explain</w:t>
      </w:r>
      <w:r w:rsidR="00BF5C5F">
        <w:t xml:space="preserve"> how</w:t>
      </w:r>
      <w:r w:rsidR="00940EC3">
        <w:t xml:space="preserve"> </w:t>
      </w:r>
      <w:r w:rsidR="000B7D75">
        <w:rPr>
          <w:rFonts w:cs="Arial"/>
          <w:color w:val="000000"/>
        </w:rPr>
        <w:t>LTL</w:t>
      </w:r>
      <w:r w:rsidR="00C22C34">
        <w:rPr>
          <w:rFonts w:cs="Arial"/>
          <w:color w:val="000000"/>
        </w:rPr>
        <w:t xml:space="preserve"> </w:t>
      </w:r>
      <w:r w:rsidR="004E6ACD">
        <w:rPr>
          <w:rFonts w:cs="Arial"/>
          <w:color w:val="000000"/>
        </w:rPr>
        <w:t xml:space="preserve">Tanning Limited, referred to as </w:t>
      </w:r>
      <w:r w:rsidR="004E6ACD" w:rsidRPr="00022364">
        <w:rPr>
          <w:rFonts w:cs="Arial"/>
          <w:b/>
          <w:bCs/>
          <w:color w:val="000000"/>
        </w:rPr>
        <w:t>LTL</w:t>
      </w:r>
      <w:r w:rsidR="004E6ACD">
        <w:rPr>
          <w:rFonts w:cs="Arial"/>
          <w:color w:val="000000"/>
        </w:rPr>
        <w:t xml:space="preserve"> hereafter,</w:t>
      </w:r>
      <w:r w:rsidR="00022364">
        <w:rPr>
          <w:rFonts w:cs="Arial"/>
          <w:color w:val="000000"/>
        </w:rPr>
        <w:t xml:space="preserve"> </w:t>
      </w:r>
      <w:r w:rsidR="00302FDE">
        <w:rPr>
          <w:rFonts w:cs="Arial"/>
          <w:color w:val="000000"/>
        </w:rPr>
        <w:t xml:space="preserve">processes </w:t>
      </w:r>
      <w:r w:rsidR="00BF5C5F">
        <w:rPr>
          <w:rFonts w:cs="Arial"/>
          <w:color w:val="000000"/>
        </w:rPr>
        <w:t>personal data</w:t>
      </w:r>
      <w:r w:rsidR="00226500">
        <w:rPr>
          <w:rFonts w:cs="Arial"/>
          <w:color w:val="000000"/>
        </w:rPr>
        <w:t xml:space="preserve"> to </w:t>
      </w:r>
      <w:r w:rsidR="00612ACB">
        <w:rPr>
          <w:rFonts w:cs="Arial"/>
          <w:color w:val="000000"/>
        </w:rPr>
        <w:t>fulfil</w:t>
      </w:r>
      <w:r w:rsidR="00500CD1">
        <w:rPr>
          <w:rFonts w:cs="Arial"/>
          <w:color w:val="000000"/>
        </w:rPr>
        <w:t xml:space="preserve"> its data protection responsibilities.</w:t>
      </w:r>
      <w:r w:rsidR="008518EA">
        <w:rPr>
          <w:rFonts w:cs="Arial"/>
          <w:color w:val="000000"/>
        </w:rPr>
        <w:t xml:space="preserve"> </w:t>
      </w:r>
    </w:p>
    <w:p w14:paraId="3A6CC938" w14:textId="192AFFA1" w:rsidR="00603A7F" w:rsidRDefault="00AA658F" w:rsidP="00EA5BEB">
      <w:pPr>
        <w:spacing w:after="120"/>
        <w:rPr>
          <w:rFonts w:cs="Arial"/>
          <w:color w:val="000000"/>
        </w:rPr>
      </w:pPr>
      <w:r w:rsidRPr="0047013E">
        <w:rPr>
          <w:b/>
        </w:rPr>
        <w:t xml:space="preserve">The Role of </w:t>
      </w:r>
      <w:r w:rsidR="000B7D75">
        <w:rPr>
          <w:b/>
        </w:rPr>
        <w:t>LTL</w:t>
      </w:r>
      <w:r>
        <w:rPr>
          <w:rFonts w:cs="Arial"/>
          <w:color w:val="000000"/>
        </w:rPr>
        <w:t xml:space="preserve"> in data protection terms is that of a data controller where it determines the purpose and use of personal data collected. Once received </w:t>
      </w:r>
      <w:r w:rsidRPr="00F574A8">
        <w:rPr>
          <w:rFonts w:cs="Arial"/>
          <w:color w:val="000000"/>
        </w:rPr>
        <w:t>it becomes the responsibility of</w:t>
      </w:r>
      <w:r>
        <w:rPr>
          <w:rFonts w:cs="Arial"/>
          <w:color w:val="000000"/>
        </w:rPr>
        <w:t xml:space="preserve"> the </w:t>
      </w:r>
      <w:r w:rsidR="000B7D75">
        <w:rPr>
          <w:rFonts w:cs="Arial"/>
          <w:color w:val="000000"/>
        </w:rPr>
        <w:t>LTL</w:t>
      </w:r>
      <w:r>
        <w:rPr>
          <w:rFonts w:cs="Arial"/>
          <w:color w:val="000000"/>
        </w:rPr>
        <w:t xml:space="preserve"> </w:t>
      </w:r>
      <w:r w:rsidR="000B03DF">
        <w:rPr>
          <w:rFonts w:cs="Arial"/>
          <w:color w:val="000000"/>
        </w:rPr>
        <w:t>p</w:t>
      </w:r>
      <w:r>
        <w:rPr>
          <w:rFonts w:cs="Arial"/>
          <w:color w:val="000000"/>
        </w:rPr>
        <w:t xml:space="preserve">rivacy </w:t>
      </w:r>
      <w:r w:rsidR="000B03DF">
        <w:rPr>
          <w:rFonts w:cs="Arial"/>
          <w:color w:val="000000"/>
        </w:rPr>
        <w:t>m</w:t>
      </w:r>
      <w:r>
        <w:rPr>
          <w:rFonts w:cs="Arial"/>
          <w:color w:val="000000"/>
        </w:rPr>
        <w:t xml:space="preserve">anager (PM) </w:t>
      </w:r>
      <w:r w:rsidR="001C72B3">
        <w:rPr>
          <w:rFonts w:cs="Arial"/>
          <w:color w:val="000000"/>
        </w:rPr>
        <w:t xml:space="preserve">contactable </w:t>
      </w:r>
      <w:r w:rsidR="001C72B3" w:rsidRPr="0070226B">
        <w:rPr>
          <w:rFonts w:cs="Arial"/>
          <w:color w:val="000000"/>
        </w:rPr>
        <w:t>using</w:t>
      </w:r>
      <w:r w:rsidR="00D0119D">
        <w:rPr>
          <w:rFonts w:cs="Arial"/>
          <w:color w:val="000000"/>
        </w:rPr>
        <w:t xml:space="preserve"> </w:t>
      </w:r>
      <w:r w:rsidR="00CC5D01" w:rsidRPr="00CA276D">
        <w:rPr>
          <w:rFonts w:cs="Arial"/>
          <w:color w:val="000000"/>
        </w:rPr>
        <w:t>levecheta</w:t>
      </w:r>
      <w:r w:rsidR="00CC5D01">
        <w:rPr>
          <w:rFonts w:cs="Arial"/>
          <w:color w:val="000000"/>
        </w:rPr>
        <w:t>nningltd@gmail.com</w:t>
      </w:r>
      <w:r w:rsidR="006970CF">
        <w:rPr>
          <w:rFonts w:cs="Arial"/>
          <w:color w:val="000000"/>
        </w:rPr>
        <w:t>.</w:t>
      </w:r>
      <w:r w:rsidR="001C72B3">
        <w:rPr>
          <w:rFonts w:cs="Arial"/>
          <w:color w:val="000000"/>
        </w:rPr>
        <w:t xml:space="preserve"> </w:t>
      </w:r>
      <w:r w:rsidR="005216BF">
        <w:rPr>
          <w:rFonts w:cs="Arial"/>
          <w:color w:val="000000"/>
        </w:rPr>
        <w:t>The PM</w:t>
      </w:r>
      <w:r w:rsidR="001C72B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ensure</w:t>
      </w:r>
      <w:r w:rsidR="005216BF">
        <w:rPr>
          <w:rFonts w:cs="Arial"/>
          <w:color w:val="000000"/>
        </w:rPr>
        <w:t>s</w:t>
      </w:r>
      <w:r>
        <w:rPr>
          <w:rFonts w:cs="Arial"/>
          <w:color w:val="000000"/>
        </w:rPr>
        <w:t xml:space="preserve"> that </w:t>
      </w:r>
      <w:r w:rsidR="007F5F65">
        <w:rPr>
          <w:rFonts w:cs="Arial"/>
          <w:color w:val="000000"/>
        </w:rPr>
        <w:t xml:space="preserve">all </w:t>
      </w:r>
      <w:r w:rsidR="005216BF">
        <w:rPr>
          <w:rFonts w:cs="Arial"/>
          <w:color w:val="000000"/>
        </w:rPr>
        <w:t>processing accords with</w:t>
      </w:r>
      <w:r>
        <w:rPr>
          <w:rFonts w:cs="Arial"/>
          <w:color w:val="000000"/>
        </w:rPr>
        <w:t xml:space="preserve"> the latest UK data protection legislation.</w:t>
      </w:r>
    </w:p>
    <w:p w14:paraId="016BCF38" w14:textId="6AAC724A" w:rsidR="00BA140B" w:rsidRPr="00603A7F" w:rsidRDefault="00062CBD" w:rsidP="0017026B">
      <w:pPr>
        <w:widowControl w:val="0"/>
        <w:autoSpaceDE w:val="0"/>
        <w:autoSpaceDN w:val="0"/>
        <w:adjustRightInd w:val="0"/>
        <w:spacing w:after="120" w:line="280" w:lineRule="atLeast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The sort </w:t>
      </w:r>
      <w:r w:rsidR="00043AA3" w:rsidRPr="00043AA3">
        <w:rPr>
          <w:rFonts w:cs="Arial"/>
          <w:b/>
          <w:color w:val="000000"/>
        </w:rPr>
        <w:t>of</w:t>
      </w:r>
      <w:r w:rsidR="00A07AC7">
        <w:rPr>
          <w:rFonts w:cs="Arial"/>
          <w:b/>
          <w:color w:val="000000"/>
        </w:rPr>
        <w:t xml:space="preserve"> </w:t>
      </w:r>
      <w:r w:rsidR="003A4897">
        <w:rPr>
          <w:rFonts w:cs="Arial"/>
          <w:b/>
          <w:color w:val="000000"/>
        </w:rPr>
        <w:t xml:space="preserve">personal </w:t>
      </w:r>
      <w:r w:rsidR="00043AA3" w:rsidRPr="00043AA3">
        <w:rPr>
          <w:rFonts w:cs="Arial"/>
          <w:b/>
          <w:color w:val="000000"/>
        </w:rPr>
        <w:t xml:space="preserve">data </w:t>
      </w:r>
      <w:r w:rsidR="005216BF">
        <w:rPr>
          <w:rFonts w:cs="Arial"/>
          <w:b/>
          <w:color w:val="000000"/>
        </w:rPr>
        <w:t>collect</w:t>
      </w:r>
      <w:r w:rsidR="00043AA3" w:rsidRPr="00043AA3">
        <w:rPr>
          <w:rFonts w:cs="Arial"/>
          <w:b/>
          <w:color w:val="000000"/>
        </w:rPr>
        <w:t>ed</w:t>
      </w:r>
      <w:r w:rsidR="00BA140B">
        <w:rPr>
          <w:rFonts w:cs="Arial"/>
          <w:b/>
          <w:color w:val="000000"/>
        </w:rPr>
        <w:t xml:space="preserve"> by </w:t>
      </w:r>
      <w:r w:rsidR="000B7D75">
        <w:rPr>
          <w:rFonts w:cs="Arial"/>
          <w:b/>
          <w:color w:val="000000"/>
        </w:rPr>
        <w:t>LTL</w:t>
      </w:r>
      <w:r>
        <w:rPr>
          <w:rFonts w:cs="Arial"/>
          <w:b/>
          <w:color w:val="000000"/>
        </w:rPr>
        <w:t xml:space="preserve"> </w:t>
      </w:r>
      <w:r w:rsidR="00043AA3">
        <w:rPr>
          <w:rFonts w:cs="Arial"/>
          <w:color w:val="000000"/>
        </w:rPr>
        <w:t xml:space="preserve">will </w:t>
      </w:r>
      <w:r>
        <w:rPr>
          <w:rFonts w:cs="Arial"/>
          <w:color w:val="000000"/>
        </w:rPr>
        <w:t>be</w:t>
      </w:r>
      <w:r w:rsidR="00043AA3">
        <w:rPr>
          <w:rFonts w:cs="Arial"/>
          <w:color w:val="000000"/>
        </w:rPr>
        <w:t xml:space="preserve"> basic contact </w:t>
      </w:r>
      <w:r w:rsidR="00AD60F3" w:rsidRPr="00CC5D01">
        <w:rPr>
          <w:rFonts w:cs="Arial"/>
          <w:color w:val="000000"/>
        </w:rPr>
        <w:t>details</w:t>
      </w:r>
      <w:r w:rsidR="00043AA3" w:rsidRPr="00CC5D01">
        <w:rPr>
          <w:rFonts w:cs="Arial"/>
          <w:color w:val="000000"/>
        </w:rPr>
        <w:t xml:space="preserve"> </w:t>
      </w:r>
      <w:r w:rsidR="00721B4E" w:rsidRPr="00CC5D01">
        <w:rPr>
          <w:rFonts w:cs="Arial"/>
          <w:color w:val="000000"/>
        </w:rPr>
        <w:t xml:space="preserve">sufficient to be able to respond to general enquiries </w:t>
      </w:r>
      <w:r w:rsidR="004C437B" w:rsidRPr="00CC5D01">
        <w:rPr>
          <w:rFonts w:cs="Arial"/>
          <w:color w:val="000000"/>
        </w:rPr>
        <w:t xml:space="preserve">and </w:t>
      </w:r>
      <w:r w:rsidR="007F6FF2">
        <w:rPr>
          <w:rFonts w:cs="Arial"/>
          <w:color w:val="000000"/>
        </w:rPr>
        <w:t>provide our services.</w:t>
      </w:r>
      <w:r w:rsidR="00886401">
        <w:rPr>
          <w:rFonts w:cs="Arial"/>
          <w:color w:val="000000"/>
        </w:rPr>
        <w:t xml:space="preserve"> If you </w:t>
      </w:r>
      <w:r w:rsidR="007A58D1">
        <w:rPr>
          <w:rFonts w:cs="Arial"/>
          <w:color w:val="000000"/>
        </w:rPr>
        <w:t xml:space="preserve">are going to </w:t>
      </w:r>
      <w:r w:rsidR="00573461">
        <w:rPr>
          <w:rFonts w:cs="Arial"/>
          <w:color w:val="000000"/>
        </w:rPr>
        <w:t>us</w:t>
      </w:r>
      <w:r w:rsidR="00500BAF">
        <w:rPr>
          <w:rFonts w:cs="Arial"/>
          <w:color w:val="000000"/>
        </w:rPr>
        <w:t>e</w:t>
      </w:r>
      <w:r w:rsidR="00573461">
        <w:rPr>
          <w:rFonts w:cs="Arial"/>
          <w:color w:val="000000"/>
        </w:rPr>
        <w:t xml:space="preserve"> our sunbeds and/or you need a patch test</w:t>
      </w:r>
      <w:r w:rsidR="00207B0B">
        <w:rPr>
          <w:rFonts w:cs="Arial"/>
          <w:color w:val="000000"/>
        </w:rPr>
        <w:t xml:space="preserve"> before treatment</w:t>
      </w:r>
      <w:r w:rsidR="00573461">
        <w:rPr>
          <w:rFonts w:cs="Arial"/>
          <w:color w:val="000000"/>
        </w:rPr>
        <w:t xml:space="preserve">, we will ask you </w:t>
      </w:r>
      <w:r w:rsidR="007E3EFA">
        <w:rPr>
          <w:rFonts w:cs="Arial"/>
          <w:color w:val="000000"/>
        </w:rPr>
        <w:t xml:space="preserve">for certain health related </w:t>
      </w:r>
      <w:r w:rsidR="00573461">
        <w:rPr>
          <w:rFonts w:cs="Arial"/>
          <w:color w:val="000000"/>
        </w:rPr>
        <w:t>information</w:t>
      </w:r>
      <w:r w:rsidR="007A58D1">
        <w:rPr>
          <w:rFonts w:cs="Arial"/>
          <w:color w:val="000000"/>
        </w:rPr>
        <w:t xml:space="preserve"> beforehand</w:t>
      </w:r>
      <w:r w:rsidR="00865D5D">
        <w:rPr>
          <w:rFonts w:cs="Arial"/>
          <w:color w:val="000000"/>
        </w:rPr>
        <w:t xml:space="preserve">. </w:t>
      </w:r>
    </w:p>
    <w:p w14:paraId="2E83EACF" w14:textId="32524EBF" w:rsidR="005216BF" w:rsidRPr="0017026B" w:rsidRDefault="000B7D75" w:rsidP="0017026B">
      <w:pPr>
        <w:widowControl w:val="0"/>
        <w:autoSpaceDE w:val="0"/>
        <w:autoSpaceDN w:val="0"/>
        <w:adjustRightInd w:val="0"/>
        <w:spacing w:after="120" w:line="280" w:lineRule="atLeast"/>
        <w:outlineLvl w:val="0"/>
        <w:rPr>
          <w:rFonts w:cstheme="minorHAnsi"/>
          <w:color w:val="000000"/>
        </w:rPr>
      </w:pPr>
      <w:r>
        <w:rPr>
          <w:rFonts w:cs="Arial"/>
          <w:b/>
          <w:color w:val="000000"/>
        </w:rPr>
        <w:t>LTL</w:t>
      </w:r>
      <w:r w:rsidR="00BE7AD6">
        <w:rPr>
          <w:rFonts w:cs="Arial"/>
          <w:b/>
          <w:color w:val="000000"/>
        </w:rPr>
        <w:t>’</w:t>
      </w:r>
      <w:r w:rsidR="004E7FE3">
        <w:rPr>
          <w:rFonts w:cs="Arial"/>
          <w:b/>
          <w:color w:val="000000"/>
        </w:rPr>
        <w:t>s</w:t>
      </w:r>
      <w:r w:rsidR="00BE7AD6">
        <w:rPr>
          <w:rFonts w:cs="Arial"/>
          <w:b/>
          <w:color w:val="000000"/>
        </w:rPr>
        <w:t xml:space="preserve"> d</w:t>
      </w:r>
      <w:r w:rsidR="00BE7AD6" w:rsidRPr="00BA140B">
        <w:rPr>
          <w:rFonts w:cs="Arial"/>
          <w:b/>
          <w:color w:val="000000"/>
        </w:rPr>
        <w:t xml:space="preserve">uty of </w:t>
      </w:r>
      <w:r w:rsidR="00BE7AD6">
        <w:rPr>
          <w:rFonts w:cs="Arial"/>
          <w:b/>
          <w:color w:val="000000"/>
        </w:rPr>
        <w:t>c</w:t>
      </w:r>
      <w:r w:rsidR="00BE7AD6" w:rsidRPr="00BA140B">
        <w:rPr>
          <w:rFonts w:cs="Arial"/>
          <w:b/>
          <w:color w:val="000000"/>
        </w:rPr>
        <w:t>onfidentiality</w:t>
      </w:r>
      <w:r w:rsidR="00BE7AD6">
        <w:rPr>
          <w:rFonts w:cs="Arial"/>
          <w:b/>
          <w:color w:val="000000"/>
        </w:rPr>
        <w:t xml:space="preserve"> </w:t>
      </w:r>
      <w:r w:rsidR="00BE7AD6" w:rsidRPr="008A0360">
        <w:rPr>
          <w:rFonts w:cs="Arial"/>
          <w:color w:val="000000"/>
        </w:rPr>
        <w:t>means that</w:t>
      </w:r>
      <w:r w:rsidR="00BE7AD6">
        <w:rPr>
          <w:rFonts w:cs="Arial"/>
          <w:b/>
          <w:color w:val="000000"/>
        </w:rPr>
        <w:t xml:space="preserve"> </w:t>
      </w:r>
      <w:r>
        <w:rPr>
          <w:rFonts w:cstheme="minorHAnsi"/>
          <w:color w:val="000000"/>
        </w:rPr>
        <w:t>LTL</w:t>
      </w:r>
      <w:r w:rsidR="00BE7AD6" w:rsidRPr="00E36FF8">
        <w:rPr>
          <w:rFonts w:cstheme="minorHAnsi"/>
          <w:color w:val="000000"/>
        </w:rPr>
        <w:t xml:space="preserve"> staff </w:t>
      </w:r>
      <w:r w:rsidR="00BE7AD6">
        <w:rPr>
          <w:rFonts w:cstheme="minorHAnsi"/>
          <w:color w:val="000000"/>
        </w:rPr>
        <w:t xml:space="preserve">will treat </w:t>
      </w:r>
      <w:r w:rsidR="00963C96">
        <w:rPr>
          <w:rFonts w:cstheme="minorHAnsi"/>
          <w:color w:val="000000"/>
        </w:rPr>
        <w:t>your personal data</w:t>
      </w:r>
      <w:r w:rsidR="00BE7AD6">
        <w:rPr>
          <w:rFonts w:cstheme="minorHAnsi"/>
          <w:color w:val="000000"/>
        </w:rPr>
        <w:t xml:space="preserve"> with due respect and in confidence</w:t>
      </w:r>
      <w:r w:rsidR="00BE7AD6" w:rsidRPr="00E36FF8">
        <w:rPr>
          <w:rFonts w:cstheme="minorHAnsi"/>
          <w:color w:val="000000"/>
        </w:rPr>
        <w:t xml:space="preserve">. </w:t>
      </w:r>
      <w:r w:rsidR="00BE7AD6">
        <w:rPr>
          <w:rFonts w:cstheme="minorHAnsi"/>
          <w:color w:val="000000"/>
        </w:rPr>
        <w:t>It is only</w:t>
      </w:r>
      <w:r w:rsidR="00BE7AD6" w:rsidRPr="00E36FF8">
        <w:rPr>
          <w:rFonts w:cstheme="minorHAnsi"/>
          <w:color w:val="000000"/>
        </w:rPr>
        <w:t xml:space="preserve"> disclosed</w:t>
      </w:r>
      <w:r w:rsidR="00BE7AD6">
        <w:rPr>
          <w:rFonts w:cstheme="minorHAnsi"/>
          <w:color w:val="000000"/>
        </w:rPr>
        <w:t xml:space="preserve"> to</w:t>
      </w:r>
      <w:r w:rsidR="00BE7AD6" w:rsidRPr="00E36FF8">
        <w:rPr>
          <w:rFonts w:cstheme="minorHAnsi"/>
          <w:color w:val="000000"/>
        </w:rPr>
        <w:t xml:space="preserve"> </w:t>
      </w:r>
      <w:r w:rsidR="00D74712">
        <w:rPr>
          <w:rFonts w:cstheme="minorHAnsi"/>
          <w:color w:val="000000"/>
        </w:rPr>
        <w:t>those</w:t>
      </w:r>
      <w:r w:rsidR="00BE7AD6" w:rsidRPr="00E36FF8">
        <w:rPr>
          <w:rFonts w:cstheme="minorHAnsi"/>
          <w:color w:val="000000"/>
        </w:rPr>
        <w:t xml:space="preserve"> that need to know</w:t>
      </w:r>
      <w:r w:rsidR="00BE7AD6">
        <w:rPr>
          <w:rFonts w:cstheme="minorHAnsi"/>
          <w:color w:val="000000"/>
        </w:rPr>
        <w:t xml:space="preserve"> it.</w:t>
      </w:r>
      <w:r w:rsidR="00BE7AD6" w:rsidRPr="00AD60F3">
        <w:rPr>
          <w:rFonts w:cstheme="minorHAnsi"/>
          <w:bCs/>
          <w:color w:val="000000"/>
        </w:rPr>
        <w:t xml:space="preserve"> </w:t>
      </w:r>
      <w:r w:rsidR="00997F80">
        <w:rPr>
          <w:rFonts w:cstheme="minorHAnsi"/>
          <w:bCs/>
          <w:color w:val="000000"/>
        </w:rPr>
        <w:t>We expect t</w:t>
      </w:r>
      <w:r w:rsidR="00BE7AD6" w:rsidRPr="001C72B3">
        <w:rPr>
          <w:rFonts w:cstheme="minorHAnsi"/>
          <w:bCs/>
          <w:color w:val="000000"/>
        </w:rPr>
        <w:t xml:space="preserve">he same </w:t>
      </w:r>
      <w:r w:rsidR="00BE7AD6">
        <w:rPr>
          <w:rFonts w:cstheme="minorHAnsi"/>
          <w:bCs/>
          <w:color w:val="000000"/>
        </w:rPr>
        <w:t>duty</w:t>
      </w:r>
      <w:r w:rsidR="00BE7AD6" w:rsidRPr="001C72B3">
        <w:rPr>
          <w:rFonts w:cstheme="minorHAnsi"/>
          <w:bCs/>
          <w:color w:val="000000"/>
        </w:rPr>
        <w:t xml:space="preserve"> of confidentiality </w:t>
      </w:r>
      <w:r w:rsidR="00446C97">
        <w:rPr>
          <w:rFonts w:cstheme="minorHAnsi"/>
          <w:bCs/>
          <w:color w:val="000000"/>
        </w:rPr>
        <w:t>from</w:t>
      </w:r>
      <w:r w:rsidR="00BE7AD6" w:rsidRPr="001C72B3">
        <w:rPr>
          <w:rFonts w:cstheme="minorHAnsi"/>
          <w:bCs/>
          <w:color w:val="000000"/>
        </w:rPr>
        <w:t xml:space="preserve"> all third parties</w:t>
      </w:r>
      <w:r w:rsidR="00BE7AD6" w:rsidRPr="00E36FF8">
        <w:rPr>
          <w:rFonts w:cstheme="minorHAnsi"/>
          <w:color w:val="000000"/>
        </w:rPr>
        <w:t xml:space="preserve"> with whom </w:t>
      </w:r>
      <w:r>
        <w:rPr>
          <w:rFonts w:cstheme="minorHAnsi"/>
          <w:color w:val="000000"/>
        </w:rPr>
        <w:t>LTL</w:t>
      </w:r>
      <w:r w:rsidR="00BE7AD6" w:rsidRPr="00E36FF8">
        <w:rPr>
          <w:rFonts w:cstheme="minorHAnsi"/>
          <w:color w:val="000000"/>
        </w:rPr>
        <w:t xml:space="preserve"> shares </w:t>
      </w:r>
      <w:r w:rsidR="00BE7AD6">
        <w:rPr>
          <w:rFonts w:cstheme="minorHAnsi"/>
          <w:color w:val="000000"/>
        </w:rPr>
        <w:t>personal</w:t>
      </w:r>
      <w:r w:rsidR="00BE7AD6" w:rsidRPr="00E36FF8">
        <w:rPr>
          <w:rFonts w:cstheme="minorHAnsi"/>
          <w:color w:val="000000"/>
        </w:rPr>
        <w:t xml:space="preserve"> data</w:t>
      </w:r>
      <w:r w:rsidR="008D76B6">
        <w:rPr>
          <w:rFonts w:cstheme="minorHAnsi"/>
          <w:color w:val="000000"/>
        </w:rPr>
        <w:t>. D</w:t>
      </w:r>
      <w:r w:rsidR="00246614">
        <w:rPr>
          <w:rFonts w:cstheme="minorHAnsi"/>
          <w:color w:val="000000"/>
        </w:rPr>
        <w:t xml:space="preserve">ata processing agreements </w:t>
      </w:r>
      <w:r w:rsidR="008D76B6">
        <w:rPr>
          <w:rFonts w:cstheme="minorHAnsi"/>
          <w:color w:val="000000"/>
        </w:rPr>
        <w:t>are in place when required</w:t>
      </w:r>
      <w:r w:rsidR="0096612C">
        <w:rPr>
          <w:rFonts w:cstheme="minorHAnsi"/>
          <w:color w:val="000000"/>
        </w:rPr>
        <w:t>.</w:t>
      </w:r>
    </w:p>
    <w:p w14:paraId="3D490169" w14:textId="1671EDDB" w:rsidR="00117DEA" w:rsidRDefault="000B7D75" w:rsidP="00F9511C">
      <w:pPr>
        <w:widowControl w:val="0"/>
        <w:autoSpaceDE w:val="0"/>
        <w:autoSpaceDN w:val="0"/>
        <w:adjustRightInd w:val="0"/>
        <w:spacing w:after="120" w:line="280" w:lineRule="atLeast"/>
        <w:outlineLvl w:val="0"/>
        <w:rPr>
          <w:rFonts w:cs="Arial"/>
          <w:color w:val="000000"/>
        </w:rPr>
      </w:pPr>
      <w:r>
        <w:rPr>
          <w:rFonts w:cs="Arial"/>
          <w:b/>
          <w:color w:val="000000"/>
        </w:rPr>
        <w:t>LTL</w:t>
      </w:r>
      <w:r w:rsidR="00F80E5C">
        <w:rPr>
          <w:rFonts w:cs="Arial"/>
          <w:b/>
          <w:color w:val="000000"/>
        </w:rPr>
        <w:t xml:space="preserve"> process</w:t>
      </w:r>
      <w:r w:rsidR="00A54858">
        <w:rPr>
          <w:rFonts w:cs="Arial"/>
          <w:b/>
          <w:color w:val="000000"/>
        </w:rPr>
        <w:t>es</w:t>
      </w:r>
      <w:r w:rsidR="00F80E5C">
        <w:rPr>
          <w:rFonts w:cs="Arial"/>
          <w:b/>
          <w:color w:val="000000"/>
        </w:rPr>
        <w:t xml:space="preserve"> </w:t>
      </w:r>
      <w:r w:rsidR="008224AD" w:rsidRPr="00300C02">
        <w:rPr>
          <w:rFonts w:cs="Arial"/>
          <w:b/>
          <w:color w:val="000000"/>
        </w:rPr>
        <w:t>personal data</w:t>
      </w:r>
      <w:r w:rsidR="008224AD">
        <w:rPr>
          <w:rFonts w:cs="Arial"/>
          <w:b/>
          <w:color w:val="000000"/>
        </w:rPr>
        <w:t xml:space="preserve"> </w:t>
      </w:r>
      <w:r w:rsidR="00F80E5C">
        <w:rPr>
          <w:rFonts w:cs="Arial"/>
          <w:b/>
          <w:color w:val="000000"/>
        </w:rPr>
        <w:t xml:space="preserve">against </w:t>
      </w:r>
      <w:r w:rsidR="00AC5CDC">
        <w:rPr>
          <w:rFonts w:cs="Arial"/>
          <w:b/>
          <w:color w:val="000000"/>
        </w:rPr>
        <w:t>a</w:t>
      </w:r>
      <w:r w:rsidR="00F80E5C">
        <w:rPr>
          <w:rFonts w:cs="Arial"/>
          <w:b/>
          <w:color w:val="000000"/>
        </w:rPr>
        <w:t xml:space="preserve"> lawful basis</w:t>
      </w:r>
      <w:r w:rsidR="00AC5CDC">
        <w:rPr>
          <w:rFonts w:cs="Arial"/>
          <w:b/>
          <w:color w:val="000000"/>
        </w:rPr>
        <w:t xml:space="preserve"> </w:t>
      </w:r>
      <w:r w:rsidR="00AC5CDC">
        <w:rPr>
          <w:rFonts w:cs="Arial"/>
          <w:color w:val="000000"/>
        </w:rPr>
        <w:t xml:space="preserve">and </w:t>
      </w:r>
      <w:r w:rsidR="00117DEA">
        <w:rPr>
          <w:rFonts w:cs="Arial"/>
          <w:color w:val="000000"/>
        </w:rPr>
        <w:t>such instances are described below:</w:t>
      </w:r>
    </w:p>
    <w:p w14:paraId="76F7F140" w14:textId="1C809845" w:rsidR="00117DEA" w:rsidRPr="000C7F9F" w:rsidRDefault="00D96D74" w:rsidP="000C7F9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80" w:lineRule="atLeast"/>
        <w:outlineLvl w:val="0"/>
        <w:rPr>
          <w:rFonts w:cs="Arial"/>
          <w:color w:val="000000"/>
        </w:rPr>
      </w:pPr>
      <w:r>
        <w:rPr>
          <w:rFonts w:cs="Arial"/>
          <w:color w:val="000000"/>
        </w:rPr>
        <w:t>W</w:t>
      </w:r>
      <w:r w:rsidRPr="000C7F9F">
        <w:rPr>
          <w:rFonts w:cs="Arial"/>
          <w:color w:val="000000"/>
        </w:rPr>
        <w:t xml:space="preserve">e will </w:t>
      </w:r>
      <w:r>
        <w:rPr>
          <w:rFonts w:cs="Arial"/>
          <w:color w:val="000000"/>
        </w:rPr>
        <w:t>pursue</w:t>
      </w:r>
      <w:r w:rsidRPr="000C7F9F">
        <w:rPr>
          <w:rFonts w:cs="Arial"/>
          <w:color w:val="000000"/>
        </w:rPr>
        <w:t xml:space="preserve"> our legitimate interests </w:t>
      </w:r>
      <w:r>
        <w:rPr>
          <w:rFonts w:cs="Arial"/>
          <w:color w:val="000000"/>
        </w:rPr>
        <w:t>t</w:t>
      </w:r>
      <w:r w:rsidR="00117DEA" w:rsidRPr="000C7F9F">
        <w:rPr>
          <w:rFonts w:cs="Arial"/>
          <w:color w:val="000000"/>
        </w:rPr>
        <w:t xml:space="preserve">o respond to </w:t>
      </w:r>
      <w:r w:rsidR="00675C01" w:rsidRPr="000C7F9F">
        <w:rPr>
          <w:rFonts w:cs="Arial"/>
          <w:color w:val="000000"/>
        </w:rPr>
        <w:t xml:space="preserve">your </w:t>
      </w:r>
      <w:r w:rsidR="000C7F9F">
        <w:rPr>
          <w:rFonts w:cs="Arial"/>
          <w:color w:val="000000"/>
        </w:rPr>
        <w:t xml:space="preserve">general </w:t>
      </w:r>
      <w:r w:rsidR="00117DEA" w:rsidRPr="000C7F9F">
        <w:rPr>
          <w:rFonts w:cs="Arial"/>
          <w:color w:val="000000"/>
        </w:rPr>
        <w:t>enquiries</w:t>
      </w:r>
      <w:r w:rsidR="00694700">
        <w:rPr>
          <w:rFonts w:cs="Arial"/>
          <w:color w:val="000000"/>
        </w:rPr>
        <w:t xml:space="preserve"> and stay in touch with you</w:t>
      </w:r>
      <w:r w:rsidR="00C35227">
        <w:rPr>
          <w:rFonts w:cs="Arial"/>
          <w:color w:val="000000"/>
        </w:rPr>
        <w:t xml:space="preserve">, </w:t>
      </w:r>
      <w:r w:rsidR="00694700">
        <w:rPr>
          <w:rFonts w:cs="Arial"/>
          <w:color w:val="000000"/>
        </w:rPr>
        <w:t>for marketing purposes</w:t>
      </w:r>
      <w:r w:rsidR="00714C77">
        <w:rPr>
          <w:rFonts w:cs="Arial"/>
          <w:color w:val="000000"/>
        </w:rPr>
        <w:t>,</w:t>
      </w:r>
      <w:r w:rsidR="00714C77" w:rsidRPr="00714C77">
        <w:rPr>
          <w:rFonts w:cs="Arial"/>
          <w:color w:val="000000"/>
        </w:rPr>
        <w:t xml:space="preserve"> </w:t>
      </w:r>
      <w:r w:rsidR="00714C77">
        <w:rPr>
          <w:rFonts w:cs="Arial"/>
          <w:color w:val="000000"/>
        </w:rPr>
        <w:t>if you have been our client</w:t>
      </w:r>
    </w:p>
    <w:p w14:paraId="5351B199" w14:textId="7EB9A341" w:rsidR="00675C01" w:rsidRPr="000C7F9F" w:rsidRDefault="00675C01" w:rsidP="000C7F9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80" w:lineRule="atLeast"/>
        <w:outlineLvl w:val="0"/>
        <w:rPr>
          <w:rFonts w:cs="Arial"/>
          <w:color w:val="000000"/>
        </w:rPr>
      </w:pPr>
      <w:r w:rsidRPr="000C7F9F">
        <w:rPr>
          <w:rFonts w:cs="Arial"/>
          <w:color w:val="000000"/>
        </w:rPr>
        <w:t xml:space="preserve">To </w:t>
      </w:r>
      <w:r w:rsidR="008A01D9" w:rsidRPr="000C7F9F">
        <w:rPr>
          <w:rFonts w:cs="Arial"/>
          <w:color w:val="000000"/>
        </w:rPr>
        <w:t>compl</w:t>
      </w:r>
      <w:r w:rsidRPr="000C7F9F">
        <w:rPr>
          <w:rFonts w:cs="Arial"/>
          <w:color w:val="000000"/>
        </w:rPr>
        <w:t>y</w:t>
      </w:r>
      <w:r w:rsidR="008A01D9" w:rsidRPr="000C7F9F">
        <w:rPr>
          <w:rFonts w:cs="Arial"/>
          <w:color w:val="000000"/>
        </w:rPr>
        <w:t xml:space="preserve"> with </w:t>
      </w:r>
      <w:r w:rsidR="00AC61C0">
        <w:rPr>
          <w:rFonts w:cs="Arial"/>
          <w:color w:val="000000"/>
        </w:rPr>
        <w:t>our</w:t>
      </w:r>
      <w:r w:rsidR="008A01D9" w:rsidRPr="000C7F9F">
        <w:rPr>
          <w:rFonts w:cs="Arial"/>
          <w:color w:val="000000"/>
        </w:rPr>
        <w:t xml:space="preserve"> </w:t>
      </w:r>
      <w:r w:rsidR="00AE2085" w:rsidRPr="000C7F9F">
        <w:rPr>
          <w:rFonts w:cs="Arial"/>
          <w:color w:val="000000"/>
        </w:rPr>
        <w:t>legal</w:t>
      </w:r>
      <w:r w:rsidR="008A01D9" w:rsidRPr="000C7F9F">
        <w:rPr>
          <w:rFonts w:cs="Arial"/>
          <w:color w:val="000000"/>
        </w:rPr>
        <w:t xml:space="preserve"> obligation</w:t>
      </w:r>
      <w:r w:rsidR="00AC61C0">
        <w:rPr>
          <w:rFonts w:cs="Arial"/>
          <w:color w:val="000000"/>
        </w:rPr>
        <w:t>s</w:t>
      </w:r>
    </w:p>
    <w:p w14:paraId="24E4FF9E" w14:textId="6DC46C2F" w:rsidR="00675C01" w:rsidRPr="000C7F9F" w:rsidRDefault="00675C01" w:rsidP="000C7F9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80" w:lineRule="atLeast"/>
        <w:outlineLvl w:val="0"/>
        <w:rPr>
          <w:rFonts w:cs="Arial"/>
          <w:color w:val="000000"/>
        </w:rPr>
      </w:pPr>
      <w:r w:rsidRPr="000C7F9F">
        <w:rPr>
          <w:rFonts w:cs="Arial"/>
          <w:color w:val="000000"/>
        </w:rPr>
        <w:t>W</w:t>
      </w:r>
      <w:r w:rsidR="008A01D9" w:rsidRPr="000C7F9F">
        <w:rPr>
          <w:rFonts w:cs="Arial"/>
          <w:color w:val="000000"/>
        </w:rPr>
        <w:t>hen it is necessary for the performance of a contract</w:t>
      </w:r>
      <w:r w:rsidR="005468FC" w:rsidRPr="000C7F9F">
        <w:rPr>
          <w:rFonts w:cs="Arial"/>
          <w:color w:val="000000"/>
        </w:rPr>
        <w:t xml:space="preserve"> and its prior preparation</w:t>
      </w:r>
      <w:r w:rsidR="00903D39">
        <w:rPr>
          <w:rFonts w:cs="Arial"/>
          <w:color w:val="000000"/>
        </w:rPr>
        <w:t>, typically w</w:t>
      </w:r>
      <w:r w:rsidR="005F2FE4">
        <w:rPr>
          <w:rFonts w:cs="Arial"/>
          <w:color w:val="000000"/>
        </w:rPr>
        <w:t xml:space="preserve">hen you are signing up for some form of </w:t>
      </w:r>
      <w:proofErr w:type="gramStart"/>
      <w:r w:rsidR="005F2FE4">
        <w:rPr>
          <w:rFonts w:cs="Arial"/>
          <w:color w:val="000000"/>
        </w:rPr>
        <w:t>treatment</w:t>
      </w:r>
      <w:proofErr w:type="gramEnd"/>
    </w:p>
    <w:p w14:paraId="4BF359FC" w14:textId="14592D99" w:rsidR="001C72B3" w:rsidRPr="00A70DE5" w:rsidRDefault="00675C01" w:rsidP="0047013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80" w:lineRule="atLeast"/>
        <w:ind w:left="714" w:hanging="357"/>
        <w:outlineLvl w:val="0"/>
        <w:rPr>
          <w:rFonts w:cs="Arial"/>
          <w:color w:val="000000"/>
        </w:rPr>
      </w:pPr>
      <w:r w:rsidRPr="00A70DE5">
        <w:rPr>
          <w:rFonts w:cs="Arial"/>
          <w:color w:val="000000"/>
        </w:rPr>
        <w:t xml:space="preserve">When processing </w:t>
      </w:r>
      <w:r w:rsidR="001C72B3" w:rsidRPr="00A70DE5">
        <w:rPr>
          <w:rFonts w:cs="Arial"/>
          <w:color w:val="000000"/>
        </w:rPr>
        <w:t xml:space="preserve">for </w:t>
      </w:r>
      <w:r w:rsidRPr="00A70DE5">
        <w:rPr>
          <w:rFonts w:cs="Arial"/>
          <w:color w:val="000000"/>
        </w:rPr>
        <w:t xml:space="preserve">a pre-defined purpose for which your consent </w:t>
      </w:r>
      <w:r w:rsidR="00827BFD" w:rsidRPr="00A70DE5">
        <w:rPr>
          <w:rFonts w:cs="Arial"/>
          <w:color w:val="000000"/>
        </w:rPr>
        <w:t xml:space="preserve">will be </w:t>
      </w:r>
      <w:r w:rsidR="00A61A8A" w:rsidRPr="00A70DE5">
        <w:rPr>
          <w:rFonts w:cs="Arial"/>
          <w:color w:val="000000"/>
        </w:rPr>
        <w:t>sought prior to th</w:t>
      </w:r>
      <w:r w:rsidR="00C9330D" w:rsidRPr="00A70DE5">
        <w:rPr>
          <w:rFonts w:cs="Arial"/>
          <w:color w:val="000000"/>
        </w:rPr>
        <w:t>e</w:t>
      </w:r>
      <w:r w:rsidRPr="00A70DE5">
        <w:rPr>
          <w:rFonts w:cs="Arial"/>
          <w:color w:val="000000"/>
        </w:rPr>
        <w:t xml:space="preserve"> </w:t>
      </w:r>
      <w:r w:rsidR="00780A5C" w:rsidRPr="00A70DE5">
        <w:rPr>
          <w:rFonts w:cs="Arial"/>
          <w:color w:val="000000"/>
        </w:rPr>
        <w:t xml:space="preserve">processing </w:t>
      </w:r>
      <w:r w:rsidRPr="00A70DE5">
        <w:rPr>
          <w:rFonts w:cs="Arial"/>
          <w:color w:val="000000"/>
        </w:rPr>
        <w:t>commenc</w:t>
      </w:r>
      <w:r w:rsidR="00780A5C" w:rsidRPr="00A70DE5">
        <w:rPr>
          <w:rFonts w:cs="Arial"/>
          <w:color w:val="000000"/>
        </w:rPr>
        <w:t>ing</w:t>
      </w:r>
      <w:r w:rsidR="002E1109">
        <w:rPr>
          <w:rFonts w:cs="Arial"/>
          <w:color w:val="000000"/>
        </w:rPr>
        <w:t xml:space="preserve">; this includes requesting your </w:t>
      </w:r>
      <w:r w:rsidR="00905C1B">
        <w:rPr>
          <w:rFonts w:cs="Arial"/>
          <w:color w:val="000000"/>
        </w:rPr>
        <w:t xml:space="preserve">explicit </w:t>
      </w:r>
      <w:r w:rsidR="002E1109">
        <w:rPr>
          <w:rFonts w:cs="Arial"/>
          <w:color w:val="000000"/>
        </w:rPr>
        <w:t>consent to process</w:t>
      </w:r>
      <w:r w:rsidR="00AD7400">
        <w:rPr>
          <w:rFonts w:cs="Arial"/>
          <w:color w:val="000000"/>
        </w:rPr>
        <w:t xml:space="preserve"> </w:t>
      </w:r>
      <w:r w:rsidR="0074685F">
        <w:rPr>
          <w:rFonts w:cs="Arial"/>
          <w:color w:val="000000"/>
        </w:rPr>
        <w:t>health-related</w:t>
      </w:r>
      <w:r w:rsidR="00AD7400">
        <w:rPr>
          <w:rFonts w:cs="Arial"/>
          <w:color w:val="000000"/>
        </w:rPr>
        <w:t xml:space="preserve"> data</w:t>
      </w:r>
      <w:r w:rsidR="00AA62F8">
        <w:rPr>
          <w:rFonts w:cs="Arial"/>
          <w:color w:val="000000"/>
        </w:rPr>
        <w:t xml:space="preserve"> (when applicable)</w:t>
      </w:r>
      <w:r w:rsidR="00592A0E" w:rsidRPr="00A70DE5">
        <w:rPr>
          <w:rFonts w:cs="Arial"/>
          <w:color w:val="000000"/>
        </w:rPr>
        <w:t xml:space="preserve"> </w:t>
      </w:r>
      <w:r w:rsidR="00C8172A" w:rsidRPr="00A70DE5">
        <w:rPr>
          <w:rFonts w:cs="Arial"/>
          <w:color w:val="000000"/>
        </w:rPr>
        <w:t>–</w:t>
      </w:r>
      <w:r w:rsidR="00AC61C0" w:rsidRPr="00A70DE5">
        <w:rPr>
          <w:rFonts w:cs="Arial"/>
          <w:color w:val="000000"/>
        </w:rPr>
        <w:t xml:space="preserve"> </w:t>
      </w:r>
      <w:r w:rsidR="00C9330D" w:rsidRPr="00A70DE5">
        <w:rPr>
          <w:rFonts w:cs="Arial"/>
          <w:color w:val="000000"/>
        </w:rPr>
        <w:t xml:space="preserve">please note that consent </w:t>
      </w:r>
      <w:r w:rsidR="001C72B3" w:rsidRPr="00A70DE5">
        <w:rPr>
          <w:rFonts w:cs="Arial"/>
          <w:color w:val="000000"/>
        </w:rPr>
        <w:t xml:space="preserve">can be withdrawn at any time by contacting the </w:t>
      </w:r>
      <w:proofErr w:type="gramStart"/>
      <w:r w:rsidR="001C72B3" w:rsidRPr="00A70DE5">
        <w:rPr>
          <w:rFonts w:cs="Arial"/>
          <w:color w:val="000000"/>
        </w:rPr>
        <w:t>PM</w:t>
      </w:r>
      <w:proofErr w:type="gramEnd"/>
    </w:p>
    <w:p w14:paraId="541D78D1" w14:textId="4C346042" w:rsidR="0047013E" w:rsidRPr="00A2576C" w:rsidRDefault="0047013E" w:rsidP="00F9511C">
      <w:pPr>
        <w:widowControl w:val="0"/>
        <w:autoSpaceDE w:val="0"/>
        <w:autoSpaceDN w:val="0"/>
        <w:adjustRightInd w:val="0"/>
        <w:spacing w:after="120" w:line="280" w:lineRule="atLeast"/>
        <w:outlineLvl w:val="0"/>
        <w:rPr>
          <w:rFonts w:cs="Arial"/>
          <w:bCs/>
          <w:color w:val="000000"/>
        </w:rPr>
      </w:pPr>
      <w:r w:rsidRPr="00742F5A">
        <w:rPr>
          <w:rFonts w:cs="Arial"/>
          <w:b/>
          <w:color w:val="000000"/>
        </w:rPr>
        <w:t xml:space="preserve">In all cases the processing of personal data </w:t>
      </w:r>
      <w:r w:rsidRPr="00A2576C">
        <w:rPr>
          <w:rFonts w:cs="Arial"/>
          <w:bCs/>
          <w:color w:val="000000"/>
        </w:rPr>
        <w:t xml:space="preserve">by </w:t>
      </w:r>
      <w:r w:rsidR="000B7D75">
        <w:rPr>
          <w:rFonts w:cs="Arial"/>
          <w:bCs/>
          <w:color w:val="000000"/>
        </w:rPr>
        <w:t>LTL</w:t>
      </w:r>
      <w:r w:rsidRPr="00A2576C">
        <w:rPr>
          <w:rFonts w:cs="Arial"/>
          <w:bCs/>
          <w:color w:val="000000"/>
        </w:rPr>
        <w:t xml:space="preserve"> shall be</w:t>
      </w:r>
      <w:r w:rsidR="00BB4C15" w:rsidRPr="00A2576C">
        <w:rPr>
          <w:rFonts w:cs="Arial"/>
          <w:bCs/>
          <w:color w:val="000000"/>
        </w:rPr>
        <w:t xml:space="preserve"> </w:t>
      </w:r>
      <w:r w:rsidR="001639A1" w:rsidRPr="00A2576C">
        <w:rPr>
          <w:rFonts w:cs="Arial"/>
          <w:bCs/>
          <w:color w:val="000000"/>
        </w:rPr>
        <w:t>done in accordance with the principles of data protection</w:t>
      </w:r>
      <w:r w:rsidR="00B22758">
        <w:rPr>
          <w:rFonts w:cs="Arial"/>
          <w:bCs/>
          <w:color w:val="000000"/>
        </w:rPr>
        <w:t>.</w:t>
      </w:r>
    </w:p>
    <w:p w14:paraId="013D34A2" w14:textId="733CC3EE" w:rsidR="00A574B2" w:rsidRPr="00844161" w:rsidRDefault="000B7D75" w:rsidP="00844161">
      <w:pPr>
        <w:widowControl w:val="0"/>
        <w:autoSpaceDE w:val="0"/>
        <w:autoSpaceDN w:val="0"/>
        <w:adjustRightInd w:val="0"/>
        <w:spacing w:after="120" w:line="280" w:lineRule="atLeast"/>
        <w:rPr>
          <w:rFonts w:cs="Arial"/>
          <w:color w:val="000000"/>
        </w:rPr>
      </w:pPr>
      <w:r>
        <w:rPr>
          <w:rFonts w:cstheme="minorHAnsi"/>
          <w:b/>
          <w:color w:val="000000"/>
        </w:rPr>
        <w:t>LTL</w:t>
      </w:r>
      <w:r w:rsidR="008224AD" w:rsidRPr="00DC6CA2">
        <w:rPr>
          <w:rFonts w:cstheme="minorHAnsi"/>
          <w:b/>
          <w:color w:val="000000"/>
        </w:rPr>
        <w:t xml:space="preserve"> </w:t>
      </w:r>
      <w:r w:rsidR="00AC5CDC" w:rsidRPr="00DC6CA2">
        <w:rPr>
          <w:rFonts w:cstheme="minorHAnsi"/>
          <w:b/>
          <w:color w:val="000000"/>
        </w:rPr>
        <w:t xml:space="preserve">will </w:t>
      </w:r>
      <w:r w:rsidR="008224AD" w:rsidRPr="00DC6CA2">
        <w:rPr>
          <w:rFonts w:cstheme="minorHAnsi"/>
          <w:b/>
          <w:color w:val="000000"/>
        </w:rPr>
        <w:t xml:space="preserve">share </w:t>
      </w:r>
      <w:r w:rsidR="00AC5CDC" w:rsidRPr="00DC6CA2">
        <w:rPr>
          <w:rFonts w:cstheme="minorHAnsi"/>
          <w:b/>
          <w:color w:val="000000"/>
        </w:rPr>
        <w:t>personal data</w:t>
      </w:r>
      <w:r w:rsidR="009B324A" w:rsidRPr="00DC6CA2">
        <w:rPr>
          <w:rFonts w:cstheme="minorHAnsi"/>
          <w:color w:val="000000"/>
        </w:rPr>
        <w:t xml:space="preserve">, </w:t>
      </w:r>
      <w:r w:rsidR="003C0B1B">
        <w:rPr>
          <w:rFonts w:cstheme="minorHAnsi"/>
          <w:color w:val="000000"/>
        </w:rPr>
        <w:t>on a ‘need to know’ basis</w:t>
      </w:r>
      <w:r w:rsidR="009B324A" w:rsidRPr="00DC6CA2">
        <w:rPr>
          <w:rFonts w:cstheme="minorHAnsi"/>
          <w:color w:val="000000"/>
        </w:rPr>
        <w:t xml:space="preserve"> </w:t>
      </w:r>
      <w:r w:rsidR="00EF32AA" w:rsidRPr="00DC6CA2">
        <w:rPr>
          <w:rFonts w:cstheme="minorHAnsi"/>
          <w:color w:val="000000"/>
        </w:rPr>
        <w:t xml:space="preserve">with some or </w:t>
      </w:r>
      <w:r w:rsidR="008C7910" w:rsidRPr="00DC6CA2">
        <w:rPr>
          <w:rFonts w:cstheme="minorHAnsi"/>
          <w:color w:val="000000"/>
        </w:rPr>
        <w:t>all</w:t>
      </w:r>
      <w:r w:rsidR="00EF32AA" w:rsidRPr="00DC6CA2">
        <w:rPr>
          <w:rFonts w:cstheme="minorHAnsi"/>
          <w:color w:val="000000"/>
        </w:rPr>
        <w:t xml:space="preserve"> </w:t>
      </w:r>
      <w:r w:rsidR="008C7910">
        <w:rPr>
          <w:rFonts w:cstheme="minorHAnsi"/>
          <w:color w:val="000000"/>
        </w:rPr>
        <w:t xml:space="preserve">of </w:t>
      </w:r>
      <w:r w:rsidR="00EF32AA" w:rsidRPr="00DC6CA2">
        <w:rPr>
          <w:rFonts w:cstheme="minorHAnsi"/>
          <w:color w:val="000000"/>
        </w:rPr>
        <w:t>the following:</w:t>
      </w:r>
    </w:p>
    <w:p w14:paraId="4B070530" w14:textId="2B9390F3" w:rsidR="00203676" w:rsidRPr="00E32F05" w:rsidRDefault="00C7361D" w:rsidP="0020367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280" w:lineRule="atLeast"/>
        <w:outlineLvl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Health professionals</w:t>
      </w:r>
      <w:r w:rsidR="003A0CAA">
        <w:rPr>
          <w:rFonts w:cstheme="minorHAnsi"/>
          <w:color w:val="000000"/>
        </w:rPr>
        <w:t>, but only with your permission</w:t>
      </w:r>
    </w:p>
    <w:p w14:paraId="775D206D" w14:textId="0C3AFE16" w:rsidR="00683A62" w:rsidRDefault="005D2C77" w:rsidP="00683A6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80" w:lineRule="atLeast"/>
        <w:ind w:left="714" w:hanging="357"/>
        <w:contextualSpacing w:val="0"/>
        <w:outlineLvl w:val="0"/>
        <w:rPr>
          <w:rFonts w:cs="Arial"/>
          <w:color w:val="000000"/>
        </w:rPr>
      </w:pPr>
      <w:r w:rsidRPr="00B16EAF">
        <w:rPr>
          <w:rFonts w:cs="Arial"/>
          <w:color w:val="000000"/>
        </w:rPr>
        <w:t xml:space="preserve">Unspecified recipients but only when compelled to do so </w:t>
      </w:r>
      <w:r w:rsidR="007B1012" w:rsidRPr="00B16EAF">
        <w:rPr>
          <w:rFonts w:cs="Arial"/>
          <w:color w:val="000000"/>
        </w:rPr>
        <w:t>for</w:t>
      </w:r>
      <w:r w:rsidRPr="00B16EAF">
        <w:rPr>
          <w:rFonts w:cs="Arial"/>
          <w:color w:val="000000"/>
        </w:rPr>
        <w:t xml:space="preserve"> legal </w:t>
      </w:r>
      <w:proofErr w:type="gramStart"/>
      <w:r w:rsidR="007B1012" w:rsidRPr="00B16EAF">
        <w:rPr>
          <w:rFonts w:cs="Arial"/>
          <w:color w:val="000000"/>
        </w:rPr>
        <w:t>reas</w:t>
      </w:r>
      <w:r w:rsidRPr="00B16EAF">
        <w:rPr>
          <w:rFonts w:cs="Arial"/>
          <w:color w:val="000000"/>
        </w:rPr>
        <w:t>on</w:t>
      </w:r>
      <w:r w:rsidR="00844161">
        <w:rPr>
          <w:rFonts w:cs="Arial"/>
          <w:color w:val="000000"/>
        </w:rPr>
        <w:t>s</w:t>
      </w:r>
      <w:proofErr w:type="gramEnd"/>
    </w:p>
    <w:p w14:paraId="58F2FB59" w14:textId="02CB9162" w:rsidR="00BE7AD6" w:rsidRPr="005216BF" w:rsidRDefault="000B7D75" w:rsidP="00414838">
      <w:pPr>
        <w:pStyle w:val="ListParagraph"/>
        <w:widowControl w:val="0"/>
        <w:autoSpaceDE w:val="0"/>
        <w:autoSpaceDN w:val="0"/>
        <w:adjustRightInd w:val="0"/>
        <w:spacing w:before="240" w:after="120"/>
        <w:ind w:left="0"/>
        <w:outlineLvl w:val="0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LTL</w:t>
      </w:r>
      <w:r w:rsidR="00BE7AD6">
        <w:rPr>
          <w:rFonts w:cstheme="minorHAnsi"/>
          <w:b/>
          <w:color w:val="000000"/>
        </w:rPr>
        <w:t xml:space="preserve"> will process your </w:t>
      </w:r>
      <w:r w:rsidR="009D67E9">
        <w:rPr>
          <w:rFonts w:cstheme="minorHAnsi"/>
          <w:b/>
          <w:color w:val="000000"/>
        </w:rPr>
        <w:t xml:space="preserve">personal </w:t>
      </w:r>
      <w:r w:rsidR="00BE7AD6">
        <w:rPr>
          <w:rFonts w:cstheme="minorHAnsi"/>
          <w:b/>
          <w:color w:val="000000"/>
        </w:rPr>
        <w:t xml:space="preserve">data in the </w:t>
      </w:r>
      <w:r w:rsidR="009D67E9">
        <w:rPr>
          <w:rFonts w:cstheme="minorHAnsi"/>
          <w:b/>
          <w:color w:val="000000"/>
        </w:rPr>
        <w:t xml:space="preserve">UK and the </w:t>
      </w:r>
      <w:r w:rsidR="00E5646D">
        <w:rPr>
          <w:rFonts w:cstheme="minorHAnsi"/>
          <w:b/>
          <w:color w:val="000000"/>
        </w:rPr>
        <w:t>EU</w:t>
      </w:r>
      <w:r w:rsidR="00677FD5">
        <w:rPr>
          <w:rFonts w:cstheme="minorHAnsi"/>
          <w:color w:val="000000"/>
        </w:rPr>
        <w:t xml:space="preserve">. </w:t>
      </w:r>
      <w:r>
        <w:rPr>
          <w:rFonts w:cstheme="minorHAnsi"/>
          <w:color w:val="000000"/>
        </w:rPr>
        <w:t>LTL</w:t>
      </w:r>
      <w:r w:rsidR="00BE7AD6">
        <w:rPr>
          <w:rFonts w:cstheme="minorHAnsi"/>
          <w:color w:val="000000"/>
        </w:rPr>
        <w:t xml:space="preserve"> uses appropriate technical and organisational measures to safeguard all personal data.</w:t>
      </w:r>
    </w:p>
    <w:p w14:paraId="40340662" w14:textId="1A30427D" w:rsidR="00B16EAF" w:rsidRPr="00683A62" w:rsidRDefault="000B7D75" w:rsidP="00683A62">
      <w:pPr>
        <w:widowControl w:val="0"/>
        <w:autoSpaceDE w:val="0"/>
        <w:autoSpaceDN w:val="0"/>
        <w:adjustRightInd w:val="0"/>
        <w:spacing w:after="120" w:line="280" w:lineRule="atLeast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LTL</w:t>
      </w:r>
      <w:r w:rsidR="008224AD">
        <w:rPr>
          <w:rFonts w:cstheme="minorHAnsi"/>
          <w:b/>
          <w:color w:val="000000"/>
        </w:rPr>
        <w:t xml:space="preserve"> </w:t>
      </w:r>
      <w:r w:rsidR="005F1F8D">
        <w:rPr>
          <w:rFonts w:cstheme="minorHAnsi"/>
          <w:b/>
          <w:color w:val="000000"/>
        </w:rPr>
        <w:t>follow</w:t>
      </w:r>
      <w:r w:rsidR="00672F5B">
        <w:rPr>
          <w:rFonts w:cstheme="minorHAnsi"/>
          <w:b/>
          <w:color w:val="000000"/>
        </w:rPr>
        <w:t xml:space="preserve">s a retention schedule </w:t>
      </w:r>
      <w:r w:rsidR="00672F5B">
        <w:rPr>
          <w:rFonts w:cstheme="minorHAnsi"/>
          <w:color w:val="000000"/>
        </w:rPr>
        <w:t>to determine the length of time it holds different types of personal data</w:t>
      </w:r>
      <w:r w:rsidR="002031CE">
        <w:rPr>
          <w:rFonts w:cstheme="minorHAnsi"/>
          <w:color w:val="000000"/>
        </w:rPr>
        <w:t xml:space="preserve">. </w:t>
      </w:r>
      <w:r w:rsidR="004D5038">
        <w:rPr>
          <w:rFonts w:cstheme="minorHAnsi"/>
          <w:color w:val="000000"/>
        </w:rPr>
        <w:t>T</w:t>
      </w:r>
      <w:r w:rsidR="00986DF4">
        <w:rPr>
          <w:rFonts w:cstheme="minorHAnsi"/>
          <w:color w:val="000000"/>
        </w:rPr>
        <w:t>he retention schedule is shown below:</w:t>
      </w:r>
    </w:p>
    <w:p w14:paraId="0F9A7D31" w14:textId="21A4CE41" w:rsidR="00EF32AA" w:rsidRPr="00AD74A4" w:rsidRDefault="00EF32AA" w:rsidP="00B16EA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80" w:lineRule="atLeast"/>
        <w:outlineLvl w:val="0"/>
        <w:rPr>
          <w:rFonts w:cs="Arial"/>
          <w:color w:val="000000"/>
        </w:rPr>
      </w:pPr>
      <w:r w:rsidRPr="00AD74A4">
        <w:rPr>
          <w:rFonts w:cs="Arial"/>
          <w:color w:val="000000"/>
        </w:rPr>
        <w:t>Routine correspondence</w:t>
      </w:r>
      <w:r w:rsidR="00C407DD" w:rsidRPr="00AD74A4">
        <w:rPr>
          <w:rFonts w:cs="Arial"/>
          <w:color w:val="000000"/>
        </w:rPr>
        <w:t xml:space="preserve"> </w:t>
      </w:r>
      <w:r w:rsidR="00016C9D">
        <w:rPr>
          <w:rFonts w:cs="Arial"/>
          <w:color w:val="000000"/>
        </w:rPr>
        <w:t xml:space="preserve">that is related to </w:t>
      </w:r>
      <w:r w:rsidR="007372E2">
        <w:rPr>
          <w:rFonts w:cs="Arial"/>
          <w:color w:val="000000"/>
        </w:rPr>
        <w:t>service-related</w:t>
      </w:r>
      <w:r w:rsidR="003522F7">
        <w:rPr>
          <w:rFonts w:cs="Arial"/>
          <w:color w:val="000000"/>
        </w:rPr>
        <w:t xml:space="preserve"> queries will be retained for 2 years</w:t>
      </w:r>
      <w:r w:rsidR="006D5614">
        <w:rPr>
          <w:rFonts w:cs="Arial"/>
          <w:color w:val="000000"/>
        </w:rPr>
        <w:t xml:space="preserve"> after </w:t>
      </w:r>
      <w:r w:rsidR="00632758">
        <w:rPr>
          <w:rFonts w:cs="Arial"/>
          <w:color w:val="000000"/>
        </w:rPr>
        <w:t>our</w:t>
      </w:r>
      <w:r w:rsidR="006D5614">
        <w:rPr>
          <w:rFonts w:cs="Arial"/>
          <w:color w:val="000000"/>
        </w:rPr>
        <w:t xml:space="preserve"> last</w:t>
      </w:r>
      <w:r w:rsidR="00632758">
        <w:rPr>
          <w:rFonts w:cs="Arial"/>
          <w:color w:val="000000"/>
        </w:rPr>
        <w:t xml:space="preserve"> contact with </w:t>
      </w:r>
      <w:proofErr w:type="gramStart"/>
      <w:r w:rsidR="00632758">
        <w:rPr>
          <w:rFonts w:cs="Arial"/>
          <w:color w:val="000000"/>
        </w:rPr>
        <w:t>you</w:t>
      </w:r>
      <w:proofErr w:type="gramEnd"/>
      <w:r w:rsidR="006D5614">
        <w:rPr>
          <w:rFonts w:cs="Arial"/>
          <w:color w:val="000000"/>
        </w:rPr>
        <w:t xml:space="preserve"> </w:t>
      </w:r>
    </w:p>
    <w:p w14:paraId="5282B609" w14:textId="51854163" w:rsidR="00CD3205" w:rsidRPr="003522F7" w:rsidRDefault="00CD3205" w:rsidP="00CD3205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tLeast"/>
        <w:outlineLvl w:val="0"/>
        <w:rPr>
          <w:rFonts w:cs="Arial"/>
          <w:bCs/>
          <w:color w:val="000000"/>
        </w:rPr>
      </w:pPr>
      <w:r w:rsidRPr="003522F7">
        <w:rPr>
          <w:rFonts w:cs="Arial"/>
          <w:bCs/>
          <w:color w:val="000000"/>
        </w:rPr>
        <w:t>For former c</w:t>
      </w:r>
      <w:r>
        <w:rPr>
          <w:rFonts w:cs="Arial"/>
          <w:bCs/>
          <w:color w:val="000000"/>
        </w:rPr>
        <w:t>lient</w:t>
      </w:r>
      <w:r w:rsidRPr="003522F7">
        <w:rPr>
          <w:rFonts w:cs="Arial"/>
          <w:bCs/>
          <w:color w:val="000000"/>
        </w:rPr>
        <w:t xml:space="preserve">s, we will retain your </w:t>
      </w:r>
      <w:r w:rsidR="00B41200">
        <w:rPr>
          <w:rFonts w:cs="Arial"/>
          <w:bCs/>
          <w:color w:val="000000"/>
        </w:rPr>
        <w:t>personal data</w:t>
      </w:r>
      <w:r w:rsidRPr="003522F7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 xml:space="preserve">for </w:t>
      </w:r>
      <w:r>
        <w:rPr>
          <w:rFonts w:cs="Arial"/>
          <w:bCs/>
          <w:color w:val="000000"/>
        </w:rPr>
        <w:t xml:space="preserve">2 </w:t>
      </w:r>
      <w:r>
        <w:rPr>
          <w:rFonts w:cs="Arial"/>
          <w:bCs/>
          <w:color w:val="000000"/>
        </w:rPr>
        <w:t xml:space="preserve">years </w:t>
      </w:r>
      <w:r w:rsidR="00B41200">
        <w:rPr>
          <w:rFonts w:cs="Arial"/>
          <w:color w:val="000000"/>
        </w:rPr>
        <w:t>after our last contact with you</w:t>
      </w:r>
      <w:r w:rsidR="00A378D7">
        <w:rPr>
          <w:rFonts w:cs="Arial"/>
          <w:color w:val="000000"/>
        </w:rPr>
        <w:t xml:space="preserve">, although we will retain </w:t>
      </w:r>
      <w:r w:rsidR="00BC2711">
        <w:rPr>
          <w:rFonts w:cs="Arial"/>
          <w:color w:val="000000"/>
        </w:rPr>
        <w:t xml:space="preserve">records of treatment received </w:t>
      </w:r>
      <w:proofErr w:type="gramStart"/>
      <w:r w:rsidR="00BC2711">
        <w:rPr>
          <w:rFonts w:cs="Arial"/>
          <w:color w:val="000000"/>
        </w:rPr>
        <w:t>indefinitely</w:t>
      </w:r>
      <w:proofErr w:type="gramEnd"/>
    </w:p>
    <w:p w14:paraId="4F234333" w14:textId="1F921951" w:rsidR="000D4D84" w:rsidRDefault="000D4D84" w:rsidP="00B16EA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80" w:lineRule="atLeast"/>
        <w:outlineLvl w:val="0"/>
        <w:rPr>
          <w:rFonts w:cs="Arial"/>
          <w:color w:val="000000"/>
        </w:rPr>
      </w:pPr>
      <w:r w:rsidRPr="00B16EAF">
        <w:rPr>
          <w:rFonts w:cs="Arial"/>
          <w:color w:val="000000"/>
        </w:rPr>
        <w:t xml:space="preserve">Contact data </w:t>
      </w:r>
      <w:r w:rsidR="000839D2" w:rsidRPr="00B16EAF">
        <w:rPr>
          <w:rFonts w:cs="Arial"/>
          <w:color w:val="000000"/>
        </w:rPr>
        <w:t>is</w:t>
      </w:r>
      <w:r w:rsidRPr="00B16EAF">
        <w:rPr>
          <w:rFonts w:cs="Arial"/>
          <w:color w:val="000000"/>
        </w:rPr>
        <w:t xml:space="preserve"> stored </w:t>
      </w:r>
      <w:r w:rsidR="00A17039" w:rsidRPr="00B16EAF">
        <w:rPr>
          <w:rFonts w:cs="Arial"/>
          <w:color w:val="000000"/>
        </w:rPr>
        <w:t xml:space="preserve">indefinitely unless </w:t>
      </w:r>
      <w:r w:rsidR="00FE55EC" w:rsidRPr="00B16EAF">
        <w:rPr>
          <w:rFonts w:cs="Arial"/>
          <w:color w:val="000000"/>
        </w:rPr>
        <w:t xml:space="preserve">a valid request to erasure is received from the </w:t>
      </w:r>
      <w:r w:rsidR="00A97EF6" w:rsidRPr="00B16EAF">
        <w:rPr>
          <w:rFonts w:cs="Arial"/>
          <w:color w:val="000000"/>
        </w:rPr>
        <w:t>interest</w:t>
      </w:r>
      <w:r w:rsidR="00FE55EC" w:rsidRPr="00B16EAF">
        <w:rPr>
          <w:rFonts w:cs="Arial"/>
          <w:color w:val="000000"/>
        </w:rPr>
        <w:t>ed</w:t>
      </w:r>
      <w:r w:rsidR="00A17039" w:rsidRPr="00B16EAF">
        <w:rPr>
          <w:rFonts w:cs="Arial"/>
          <w:color w:val="000000"/>
        </w:rPr>
        <w:t xml:space="preserve"> data </w:t>
      </w:r>
      <w:proofErr w:type="gramStart"/>
      <w:r w:rsidR="00A17039" w:rsidRPr="00B16EAF">
        <w:rPr>
          <w:rFonts w:cs="Arial"/>
          <w:color w:val="000000"/>
        </w:rPr>
        <w:t>subject</w:t>
      </w:r>
      <w:proofErr w:type="gramEnd"/>
    </w:p>
    <w:p w14:paraId="4C40E2FE" w14:textId="702F9E72" w:rsidR="00B16EAF" w:rsidRPr="00683A62" w:rsidRDefault="000839D2" w:rsidP="00B16EA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80" w:lineRule="atLeast"/>
        <w:ind w:left="714" w:hanging="357"/>
        <w:outlineLvl w:val="0"/>
        <w:rPr>
          <w:rFonts w:cs="Arial"/>
          <w:color w:val="000000"/>
        </w:rPr>
      </w:pPr>
      <w:r w:rsidRPr="00B16EAF">
        <w:rPr>
          <w:rFonts w:cs="Arial"/>
          <w:color w:val="000000"/>
        </w:rPr>
        <w:lastRenderedPageBreak/>
        <w:t>By e</w:t>
      </w:r>
      <w:r w:rsidR="00EF32AA" w:rsidRPr="00B16EAF">
        <w:rPr>
          <w:rFonts w:cs="Arial"/>
          <w:color w:val="000000"/>
        </w:rPr>
        <w:t xml:space="preserve">xception, documentation that includes personal data may be retained by </w:t>
      </w:r>
      <w:r w:rsidR="000B7D75">
        <w:rPr>
          <w:rFonts w:cs="Arial"/>
          <w:color w:val="000000"/>
        </w:rPr>
        <w:t>LTL</w:t>
      </w:r>
      <w:r w:rsidR="00EF32AA" w:rsidRPr="00B16EAF">
        <w:rPr>
          <w:rFonts w:cs="Arial"/>
          <w:color w:val="000000"/>
        </w:rPr>
        <w:t xml:space="preserve"> beyond the </w:t>
      </w:r>
      <w:r w:rsidRPr="00B16EAF">
        <w:rPr>
          <w:rFonts w:cs="Arial"/>
          <w:color w:val="000000"/>
        </w:rPr>
        <w:t>schedule</w:t>
      </w:r>
      <w:r w:rsidR="00EF32AA" w:rsidRPr="00B16EAF">
        <w:rPr>
          <w:rFonts w:cs="Arial"/>
          <w:color w:val="000000"/>
        </w:rPr>
        <w:t xml:space="preserve">, but only for a specific purpose and </w:t>
      </w:r>
      <w:r w:rsidR="009075B4" w:rsidRPr="00B16EAF">
        <w:rPr>
          <w:rFonts w:cs="Arial"/>
          <w:color w:val="000000"/>
        </w:rPr>
        <w:t xml:space="preserve">only </w:t>
      </w:r>
      <w:r w:rsidR="00EF32AA" w:rsidRPr="00B16EAF">
        <w:rPr>
          <w:rFonts w:cs="Arial"/>
          <w:color w:val="000000"/>
        </w:rPr>
        <w:t xml:space="preserve">when </w:t>
      </w:r>
      <w:r w:rsidR="000B7D75">
        <w:rPr>
          <w:rFonts w:cs="Arial"/>
          <w:color w:val="000000"/>
        </w:rPr>
        <w:t>LTL</w:t>
      </w:r>
      <w:r w:rsidR="00EF32AA" w:rsidRPr="00B16EAF">
        <w:rPr>
          <w:rFonts w:cs="Arial"/>
          <w:color w:val="000000"/>
        </w:rPr>
        <w:t xml:space="preserve"> believes </w:t>
      </w:r>
      <w:r w:rsidR="00834315">
        <w:rPr>
          <w:rFonts w:cs="Arial"/>
          <w:color w:val="000000"/>
        </w:rPr>
        <w:t>it has</w:t>
      </w:r>
      <w:r w:rsidR="009075B4" w:rsidRPr="00B16EAF">
        <w:rPr>
          <w:rFonts w:cs="Arial"/>
          <w:color w:val="000000"/>
        </w:rPr>
        <w:t xml:space="preserve"> a</w:t>
      </w:r>
      <w:r w:rsidR="00EF32AA" w:rsidRPr="00B16EAF">
        <w:rPr>
          <w:rFonts w:cs="Arial"/>
          <w:color w:val="000000"/>
        </w:rPr>
        <w:t xml:space="preserve"> legitimate interest or a legal obligation to do </w:t>
      </w:r>
      <w:proofErr w:type="gramStart"/>
      <w:r w:rsidR="00EF32AA" w:rsidRPr="00B16EAF">
        <w:rPr>
          <w:rFonts w:cs="Arial"/>
          <w:color w:val="000000"/>
        </w:rPr>
        <w:t>so</w:t>
      </w:r>
      <w:proofErr w:type="gramEnd"/>
    </w:p>
    <w:p w14:paraId="2B83BD90" w14:textId="1EBE7142" w:rsidR="00FE55EC" w:rsidRPr="009075B4" w:rsidRDefault="00FE55EC" w:rsidP="00961639">
      <w:pPr>
        <w:widowControl w:val="0"/>
        <w:autoSpaceDE w:val="0"/>
        <w:autoSpaceDN w:val="0"/>
        <w:adjustRightInd w:val="0"/>
        <w:spacing w:after="120" w:line="280" w:lineRule="atLeast"/>
        <w:outlineLvl w:val="0"/>
        <w:rPr>
          <w:rFonts w:cs="Arial"/>
        </w:rPr>
      </w:pPr>
      <w:r w:rsidRPr="009075B4">
        <w:rPr>
          <w:rFonts w:cs="Arial"/>
          <w:b/>
        </w:rPr>
        <w:t>At the end of the retention schedule</w:t>
      </w:r>
      <w:r w:rsidRPr="009075B4">
        <w:rPr>
          <w:rFonts w:cs="Arial"/>
        </w:rPr>
        <w:t xml:space="preserve"> </w:t>
      </w:r>
      <w:r w:rsidR="000B7D75">
        <w:rPr>
          <w:rFonts w:cs="Arial"/>
        </w:rPr>
        <w:t>LTL</w:t>
      </w:r>
      <w:r w:rsidRPr="009075B4">
        <w:rPr>
          <w:rFonts w:cs="Arial"/>
        </w:rPr>
        <w:t xml:space="preserve"> will either return, destroy or delete your personal data and any associated emails or relevant documentation. </w:t>
      </w:r>
      <w:r w:rsidR="009075B4">
        <w:rPr>
          <w:rFonts w:cs="Arial"/>
        </w:rPr>
        <w:t>If</w:t>
      </w:r>
      <w:r w:rsidRPr="009075B4">
        <w:rPr>
          <w:rFonts w:cs="Arial"/>
        </w:rPr>
        <w:t xml:space="preserve"> it is technically impractical to delete electronic copies of personal data, it will put it beyond operational use. It should be noted that </w:t>
      </w:r>
      <w:r w:rsidR="000B7D75">
        <w:rPr>
          <w:rFonts w:cs="Arial"/>
        </w:rPr>
        <w:t>LTL</w:t>
      </w:r>
      <w:r w:rsidRPr="009075B4">
        <w:rPr>
          <w:rFonts w:cs="Arial"/>
        </w:rPr>
        <w:t xml:space="preserve"> allows up to </w:t>
      </w:r>
      <w:r w:rsidR="005216BF">
        <w:rPr>
          <w:rFonts w:cs="Arial"/>
        </w:rPr>
        <w:t>3</w:t>
      </w:r>
      <w:r w:rsidRPr="009075B4">
        <w:rPr>
          <w:rFonts w:cs="Arial"/>
        </w:rPr>
        <w:t xml:space="preserve"> months after the retention schedule to complete the action.</w:t>
      </w:r>
    </w:p>
    <w:p w14:paraId="14F973CB" w14:textId="58774A66" w:rsidR="00592CF7" w:rsidRPr="00A62674" w:rsidRDefault="00B973A1" w:rsidP="00A62674">
      <w:r w:rsidRPr="00B97972">
        <w:rPr>
          <w:b/>
          <w:bCs/>
        </w:rPr>
        <w:t>Where the</w:t>
      </w:r>
      <w:r w:rsidR="00A62674" w:rsidRPr="00B97972">
        <w:rPr>
          <w:b/>
          <w:bCs/>
        </w:rPr>
        <w:t xml:space="preserve"> </w:t>
      </w:r>
      <w:r w:rsidR="000B7D75">
        <w:rPr>
          <w:b/>
          <w:bCs/>
        </w:rPr>
        <w:t>LTL</w:t>
      </w:r>
      <w:r w:rsidR="00A62674" w:rsidRPr="00B97972">
        <w:rPr>
          <w:b/>
          <w:bCs/>
        </w:rPr>
        <w:t xml:space="preserve"> website use</w:t>
      </w:r>
      <w:r w:rsidRPr="00B97972">
        <w:rPr>
          <w:b/>
          <w:bCs/>
        </w:rPr>
        <w:t>s</w:t>
      </w:r>
      <w:r w:rsidR="00A62674" w:rsidRPr="00B97972">
        <w:rPr>
          <w:b/>
          <w:bCs/>
        </w:rPr>
        <w:t xml:space="preserve"> </w:t>
      </w:r>
      <w:r w:rsidR="009F59CE" w:rsidRPr="00B97972">
        <w:rPr>
          <w:b/>
          <w:bCs/>
        </w:rPr>
        <w:t xml:space="preserve">non-essential </w:t>
      </w:r>
      <w:r w:rsidR="00A62674" w:rsidRPr="00B97972">
        <w:rPr>
          <w:b/>
          <w:bCs/>
        </w:rPr>
        <w:t>cookies</w:t>
      </w:r>
      <w:r w:rsidR="00DC5FA9" w:rsidRPr="00B97972">
        <w:rPr>
          <w:b/>
          <w:bCs/>
        </w:rPr>
        <w:t>,</w:t>
      </w:r>
      <w:r w:rsidR="00A62674" w:rsidRPr="00B97972">
        <w:t xml:space="preserve"> </w:t>
      </w:r>
      <w:r w:rsidR="00CD21D1" w:rsidRPr="00B97972">
        <w:t xml:space="preserve">and similar technologies, </w:t>
      </w:r>
      <w:r w:rsidR="00DC5FA9" w:rsidRPr="00B97972">
        <w:t>you</w:t>
      </w:r>
      <w:r w:rsidR="00CD21D1" w:rsidRPr="00B97972">
        <w:t xml:space="preserve"> will be asked for consent</w:t>
      </w:r>
      <w:r w:rsidR="00B97972" w:rsidRPr="00B97972">
        <w:t xml:space="preserve"> prior to</w:t>
      </w:r>
      <w:r w:rsidR="00DC5FA9" w:rsidRPr="00B97972">
        <w:t xml:space="preserve"> their use</w:t>
      </w:r>
      <w:r w:rsidR="003F0A99" w:rsidRPr="00B97972">
        <w:t>.</w:t>
      </w:r>
    </w:p>
    <w:p w14:paraId="2656C2B0" w14:textId="33FB7877" w:rsidR="009A0C6F" w:rsidRPr="000C7F9F" w:rsidRDefault="00374D82" w:rsidP="00A62674">
      <w:pPr>
        <w:widowControl w:val="0"/>
        <w:autoSpaceDE w:val="0"/>
        <w:autoSpaceDN w:val="0"/>
        <w:adjustRightInd w:val="0"/>
        <w:spacing w:before="120" w:after="120" w:line="280" w:lineRule="atLeast"/>
        <w:rPr>
          <w:rFonts w:cs="Arial"/>
          <w:b/>
          <w:color w:val="000000"/>
        </w:rPr>
      </w:pPr>
      <w:r w:rsidRPr="002768FF">
        <w:rPr>
          <w:rFonts w:cs="Arial"/>
          <w:b/>
          <w:color w:val="000000"/>
        </w:rPr>
        <w:t>The</w:t>
      </w:r>
      <w:r w:rsidR="001819FE" w:rsidRPr="002768FF">
        <w:rPr>
          <w:rFonts w:cs="Arial"/>
          <w:b/>
          <w:color w:val="000000"/>
        </w:rPr>
        <w:t xml:space="preserve"> </w:t>
      </w:r>
      <w:r w:rsidR="00875922">
        <w:rPr>
          <w:rFonts w:cs="Arial"/>
          <w:b/>
          <w:color w:val="000000"/>
        </w:rPr>
        <w:t xml:space="preserve">UK </w:t>
      </w:r>
      <w:r w:rsidR="001819FE" w:rsidRPr="002768FF">
        <w:rPr>
          <w:rFonts w:cs="Arial"/>
          <w:b/>
          <w:color w:val="000000"/>
        </w:rPr>
        <w:t>G</w:t>
      </w:r>
      <w:r w:rsidRPr="002768FF">
        <w:rPr>
          <w:rFonts w:cs="Arial"/>
          <w:b/>
          <w:color w:val="000000"/>
        </w:rPr>
        <w:t xml:space="preserve">eneral </w:t>
      </w:r>
      <w:r w:rsidR="001819FE" w:rsidRPr="002768FF">
        <w:rPr>
          <w:rFonts w:cs="Arial"/>
          <w:b/>
          <w:color w:val="000000"/>
        </w:rPr>
        <w:t>D</w:t>
      </w:r>
      <w:r w:rsidRPr="002768FF">
        <w:rPr>
          <w:rFonts w:cs="Arial"/>
          <w:b/>
          <w:color w:val="000000"/>
        </w:rPr>
        <w:t xml:space="preserve">ata </w:t>
      </w:r>
      <w:r w:rsidR="001819FE" w:rsidRPr="002768FF">
        <w:rPr>
          <w:rFonts w:cs="Arial"/>
          <w:b/>
          <w:color w:val="000000"/>
        </w:rPr>
        <w:t>P</w:t>
      </w:r>
      <w:r w:rsidRPr="002768FF">
        <w:rPr>
          <w:rFonts w:cs="Arial"/>
          <w:b/>
          <w:color w:val="000000"/>
        </w:rPr>
        <w:t xml:space="preserve">rotection </w:t>
      </w:r>
      <w:r w:rsidR="001819FE" w:rsidRPr="002768FF">
        <w:rPr>
          <w:rFonts w:cs="Arial"/>
          <w:b/>
          <w:color w:val="000000"/>
        </w:rPr>
        <w:t>R</w:t>
      </w:r>
      <w:r w:rsidRPr="002768FF">
        <w:rPr>
          <w:rFonts w:cs="Arial"/>
          <w:b/>
          <w:color w:val="000000"/>
        </w:rPr>
        <w:t>egulation</w:t>
      </w:r>
      <w:r w:rsidR="00FE4EE9">
        <w:rPr>
          <w:rFonts w:cs="Arial"/>
          <w:color w:val="000000"/>
        </w:rPr>
        <w:t xml:space="preserve"> </w:t>
      </w:r>
      <w:r w:rsidR="00D65502" w:rsidRPr="00A574B2">
        <w:rPr>
          <w:rFonts w:cs="Arial"/>
          <w:b/>
          <w:color w:val="000000"/>
        </w:rPr>
        <w:t>defines the rights</w:t>
      </w:r>
      <w:r w:rsidR="00D65502">
        <w:rPr>
          <w:rFonts w:cs="Arial"/>
          <w:color w:val="000000"/>
        </w:rPr>
        <w:t xml:space="preserve"> that</w:t>
      </w:r>
      <w:r>
        <w:rPr>
          <w:rFonts w:cs="Arial"/>
          <w:color w:val="000000"/>
        </w:rPr>
        <w:t xml:space="preserve"> </w:t>
      </w:r>
      <w:r w:rsidR="000C7F9F">
        <w:rPr>
          <w:rFonts w:cs="Arial"/>
          <w:color w:val="000000"/>
        </w:rPr>
        <w:t xml:space="preserve">you </w:t>
      </w:r>
      <w:r w:rsidR="00344E1C">
        <w:rPr>
          <w:rFonts w:cs="Arial"/>
          <w:color w:val="000000"/>
        </w:rPr>
        <w:t>have</w:t>
      </w:r>
      <w:r w:rsidR="00B350E1">
        <w:rPr>
          <w:rFonts w:cs="Arial"/>
          <w:color w:val="000000"/>
        </w:rPr>
        <w:t xml:space="preserve">, </w:t>
      </w:r>
      <w:r w:rsidR="000C7F9F">
        <w:rPr>
          <w:rFonts w:cs="Arial"/>
          <w:color w:val="000000"/>
        </w:rPr>
        <w:t xml:space="preserve">although </w:t>
      </w:r>
      <w:r w:rsidR="009A0C6F" w:rsidRPr="009A0C6F">
        <w:rPr>
          <w:rFonts w:cs="Arial"/>
          <w:color w:val="000000"/>
        </w:rPr>
        <w:t>these do not apply in all situations</w:t>
      </w:r>
      <w:r w:rsidR="00B350E1">
        <w:rPr>
          <w:rFonts w:cs="Arial"/>
          <w:color w:val="000000"/>
        </w:rPr>
        <w:t>.</w:t>
      </w:r>
      <w:r w:rsidR="00400B72">
        <w:rPr>
          <w:rFonts w:cs="Arial"/>
          <w:color w:val="000000"/>
        </w:rPr>
        <w:t xml:space="preserve"> </w:t>
      </w:r>
      <w:r w:rsidR="00B350E1">
        <w:rPr>
          <w:rFonts w:cs="Arial"/>
          <w:color w:val="000000"/>
        </w:rPr>
        <w:t>F</w:t>
      </w:r>
      <w:r w:rsidR="000C7F9F">
        <w:rPr>
          <w:rFonts w:cs="Arial"/>
          <w:color w:val="000000"/>
        </w:rPr>
        <w:t>or convenience</w:t>
      </w:r>
      <w:r w:rsidR="009A0C6F" w:rsidRPr="009A0C6F">
        <w:rPr>
          <w:rFonts w:cs="Arial"/>
          <w:color w:val="000000"/>
        </w:rPr>
        <w:t>, the</w:t>
      </w:r>
      <w:r w:rsidR="00344E1C">
        <w:rPr>
          <w:rFonts w:cs="Arial"/>
          <w:color w:val="000000"/>
        </w:rPr>
        <w:t>se</w:t>
      </w:r>
      <w:r w:rsidR="009A0C6F" w:rsidRPr="009A0C6F">
        <w:rPr>
          <w:rFonts w:cs="Arial"/>
          <w:color w:val="000000"/>
        </w:rPr>
        <w:t xml:space="preserve"> </w:t>
      </w:r>
      <w:r w:rsidR="000C7F9F">
        <w:rPr>
          <w:rFonts w:cs="Arial"/>
          <w:color w:val="000000"/>
        </w:rPr>
        <w:t xml:space="preserve">rights </w:t>
      </w:r>
      <w:r w:rsidR="009A0C6F" w:rsidRPr="009A0C6F">
        <w:rPr>
          <w:rFonts w:cs="Arial"/>
          <w:color w:val="000000"/>
        </w:rPr>
        <w:t>are</w:t>
      </w:r>
      <w:r w:rsidR="000C7F9F">
        <w:rPr>
          <w:rFonts w:cs="Arial"/>
          <w:color w:val="000000"/>
        </w:rPr>
        <w:t xml:space="preserve"> shown below:</w:t>
      </w:r>
    </w:p>
    <w:p w14:paraId="2C367923" w14:textId="45E05D2D" w:rsidR="009A0C6F" w:rsidRPr="009A0C6F" w:rsidRDefault="009A0C6F" w:rsidP="00B16EA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80" w:lineRule="atLeast"/>
        <w:outlineLvl w:val="0"/>
        <w:rPr>
          <w:rFonts w:cs="Arial"/>
          <w:color w:val="000000"/>
        </w:rPr>
      </w:pPr>
      <w:r w:rsidRPr="00B16EAF">
        <w:rPr>
          <w:rFonts w:cs="Arial"/>
          <w:color w:val="000000"/>
        </w:rPr>
        <w:t>Right to be informed</w:t>
      </w:r>
      <w:r w:rsidR="0061065F">
        <w:rPr>
          <w:rFonts w:cs="Arial"/>
          <w:color w:val="000000"/>
        </w:rPr>
        <w:t xml:space="preserve"> </w:t>
      </w:r>
      <w:r w:rsidR="00F87619">
        <w:rPr>
          <w:rFonts w:cs="Arial"/>
          <w:color w:val="000000"/>
        </w:rPr>
        <w:t>as to how</w:t>
      </w:r>
      <w:r w:rsidR="00D4422E">
        <w:rPr>
          <w:rFonts w:cs="Arial"/>
          <w:color w:val="000000"/>
        </w:rPr>
        <w:t xml:space="preserve"> we</w:t>
      </w:r>
      <w:r w:rsidR="00400B72">
        <w:rPr>
          <w:rFonts w:cs="Arial"/>
          <w:color w:val="000000"/>
        </w:rPr>
        <w:t xml:space="preserve"> process </w:t>
      </w:r>
      <w:r w:rsidR="00F87619">
        <w:rPr>
          <w:rFonts w:cs="Arial"/>
          <w:color w:val="000000"/>
        </w:rPr>
        <w:t xml:space="preserve">your personal data – this is done </w:t>
      </w:r>
      <w:r w:rsidR="0061065F">
        <w:rPr>
          <w:rFonts w:cs="Arial"/>
          <w:color w:val="000000"/>
        </w:rPr>
        <w:t xml:space="preserve">through this </w:t>
      </w:r>
      <w:proofErr w:type="gramStart"/>
      <w:r w:rsidR="0027420D">
        <w:rPr>
          <w:rFonts w:cs="Arial"/>
          <w:color w:val="000000"/>
        </w:rPr>
        <w:t>notice</w:t>
      </w:r>
      <w:proofErr w:type="gramEnd"/>
    </w:p>
    <w:p w14:paraId="40D1F427" w14:textId="09AFF104" w:rsidR="009A0C6F" w:rsidRPr="009A0C6F" w:rsidRDefault="00344857" w:rsidP="00B16EA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80" w:lineRule="atLeast"/>
        <w:outlineLvl w:val="0"/>
        <w:rPr>
          <w:rFonts w:cs="Arial"/>
          <w:color w:val="000000"/>
        </w:rPr>
      </w:pPr>
      <w:r w:rsidRPr="00B16EAF">
        <w:rPr>
          <w:rFonts w:cs="Arial"/>
          <w:color w:val="000000"/>
        </w:rPr>
        <w:t>R</w:t>
      </w:r>
      <w:r w:rsidR="009A0C6F" w:rsidRPr="00B16EAF">
        <w:rPr>
          <w:rFonts w:cs="Arial"/>
          <w:color w:val="000000"/>
        </w:rPr>
        <w:t>ight to access</w:t>
      </w:r>
      <w:r w:rsidR="0061065F">
        <w:rPr>
          <w:rFonts w:cs="Arial"/>
          <w:color w:val="000000"/>
        </w:rPr>
        <w:t xml:space="preserve"> your personal data held by </w:t>
      </w:r>
      <w:r w:rsidR="006D0661">
        <w:rPr>
          <w:rFonts w:cs="Arial"/>
          <w:color w:val="000000"/>
        </w:rPr>
        <w:t>us</w:t>
      </w:r>
      <w:r w:rsidR="00F87619">
        <w:rPr>
          <w:rFonts w:cs="Arial"/>
          <w:color w:val="000000"/>
        </w:rPr>
        <w:t xml:space="preserve"> which is done by making a ‘Data Subject Access Request’ (DSAR) to the </w:t>
      </w:r>
      <w:r w:rsidR="00AD60F3">
        <w:rPr>
          <w:rFonts w:cs="Arial"/>
          <w:color w:val="000000"/>
        </w:rPr>
        <w:t>PM</w:t>
      </w:r>
    </w:p>
    <w:p w14:paraId="51905E19" w14:textId="1D58DE71" w:rsidR="009A0C6F" w:rsidRPr="009A0C6F" w:rsidRDefault="009A0C6F" w:rsidP="00B16EA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80" w:lineRule="atLeast"/>
        <w:outlineLvl w:val="0"/>
        <w:rPr>
          <w:rFonts w:cs="Arial"/>
          <w:color w:val="000000"/>
        </w:rPr>
      </w:pPr>
      <w:r w:rsidRPr="00B16EAF">
        <w:rPr>
          <w:rFonts w:cs="Arial"/>
          <w:color w:val="000000"/>
        </w:rPr>
        <w:t>Right to rectification</w:t>
      </w:r>
      <w:r w:rsidR="0061065F">
        <w:rPr>
          <w:rFonts w:cs="Arial"/>
          <w:color w:val="000000"/>
        </w:rPr>
        <w:t xml:space="preserve"> of your personal data </w:t>
      </w:r>
      <w:r w:rsidR="00F87619">
        <w:rPr>
          <w:rFonts w:cs="Arial"/>
          <w:color w:val="000000"/>
        </w:rPr>
        <w:t xml:space="preserve">if </w:t>
      </w:r>
      <w:r w:rsidR="0061065F">
        <w:rPr>
          <w:rFonts w:cs="Arial"/>
          <w:color w:val="000000"/>
        </w:rPr>
        <w:t xml:space="preserve">you believe </w:t>
      </w:r>
      <w:r w:rsidR="006D0661">
        <w:rPr>
          <w:rFonts w:cs="Arial"/>
          <w:color w:val="000000"/>
        </w:rPr>
        <w:t>we</w:t>
      </w:r>
      <w:r w:rsidR="00F87619">
        <w:rPr>
          <w:rFonts w:cs="Arial"/>
          <w:color w:val="000000"/>
        </w:rPr>
        <w:t xml:space="preserve"> ha</w:t>
      </w:r>
      <w:r w:rsidR="006D0661">
        <w:rPr>
          <w:rFonts w:cs="Arial"/>
          <w:color w:val="000000"/>
        </w:rPr>
        <w:t>ve</w:t>
      </w:r>
      <w:r w:rsidR="00F87619">
        <w:rPr>
          <w:rFonts w:cs="Arial"/>
          <w:color w:val="000000"/>
        </w:rPr>
        <w:t xml:space="preserve"> collected it </w:t>
      </w:r>
      <w:r w:rsidR="0061065F">
        <w:rPr>
          <w:rFonts w:cs="Arial"/>
          <w:color w:val="000000"/>
        </w:rPr>
        <w:t>incorrect</w:t>
      </w:r>
      <w:r w:rsidR="00F87619">
        <w:rPr>
          <w:rFonts w:cs="Arial"/>
          <w:color w:val="000000"/>
        </w:rPr>
        <w:t>ly or it needs to be updated</w:t>
      </w:r>
    </w:p>
    <w:p w14:paraId="2A76CE6F" w14:textId="645C8884" w:rsidR="009A0C6F" w:rsidRPr="00B16EAF" w:rsidRDefault="009A0C6F" w:rsidP="00B16EA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80" w:lineRule="atLeast"/>
        <w:outlineLvl w:val="0"/>
        <w:rPr>
          <w:rFonts w:cs="Arial"/>
          <w:color w:val="000000"/>
        </w:rPr>
      </w:pPr>
      <w:r w:rsidRPr="00B16EAF">
        <w:rPr>
          <w:rFonts w:cs="Arial"/>
          <w:color w:val="000000"/>
        </w:rPr>
        <w:t xml:space="preserve">Right to erasure </w:t>
      </w:r>
      <w:r w:rsidR="0061065F" w:rsidRPr="00B16EAF">
        <w:rPr>
          <w:rFonts w:cs="Arial"/>
          <w:color w:val="000000"/>
        </w:rPr>
        <w:t xml:space="preserve">of your personal data for which </w:t>
      </w:r>
      <w:r w:rsidR="006D0661">
        <w:rPr>
          <w:rFonts w:cs="Arial"/>
          <w:color w:val="000000"/>
        </w:rPr>
        <w:t>we</w:t>
      </w:r>
      <w:r w:rsidR="0061065F" w:rsidRPr="00B16EAF">
        <w:rPr>
          <w:rFonts w:cs="Arial"/>
          <w:color w:val="000000"/>
        </w:rPr>
        <w:t xml:space="preserve"> no longer ha</w:t>
      </w:r>
      <w:r w:rsidR="006D0661">
        <w:rPr>
          <w:rFonts w:cs="Arial"/>
          <w:color w:val="000000"/>
        </w:rPr>
        <w:t>ve</w:t>
      </w:r>
      <w:r w:rsidR="0061065F" w:rsidRPr="00B16EAF">
        <w:rPr>
          <w:rFonts w:cs="Arial"/>
          <w:color w:val="000000"/>
        </w:rPr>
        <w:t xml:space="preserve"> a legitimate purpose to process</w:t>
      </w:r>
    </w:p>
    <w:p w14:paraId="2ADA3AA3" w14:textId="5C30E9DC" w:rsidR="009A0C6F" w:rsidRPr="009A0C6F" w:rsidRDefault="009A0C6F" w:rsidP="00B16EA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80" w:lineRule="atLeast"/>
        <w:outlineLvl w:val="0"/>
        <w:rPr>
          <w:rFonts w:cs="Arial"/>
          <w:color w:val="000000"/>
        </w:rPr>
      </w:pPr>
      <w:r w:rsidRPr="00B16EAF">
        <w:rPr>
          <w:rFonts w:cs="Arial"/>
          <w:color w:val="000000"/>
        </w:rPr>
        <w:t>Right to restrict processing</w:t>
      </w:r>
      <w:r w:rsidR="00F87619">
        <w:rPr>
          <w:rFonts w:cs="Arial"/>
          <w:color w:val="000000"/>
        </w:rPr>
        <w:t xml:space="preserve"> under certain circumstances, during which time your personal data but will be out of operational use until the related matter is resolved</w:t>
      </w:r>
    </w:p>
    <w:p w14:paraId="11084F8B" w14:textId="0E9566F3" w:rsidR="009A0C6F" w:rsidRPr="009A0C6F" w:rsidRDefault="009A0C6F" w:rsidP="00B16EA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80" w:lineRule="atLeast"/>
        <w:outlineLvl w:val="0"/>
        <w:rPr>
          <w:rFonts w:cs="Arial"/>
          <w:color w:val="000000"/>
        </w:rPr>
      </w:pPr>
      <w:r w:rsidRPr="00B16EAF">
        <w:rPr>
          <w:rFonts w:cs="Arial"/>
          <w:color w:val="000000"/>
        </w:rPr>
        <w:t>Right to data portability</w:t>
      </w:r>
      <w:r w:rsidR="0061065F">
        <w:rPr>
          <w:rFonts w:cs="Arial"/>
          <w:color w:val="000000"/>
        </w:rPr>
        <w:t xml:space="preserve"> </w:t>
      </w:r>
      <w:r w:rsidR="00117DEA">
        <w:rPr>
          <w:rFonts w:cs="Arial"/>
          <w:color w:val="000000"/>
        </w:rPr>
        <w:t xml:space="preserve">of your personal data in a machine-readable version, but </w:t>
      </w:r>
      <w:r w:rsidR="00BA7441">
        <w:rPr>
          <w:rFonts w:cs="Arial"/>
          <w:color w:val="000000"/>
        </w:rPr>
        <w:t xml:space="preserve">this </w:t>
      </w:r>
      <w:r w:rsidR="00117DEA">
        <w:rPr>
          <w:rFonts w:cs="Arial"/>
          <w:color w:val="000000"/>
        </w:rPr>
        <w:t>only appl</w:t>
      </w:r>
      <w:r w:rsidR="00B16EAF">
        <w:rPr>
          <w:rFonts w:cs="Arial"/>
          <w:color w:val="000000"/>
        </w:rPr>
        <w:t>ies</w:t>
      </w:r>
      <w:r w:rsidR="00117DEA">
        <w:rPr>
          <w:rFonts w:cs="Arial"/>
          <w:color w:val="000000"/>
        </w:rPr>
        <w:t xml:space="preserve"> to data </w:t>
      </w:r>
      <w:r w:rsidR="00BA7441">
        <w:rPr>
          <w:rFonts w:cs="Arial"/>
          <w:color w:val="000000"/>
        </w:rPr>
        <w:t>that has been</w:t>
      </w:r>
      <w:r w:rsidR="00B16EAF">
        <w:rPr>
          <w:rFonts w:cs="Arial"/>
          <w:color w:val="000000"/>
        </w:rPr>
        <w:t xml:space="preserve"> </w:t>
      </w:r>
      <w:r w:rsidR="00117DEA">
        <w:rPr>
          <w:rFonts w:cs="Arial"/>
          <w:color w:val="000000"/>
        </w:rPr>
        <w:t>provided with consent or under contract</w:t>
      </w:r>
    </w:p>
    <w:p w14:paraId="06E03030" w14:textId="515C0E93" w:rsidR="009A0C6F" w:rsidRPr="009A0C6F" w:rsidRDefault="009A0C6F" w:rsidP="00B16EA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80" w:lineRule="atLeast"/>
        <w:outlineLvl w:val="0"/>
        <w:rPr>
          <w:rFonts w:cs="Arial"/>
          <w:color w:val="000000"/>
        </w:rPr>
      </w:pPr>
      <w:r w:rsidRPr="00B16EAF">
        <w:rPr>
          <w:rFonts w:cs="Arial"/>
          <w:color w:val="000000"/>
        </w:rPr>
        <w:t>Right to object</w:t>
      </w:r>
      <w:r w:rsidR="0061065F">
        <w:rPr>
          <w:rFonts w:cs="Arial"/>
          <w:color w:val="000000"/>
        </w:rPr>
        <w:t xml:space="preserve"> to </w:t>
      </w:r>
      <w:r w:rsidR="00D4422E">
        <w:rPr>
          <w:rFonts w:cs="Arial"/>
          <w:color w:val="000000"/>
        </w:rPr>
        <w:t>our</w:t>
      </w:r>
      <w:r w:rsidR="0061065F">
        <w:rPr>
          <w:rFonts w:cs="Arial"/>
          <w:color w:val="000000"/>
        </w:rPr>
        <w:t xml:space="preserve"> processing your personal data for which it does not have a legal or contractual </w:t>
      </w:r>
      <w:proofErr w:type="gramStart"/>
      <w:r w:rsidR="0061065F">
        <w:rPr>
          <w:rFonts w:cs="Arial"/>
          <w:color w:val="000000"/>
        </w:rPr>
        <w:t>obligation</w:t>
      </w:r>
      <w:proofErr w:type="gramEnd"/>
    </w:p>
    <w:p w14:paraId="5BA210DA" w14:textId="3D784DFF" w:rsidR="00F87619" w:rsidRPr="00961639" w:rsidRDefault="009A0C6F" w:rsidP="00475120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80" w:lineRule="atLeast"/>
        <w:ind w:left="714" w:hanging="357"/>
        <w:outlineLvl w:val="0"/>
        <w:rPr>
          <w:rFonts w:cs="Arial"/>
          <w:color w:val="000000"/>
        </w:rPr>
      </w:pPr>
      <w:r w:rsidRPr="00B16EAF">
        <w:rPr>
          <w:rFonts w:cs="Arial"/>
          <w:color w:val="000000"/>
        </w:rPr>
        <w:t>Rights related to automated decision making and profiling</w:t>
      </w:r>
      <w:r w:rsidR="00A0708D">
        <w:rPr>
          <w:rFonts w:cs="Arial"/>
          <w:color w:val="000000"/>
        </w:rPr>
        <w:t xml:space="preserve"> (</w:t>
      </w:r>
      <w:r w:rsidR="007A019A">
        <w:rPr>
          <w:rFonts w:cs="Arial"/>
          <w:color w:val="000000"/>
        </w:rPr>
        <w:t>although</w:t>
      </w:r>
      <w:r w:rsidR="00A0708D">
        <w:rPr>
          <w:rFonts w:cs="Arial"/>
          <w:color w:val="000000"/>
        </w:rPr>
        <w:t xml:space="preserve"> </w:t>
      </w:r>
      <w:r w:rsidR="001760AD">
        <w:rPr>
          <w:rFonts w:cs="Arial"/>
          <w:color w:val="000000"/>
        </w:rPr>
        <w:t>we</w:t>
      </w:r>
      <w:r w:rsidR="00A0708D">
        <w:rPr>
          <w:rFonts w:cs="Arial"/>
          <w:color w:val="000000"/>
        </w:rPr>
        <w:t xml:space="preserve"> do not use these techniques in its decision making)</w:t>
      </w:r>
    </w:p>
    <w:p w14:paraId="75490EEE" w14:textId="2FBCBE40" w:rsidR="000C7F9F" w:rsidRDefault="000C7F9F" w:rsidP="00961639">
      <w:pPr>
        <w:widowControl w:val="0"/>
        <w:autoSpaceDE w:val="0"/>
        <w:autoSpaceDN w:val="0"/>
        <w:adjustRightInd w:val="0"/>
        <w:spacing w:after="120" w:line="280" w:lineRule="atLeas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Further</w:t>
      </w:r>
      <w:r w:rsidRPr="004009BF">
        <w:rPr>
          <w:rFonts w:cs="Arial"/>
          <w:b/>
          <w:color w:val="000000"/>
        </w:rPr>
        <w:t xml:space="preserve"> details on data subjects’ rights</w:t>
      </w:r>
      <w:r>
        <w:rPr>
          <w:rFonts w:cs="Arial"/>
          <w:color w:val="000000"/>
        </w:rPr>
        <w:t xml:space="preserve"> can be found on the Information Commissioner’s Office (ICO) website: </w:t>
      </w:r>
      <w:hyperlink r:id="rId7" w:history="1">
        <w:r>
          <w:rPr>
            <w:rStyle w:val="Hyperlink"/>
            <w:rFonts w:cs="Arial"/>
          </w:rPr>
          <w:t>https://ico.org.uk</w:t>
        </w:r>
      </w:hyperlink>
      <w:r w:rsidR="00201E07">
        <w:rPr>
          <w:rStyle w:val="Hyperlink"/>
          <w:rFonts w:cs="Arial"/>
        </w:rPr>
        <w:t>.</w:t>
      </w:r>
    </w:p>
    <w:p w14:paraId="74A398FC" w14:textId="0819715F" w:rsidR="00272A06" w:rsidRDefault="00475120" w:rsidP="00475120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color w:val="000000"/>
        </w:rPr>
      </w:pPr>
      <w:r>
        <w:rPr>
          <w:rFonts w:cs="Arial"/>
          <w:b/>
          <w:color w:val="000000"/>
        </w:rPr>
        <w:t>R</w:t>
      </w:r>
      <w:r w:rsidR="00207CA4">
        <w:rPr>
          <w:rFonts w:cs="Arial"/>
          <w:b/>
          <w:color w:val="000000"/>
        </w:rPr>
        <w:t>ais</w:t>
      </w:r>
      <w:r>
        <w:rPr>
          <w:rFonts w:cs="Arial"/>
          <w:b/>
          <w:color w:val="000000"/>
        </w:rPr>
        <w:t>ing</w:t>
      </w:r>
      <w:r w:rsidR="00207CA4" w:rsidRPr="002D5CDC">
        <w:rPr>
          <w:rFonts w:cs="Arial"/>
          <w:b/>
          <w:color w:val="000000"/>
        </w:rPr>
        <w:t xml:space="preserve"> concerns</w:t>
      </w:r>
      <w:r>
        <w:rPr>
          <w:rFonts w:cs="Arial"/>
          <w:b/>
          <w:color w:val="000000"/>
        </w:rPr>
        <w:t xml:space="preserve">, exercising </w:t>
      </w:r>
      <w:proofErr w:type="gramStart"/>
      <w:r>
        <w:rPr>
          <w:rFonts w:cs="Arial"/>
          <w:b/>
          <w:color w:val="000000"/>
        </w:rPr>
        <w:t>rights</w:t>
      </w:r>
      <w:proofErr w:type="gramEnd"/>
      <w:r w:rsidR="00207CA4" w:rsidRPr="002D5CDC">
        <w:rPr>
          <w:rFonts w:cs="Arial"/>
          <w:b/>
          <w:color w:val="000000"/>
        </w:rPr>
        <w:t xml:space="preserve"> or</w:t>
      </w:r>
      <w:r>
        <w:rPr>
          <w:rFonts w:cs="Arial"/>
          <w:b/>
          <w:color w:val="000000"/>
        </w:rPr>
        <w:t xml:space="preserve"> </w:t>
      </w:r>
      <w:r w:rsidR="00207CA4">
        <w:rPr>
          <w:rFonts w:cs="Arial"/>
          <w:b/>
          <w:color w:val="000000"/>
        </w:rPr>
        <w:t>mak</w:t>
      </w:r>
      <w:r>
        <w:rPr>
          <w:rFonts w:cs="Arial"/>
          <w:b/>
          <w:color w:val="000000"/>
        </w:rPr>
        <w:t>ing</w:t>
      </w:r>
      <w:r w:rsidR="00207CA4">
        <w:rPr>
          <w:rFonts w:cs="Arial"/>
          <w:b/>
          <w:color w:val="000000"/>
        </w:rPr>
        <w:t xml:space="preserve"> </w:t>
      </w:r>
      <w:r w:rsidR="00207CA4" w:rsidRPr="002D5CDC">
        <w:rPr>
          <w:rFonts w:cs="Arial"/>
          <w:b/>
          <w:color w:val="000000"/>
        </w:rPr>
        <w:t>quer</w:t>
      </w:r>
      <w:r w:rsidR="00207CA4">
        <w:rPr>
          <w:rFonts w:cs="Arial"/>
          <w:b/>
          <w:color w:val="000000"/>
        </w:rPr>
        <w:t xml:space="preserve">ies </w:t>
      </w:r>
      <w:r w:rsidR="00207CA4" w:rsidRPr="003C4006">
        <w:rPr>
          <w:rFonts w:cs="Arial"/>
          <w:color w:val="000000"/>
        </w:rPr>
        <w:t xml:space="preserve">about </w:t>
      </w:r>
      <w:r w:rsidR="00C36378">
        <w:rPr>
          <w:rFonts w:cs="Arial"/>
          <w:color w:val="000000"/>
        </w:rPr>
        <w:t>our</w:t>
      </w:r>
      <w:r w:rsidR="00207CA4" w:rsidRPr="003C4006">
        <w:rPr>
          <w:rFonts w:cs="Arial"/>
          <w:color w:val="000000"/>
        </w:rPr>
        <w:t xml:space="preserve"> processing of </w:t>
      </w:r>
      <w:r w:rsidR="00C36378">
        <w:rPr>
          <w:rFonts w:cs="Arial"/>
          <w:color w:val="000000"/>
        </w:rPr>
        <w:t xml:space="preserve">your </w:t>
      </w:r>
      <w:r w:rsidR="00207CA4" w:rsidRPr="003C4006">
        <w:rPr>
          <w:rFonts w:cs="Arial"/>
          <w:color w:val="000000"/>
        </w:rPr>
        <w:t>personal data</w:t>
      </w:r>
      <w:r>
        <w:rPr>
          <w:rFonts w:cs="Arial"/>
          <w:b/>
          <w:color w:val="000000"/>
        </w:rPr>
        <w:t xml:space="preserve"> </w:t>
      </w:r>
      <w:r>
        <w:rPr>
          <w:rFonts w:cs="Arial"/>
          <w:color w:val="000000"/>
        </w:rPr>
        <w:t xml:space="preserve">can be done by </w:t>
      </w:r>
      <w:r w:rsidR="00A96E21">
        <w:rPr>
          <w:rFonts w:cs="Arial"/>
          <w:color w:val="000000"/>
        </w:rPr>
        <w:t>c</w:t>
      </w:r>
      <w:r w:rsidR="00207CA4" w:rsidRPr="00A96E21">
        <w:rPr>
          <w:rFonts w:cs="Arial"/>
          <w:color w:val="000000"/>
        </w:rPr>
        <w:t>ontact</w:t>
      </w:r>
      <w:r w:rsidRPr="00A96E21">
        <w:rPr>
          <w:rFonts w:cs="Arial"/>
          <w:color w:val="000000"/>
        </w:rPr>
        <w:t>ing</w:t>
      </w:r>
      <w:r w:rsidR="00207CA4" w:rsidRPr="00A96E21">
        <w:rPr>
          <w:rFonts w:cs="Arial"/>
          <w:color w:val="000000"/>
        </w:rPr>
        <w:t xml:space="preserve"> the </w:t>
      </w:r>
      <w:r w:rsidR="00AD60F3" w:rsidRPr="00A96E21">
        <w:rPr>
          <w:rFonts w:cs="Arial"/>
          <w:color w:val="000000"/>
        </w:rPr>
        <w:t>PM</w:t>
      </w:r>
      <w:r w:rsidR="00290E72" w:rsidRPr="00A96E21">
        <w:rPr>
          <w:rFonts w:cs="Arial"/>
          <w:color w:val="000000"/>
        </w:rPr>
        <w:t xml:space="preserve">. </w:t>
      </w:r>
      <w:r w:rsidR="00526958">
        <w:rPr>
          <w:rFonts w:cs="Arial"/>
          <w:color w:val="000000"/>
        </w:rPr>
        <w:t>B</w:t>
      </w:r>
      <w:r w:rsidR="00201E07" w:rsidRPr="00A96E21">
        <w:rPr>
          <w:rFonts w:cs="Arial"/>
          <w:color w:val="000000"/>
        </w:rPr>
        <w:t xml:space="preserve">e aware that </w:t>
      </w:r>
      <w:r w:rsidR="00526958">
        <w:rPr>
          <w:rFonts w:cs="Arial"/>
          <w:color w:val="000000"/>
        </w:rPr>
        <w:t>we</w:t>
      </w:r>
      <w:r w:rsidR="00201E07" w:rsidRPr="00A96E21">
        <w:rPr>
          <w:rFonts w:cs="Arial"/>
          <w:color w:val="000000"/>
        </w:rPr>
        <w:t xml:space="preserve"> will need to </w:t>
      </w:r>
      <w:r w:rsidR="00AD60F3" w:rsidRPr="00A96E21">
        <w:rPr>
          <w:rFonts w:cs="Arial"/>
          <w:color w:val="000000"/>
        </w:rPr>
        <w:t>verify</w:t>
      </w:r>
      <w:r w:rsidR="00201E07" w:rsidRPr="00A96E21">
        <w:rPr>
          <w:rFonts w:cs="Arial"/>
          <w:color w:val="000000"/>
        </w:rPr>
        <w:t xml:space="preserve"> your identity before responding fully</w:t>
      </w:r>
      <w:r w:rsidR="00B0690E">
        <w:rPr>
          <w:rFonts w:cs="Arial"/>
          <w:color w:val="000000"/>
        </w:rPr>
        <w:t>.</w:t>
      </w:r>
      <w:r w:rsidR="00FD5AE8" w:rsidRPr="00A96E21">
        <w:rPr>
          <w:rFonts w:cs="Arial"/>
          <w:color w:val="000000"/>
        </w:rPr>
        <w:t xml:space="preserve"> </w:t>
      </w:r>
      <w:r w:rsidR="00B0690E">
        <w:rPr>
          <w:rFonts w:cs="Arial"/>
          <w:color w:val="000000"/>
        </w:rPr>
        <w:t>T</w:t>
      </w:r>
      <w:r w:rsidR="00FD5AE8" w:rsidRPr="00A96E21">
        <w:rPr>
          <w:rFonts w:cs="Arial"/>
          <w:color w:val="000000"/>
        </w:rPr>
        <w:t xml:space="preserve">his may involve </w:t>
      </w:r>
      <w:r w:rsidR="00201E07" w:rsidRPr="00A96E21">
        <w:rPr>
          <w:rFonts w:cs="Arial"/>
          <w:color w:val="000000"/>
        </w:rPr>
        <w:t>ask</w:t>
      </w:r>
      <w:r w:rsidR="004D2D3F">
        <w:rPr>
          <w:rFonts w:cs="Arial"/>
          <w:color w:val="000000"/>
        </w:rPr>
        <w:t>ing you</w:t>
      </w:r>
      <w:r w:rsidR="00201E07" w:rsidRPr="00A96E21">
        <w:rPr>
          <w:rFonts w:cs="Arial"/>
          <w:color w:val="000000"/>
        </w:rPr>
        <w:t xml:space="preserve"> for </w:t>
      </w:r>
      <w:r w:rsidR="00BE7AD6">
        <w:rPr>
          <w:rFonts w:cs="Arial"/>
          <w:color w:val="000000"/>
        </w:rPr>
        <w:t>documentary</w:t>
      </w:r>
      <w:r w:rsidR="00FD5AE8" w:rsidRPr="00A96E21">
        <w:rPr>
          <w:rFonts w:cs="Arial"/>
          <w:color w:val="000000"/>
        </w:rPr>
        <w:t xml:space="preserve"> </w:t>
      </w:r>
      <w:r w:rsidR="00201E07" w:rsidRPr="00A96E21">
        <w:rPr>
          <w:rFonts w:cs="Arial"/>
          <w:color w:val="000000"/>
        </w:rPr>
        <w:t xml:space="preserve">proof that, in context, will enable </w:t>
      </w:r>
      <w:r w:rsidR="004D2D3F">
        <w:rPr>
          <w:rFonts w:cs="Arial"/>
          <w:color w:val="000000"/>
        </w:rPr>
        <w:t>us</w:t>
      </w:r>
      <w:r w:rsidR="00201E07" w:rsidRPr="00A96E21">
        <w:rPr>
          <w:rFonts w:cs="Arial"/>
          <w:color w:val="000000"/>
        </w:rPr>
        <w:t xml:space="preserve"> to confirm your identity</w:t>
      </w:r>
      <w:r w:rsidR="00A96E21" w:rsidRPr="00A96E21">
        <w:rPr>
          <w:rFonts w:cs="Arial"/>
          <w:color w:val="000000"/>
        </w:rPr>
        <w:t>. Alternatively, you may c</w:t>
      </w:r>
      <w:r w:rsidR="00201E07" w:rsidRPr="00A96E21">
        <w:rPr>
          <w:rFonts w:cs="Arial"/>
          <w:color w:val="000000"/>
        </w:rPr>
        <w:t xml:space="preserve">ontact </w:t>
      </w:r>
      <w:r w:rsidR="00117DEA" w:rsidRPr="00A96E21">
        <w:rPr>
          <w:rFonts w:cs="Arial"/>
          <w:color w:val="000000"/>
        </w:rPr>
        <w:t>the ICO</w:t>
      </w:r>
      <w:r w:rsidR="00A96E21" w:rsidRPr="00A96E21">
        <w:rPr>
          <w:rFonts w:cs="Arial"/>
          <w:color w:val="000000"/>
        </w:rPr>
        <w:t xml:space="preserve"> </w:t>
      </w:r>
      <w:r w:rsidR="00B0690E">
        <w:rPr>
          <w:rFonts w:cs="Arial"/>
          <w:color w:val="000000"/>
        </w:rPr>
        <w:t>directly</w:t>
      </w:r>
      <w:r w:rsidR="001105ED">
        <w:rPr>
          <w:rFonts w:cs="Arial"/>
          <w:color w:val="000000"/>
        </w:rPr>
        <w:t xml:space="preserve"> without referring to us first, although naturally we </w:t>
      </w:r>
      <w:r w:rsidR="003E79A4">
        <w:rPr>
          <w:rFonts w:cs="Arial"/>
          <w:color w:val="000000"/>
        </w:rPr>
        <w:t>wo</w:t>
      </w:r>
      <w:r w:rsidR="000721CF">
        <w:rPr>
          <w:rFonts w:cs="Arial"/>
          <w:color w:val="000000"/>
        </w:rPr>
        <w:t xml:space="preserve">uld </w:t>
      </w:r>
      <w:r w:rsidR="001105ED">
        <w:rPr>
          <w:rFonts w:cs="Arial"/>
          <w:color w:val="000000"/>
        </w:rPr>
        <w:t>welcome the first opportunity to address your concerns or queries</w:t>
      </w:r>
      <w:r w:rsidR="000721CF">
        <w:rPr>
          <w:rFonts w:cs="Arial"/>
          <w:color w:val="000000"/>
        </w:rPr>
        <w:t>.</w:t>
      </w:r>
    </w:p>
    <w:p w14:paraId="28F7A677" w14:textId="77777777" w:rsidR="00C57CDA" w:rsidRPr="00961639" w:rsidRDefault="00C57CDA" w:rsidP="00475120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color w:val="000000"/>
        </w:rPr>
      </w:pPr>
    </w:p>
    <w:p w14:paraId="7DAEA766" w14:textId="77777777" w:rsidR="00A5726B" w:rsidRDefault="00A5726B" w:rsidP="00DD465D">
      <w:pPr>
        <w:jc w:val="right"/>
      </w:pPr>
    </w:p>
    <w:p w14:paraId="06FB67D6" w14:textId="0F6A5795" w:rsidR="00DD465D" w:rsidRDefault="000C7F9F" w:rsidP="00DD465D">
      <w:pPr>
        <w:jc w:val="right"/>
      </w:pPr>
      <w:r>
        <w:t>v</w:t>
      </w:r>
      <w:r w:rsidR="00DD465D">
        <w:t>1.</w:t>
      </w:r>
      <w:r w:rsidR="00375F91">
        <w:t>0</w:t>
      </w:r>
    </w:p>
    <w:p w14:paraId="4B709CF5" w14:textId="47933D75" w:rsidR="00A56684" w:rsidRDefault="00A5726B" w:rsidP="00A62674">
      <w:pPr>
        <w:jc w:val="right"/>
      </w:pPr>
      <w:r>
        <w:rPr>
          <w:color w:val="000000" w:themeColor="text1"/>
        </w:rPr>
        <w:t>Ju</w:t>
      </w:r>
      <w:r w:rsidR="008577A0">
        <w:rPr>
          <w:color w:val="000000" w:themeColor="text1"/>
        </w:rPr>
        <w:t>ly</w:t>
      </w:r>
      <w:r w:rsidR="005651DD">
        <w:rPr>
          <w:color w:val="000000" w:themeColor="text1"/>
        </w:rPr>
        <w:t xml:space="preserve"> </w:t>
      </w:r>
      <w:r w:rsidR="00093415">
        <w:t>20</w:t>
      </w:r>
      <w:r w:rsidR="001C72B3">
        <w:t>2</w:t>
      </w:r>
      <w:r w:rsidR="00375F91">
        <w:t>3</w:t>
      </w:r>
    </w:p>
    <w:p w14:paraId="6062AC02" w14:textId="77DDF0B6" w:rsidR="00672E1B" w:rsidRDefault="00672E1B" w:rsidP="002C7815"/>
    <w:sectPr w:rsidR="00672E1B" w:rsidSect="009F731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1F10" w14:textId="77777777" w:rsidR="005A723B" w:rsidRDefault="005A723B" w:rsidP="0098006E">
      <w:r>
        <w:separator/>
      </w:r>
    </w:p>
  </w:endnote>
  <w:endnote w:type="continuationSeparator" w:id="0">
    <w:p w14:paraId="72EEE9FD" w14:textId="77777777" w:rsidR="005A723B" w:rsidRDefault="005A723B" w:rsidP="0098006E">
      <w:r>
        <w:continuationSeparator/>
      </w:r>
    </w:p>
  </w:endnote>
  <w:endnote w:type="continuationNotice" w:id="1">
    <w:p w14:paraId="7EE3BFF0" w14:textId="77777777" w:rsidR="005A723B" w:rsidRDefault="005A7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AA52" w14:textId="77777777" w:rsidR="005A723B" w:rsidRDefault="005A723B" w:rsidP="0098006E">
      <w:r>
        <w:separator/>
      </w:r>
    </w:p>
  </w:footnote>
  <w:footnote w:type="continuationSeparator" w:id="0">
    <w:p w14:paraId="4134071D" w14:textId="77777777" w:rsidR="005A723B" w:rsidRDefault="005A723B" w:rsidP="0098006E">
      <w:r>
        <w:continuationSeparator/>
      </w:r>
    </w:p>
  </w:footnote>
  <w:footnote w:type="continuationNotice" w:id="1">
    <w:p w14:paraId="50F06760" w14:textId="77777777" w:rsidR="005A723B" w:rsidRDefault="005A72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86945"/>
    <w:multiLevelType w:val="hybridMultilevel"/>
    <w:tmpl w:val="AB08F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704C08"/>
    <w:multiLevelType w:val="hybridMultilevel"/>
    <w:tmpl w:val="E12E4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76616"/>
    <w:multiLevelType w:val="hybridMultilevel"/>
    <w:tmpl w:val="B86CA4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896"/>
    <w:multiLevelType w:val="hybridMultilevel"/>
    <w:tmpl w:val="3EBAF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247DA0"/>
    <w:multiLevelType w:val="hybridMultilevel"/>
    <w:tmpl w:val="86167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9522B1"/>
    <w:multiLevelType w:val="hybridMultilevel"/>
    <w:tmpl w:val="3068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87D93"/>
    <w:multiLevelType w:val="hybridMultilevel"/>
    <w:tmpl w:val="67F49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7AE1"/>
    <w:multiLevelType w:val="hybridMultilevel"/>
    <w:tmpl w:val="959AD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0D2F21"/>
    <w:multiLevelType w:val="hybridMultilevel"/>
    <w:tmpl w:val="5DB8C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59034F"/>
    <w:multiLevelType w:val="hybridMultilevel"/>
    <w:tmpl w:val="1D56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A348A"/>
    <w:multiLevelType w:val="hybridMultilevel"/>
    <w:tmpl w:val="A82E8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24AAB"/>
    <w:multiLevelType w:val="hybridMultilevel"/>
    <w:tmpl w:val="88EC26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14CB0"/>
    <w:multiLevelType w:val="hybridMultilevel"/>
    <w:tmpl w:val="6DEED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4C6D22"/>
    <w:multiLevelType w:val="hybridMultilevel"/>
    <w:tmpl w:val="F8021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A5638"/>
    <w:multiLevelType w:val="hybridMultilevel"/>
    <w:tmpl w:val="C48A7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9D4122"/>
    <w:multiLevelType w:val="hybridMultilevel"/>
    <w:tmpl w:val="F41C6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E460B"/>
    <w:multiLevelType w:val="hybridMultilevel"/>
    <w:tmpl w:val="AE6269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A5C65"/>
    <w:multiLevelType w:val="hybridMultilevel"/>
    <w:tmpl w:val="B770C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6A6713"/>
    <w:multiLevelType w:val="hybridMultilevel"/>
    <w:tmpl w:val="0E44C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3234729">
    <w:abstractNumId w:val="9"/>
  </w:num>
  <w:num w:numId="2" w16cid:durableId="149950924">
    <w:abstractNumId w:val="7"/>
  </w:num>
  <w:num w:numId="3" w16cid:durableId="103382613">
    <w:abstractNumId w:val="0"/>
  </w:num>
  <w:num w:numId="4" w16cid:durableId="2029132982">
    <w:abstractNumId w:val="18"/>
  </w:num>
  <w:num w:numId="5" w16cid:durableId="1799958444">
    <w:abstractNumId w:val="14"/>
  </w:num>
  <w:num w:numId="6" w16cid:durableId="871571602">
    <w:abstractNumId w:val="5"/>
  </w:num>
  <w:num w:numId="7" w16cid:durableId="47150040">
    <w:abstractNumId w:val="15"/>
  </w:num>
  <w:num w:numId="8" w16cid:durableId="1775661929">
    <w:abstractNumId w:val="13"/>
  </w:num>
  <w:num w:numId="9" w16cid:durableId="271329630">
    <w:abstractNumId w:val="8"/>
  </w:num>
  <w:num w:numId="10" w16cid:durableId="1333798695">
    <w:abstractNumId w:val="1"/>
  </w:num>
  <w:num w:numId="11" w16cid:durableId="632751336">
    <w:abstractNumId w:val="2"/>
  </w:num>
  <w:num w:numId="12" w16cid:durableId="1064911642">
    <w:abstractNumId w:val="11"/>
  </w:num>
  <w:num w:numId="13" w16cid:durableId="625938182">
    <w:abstractNumId w:val="16"/>
  </w:num>
  <w:num w:numId="14" w16cid:durableId="1807313577">
    <w:abstractNumId w:val="4"/>
  </w:num>
  <w:num w:numId="15" w16cid:durableId="1716389224">
    <w:abstractNumId w:val="12"/>
  </w:num>
  <w:num w:numId="16" w16cid:durableId="619074540">
    <w:abstractNumId w:val="17"/>
  </w:num>
  <w:num w:numId="17" w16cid:durableId="2146727879">
    <w:abstractNumId w:val="3"/>
  </w:num>
  <w:num w:numId="18" w16cid:durableId="1727602987">
    <w:abstractNumId w:val="6"/>
  </w:num>
  <w:num w:numId="19" w16cid:durableId="1107581736">
    <w:abstractNumId w:val="10"/>
  </w:num>
  <w:num w:numId="20" w16cid:durableId="18100532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D9C"/>
    <w:rsid w:val="00001185"/>
    <w:rsid w:val="000013AF"/>
    <w:rsid w:val="0000380D"/>
    <w:rsid w:val="00003CB9"/>
    <w:rsid w:val="00014012"/>
    <w:rsid w:val="000142D4"/>
    <w:rsid w:val="00016C9D"/>
    <w:rsid w:val="00017322"/>
    <w:rsid w:val="00022364"/>
    <w:rsid w:val="000272F0"/>
    <w:rsid w:val="00030A78"/>
    <w:rsid w:val="00043AA3"/>
    <w:rsid w:val="0004466B"/>
    <w:rsid w:val="00052603"/>
    <w:rsid w:val="00054096"/>
    <w:rsid w:val="00062CBD"/>
    <w:rsid w:val="000650A1"/>
    <w:rsid w:val="00065205"/>
    <w:rsid w:val="00065261"/>
    <w:rsid w:val="00065E3D"/>
    <w:rsid w:val="000721CF"/>
    <w:rsid w:val="000839D2"/>
    <w:rsid w:val="00084EC7"/>
    <w:rsid w:val="00093415"/>
    <w:rsid w:val="000A5069"/>
    <w:rsid w:val="000B03DF"/>
    <w:rsid w:val="000B7D75"/>
    <w:rsid w:val="000C2FAC"/>
    <w:rsid w:val="000C302D"/>
    <w:rsid w:val="000C55C9"/>
    <w:rsid w:val="000C6B32"/>
    <w:rsid w:val="000C7F9F"/>
    <w:rsid w:val="000D26E5"/>
    <w:rsid w:val="000D2C8B"/>
    <w:rsid w:val="000D366B"/>
    <w:rsid w:val="000D49E8"/>
    <w:rsid w:val="000D4D84"/>
    <w:rsid w:val="000E1DA6"/>
    <w:rsid w:val="000E2D47"/>
    <w:rsid w:val="000E42D3"/>
    <w:rsid w:val="000E433F"/>
    <w:rsid w:val="000F4D54"/>
    <w:rsid w:val="0010224C"/>
    <w:rsid w:val="00102CCB"/>
    <w:rsid w:val="00103341"/>
    <w:rsid w:val="00105568"/>
    <w:rsid w:val="0010616D"/>
    <w:rsid w:val="001105ED"/>
    <w:rsid w:val="001148A2"/>
    <w:rsid w:val="001165F6"/>
    <w:rsid w:val="00117DEA"/>
    <w:rsid w:val="00124B0A"/>
    <w:rsid w:val="001259EF"/>
    <w:rsid w:val="00126B76"/>
    <w:rsid w:val="00136278"/>
    <w:rsid w:val="00136A47"/>
    <w:rsid w:val="00144B2A"/>
    <w:rsid w:val="00151616"/>
    <w:rsid w:val="00157C6C"/>
    <w:rsid w:val="00161F4E"/>
    <w:rsid w:val="00162ADE"/>
    <w:rsid w:val="001639A1"/>
    <w:rsid w:val="0017026B"/>
    <w:rsid w:val="001757C0"/>
    <w:rsid w:val="001760AD"/>
    <w:rsid w:val="001765D2"/>
    <w:rsid w:val="00176E8C"/>
    <w:rsid w:val="001819FE"/>
    <w:rsid w:val="001936BC"/>
    <w:rsid w:val="00193727"/>
    <w:rsid w:val="0019532F"/>
    <w:rsid w:val="001A03AA"/>
    <w:rsid w:val="001A458D"/>
    <w:rsid w:val="001A58CF"/>
    <w:rsid w:val="001A6114"/>
    <w:rsid w:val="001A6F78"/>
    <w:rsid w:val="001B642D"/>
    <w:rsid w:val="001B7839"/>
    <w:rsid w:val="001C3994"/>
    <w:rsid w:val="001C4B9B"/>
    <w:rsid w:val="001C63C3"/>
    <w:rsid w:val="001C72B3"/>
    <w:rsid w:val="001D1A93"/>
    <w:rsid w:val="001D2DF8"/>
    <w:rsid w:val="001D4624"/>
    <w:rsid w:val="001D7625"/>
    <w:rsid w:val="001E57B0"/>
    <w:rsid w:val="001E6982"/>
    <w:rsid w:val="001F37BC"/>
    <w:rsid w:val="00201DE3"/>
    <w:rsid w:val="00201E07"/>
    <w:rsid w:val="002031CE"/>
    <w:rsid w:val="00203676"/>
    <w:rsid w:val="00207B0B"/>
    <w:rsid w:val="00207CA4"/>
    <w:rsid w:val="0021115A"/>
    <w:rsid w:val="002119C1"/>
    <w:rsid w:val="00211AAA"/>
    <w:rsid w:val="00212ECA"/>
    <w:rsid w:val="002134C7"/>
    <w:rsid w:val="00214C63"/>
    <w:rsid w:val="00221D34"/>
    <w:rsid w:val="00223144"/>
    <w:rsid w:val="00223AED"/>
    <w:rsid w:val="00226500"/>
    <w:rsid w:val="00226D5B"/>
    <w:rsid w:val="00227B43"/>
    <w:rsid w:val="00230E0F"/>
    <w:rsid w:val="0023776F"/>
    <w:rsid w:val="002377EE"/>
    <w:rsid w:val="00240B40"/>
    <w:rsid w:val="00245E07"/>
    <w:rsid w:val="00246614"/>
    <w:rsid w:val="00246975"/>
    <w:rsid w:val="002657E2"/>
    <w:rsid w:val="002709A3"/>
    <w:rsid w:val="00272A06"/>
    <w:rsid w:val="00272A1A"/>
    <w:rsid w:val="002734D3"/>
    <w:rsid w:val="002741EF"/>
    <w:rsid w:val="0027420D"/>
    <w:rsid w:val="002768FF"/>
    <w:rsid w:val="002802BF"/>
    <w:rsid w:val="00290E72"/>
    <w:rsid w:val="002928A5"/>
    <w:rsid w:val="002A29DB"/>
    <w:rsid w:val="002A46AC"/>
    <w:rsid w:val="002B0239"/>
    <w:rsid w:val="002B371A"/>
    <w:rsid w:val="002B3E81"/>
    <w:rsid w:val="002B61C8"/>
    <w:rsid w:val="002B7799"/>
    <w:rsid w:val="002C1B89"/>
    <w:rsid w:val="002C3D5F"/>
    <w:rsid w:val="002C577D"/>
    <w:rsid w:val="002C77B2"/>
    <w:rsid w:val="002C7815"/>
    <w:rsid w:val="002D5903"/>
    <w:rsid w:val="002D5CDC"/>
    <w:rsid w:val="002D7F23"/>
    <w:rsid w:val="002E1109"/>
    <w:rsid w:val="002E768E"/>
    <w:rsid w:val="002F0275"/>
    <w:rsid w:val="002F4CDF"/>
    <w:rsid w:val="002F5007"/>
    <w:rsid w:val="002F5268"/>
    <w:rsid w:val="002F616B"/>
    <w:rsid w:val="00302FDE"/>
    <w:rsid w:val="00305254"/>
    <w:rsid w:val="003112FD"/>
    <w:rsid w:val="00315335"/>
    <w:rsid w:val="00316D35"/>
    <w:rsid w:val="00320940"/>
    <w:rsid w:val="0032296C"/>
    <w:rsid w:val="00322E59"/>
    <w:rsid w:val="00325BBA"/>
    <w:rsid w:val="00331425"/>
    <w:rsid w:val="0033250C"/>
    <w:rsid w:val="003329CA"/>
    <w:rsid w:val="00343102"/>
    <w:rsid w:val="00343775"/>
    <w:rsid w:val="00343E25"/>
    <w:rsid w:val="00344857"/>
    <w:rsid w:val="00344E1C"/>
    <w:rsid w:val="00350005"/>
    <w:rsid w:val="00351CB5"/>
    <w:rsid w:val="003522F7"/>
    <w:rsid w:val="003620D8"/>
    <w:rsid w:val="00370559"/>
    <w:rsid w:val="00370CB8"/>
    <w:rsid w:val="00374D82"/>
    <w:rsid w:val="00375F91"/>
    <w:rsid w:val="00376749"/>
    <w:rsid w:val="0038112A"/>
    <w:rsid w:val="003816F6"/>
    <w:rsid w:val="00382819"/>
    <w:rsid w:val="00385392"/>
    <w:rsid w:val="003854D3"/>
    <w:rsid w:val="00386D9C"/>
    <w:rsid w:val="00391832"/>
    <w:rsid w:val="0039264A"/>
    <w:rsid w:val="0039361F"/>
    <w:rsid w:val="00395C63"/>
    <w:rsid w:val="003A0CAA"/>
    <w:rsid w:val="003A4897"/>
    <w:rsid w:val="003A6DF8"/>
    <w:rsid w:val="003B0B1B"/>
    <w:rsid w:val="003B45E7"/>
    <w:rsid w:val="003B4D19"/>
    <w:rsid w:val="003B5A40"/>
    <w:rsid w:val="003C0A69"/>
    <w:rsid w:val="003C0B1B"/>
    <w:rsid w:val="003C2481"/>
    <w:rsid w:val="003C2700"/>
    <w:rsid w:val="003C4006"/>
    <w:rsid w:val="003C4604"/>
    <w:rsid w:val="003C50BF"/>
    <w:rsid w:val="003D029E"/>
    <w:rsid w:val="003D478C"/>
    <w:rsid w:val="003D4B12"/>
    <w:rsid w:val="003D564D"/>
    <w:rsid w:val="003E0147"/>
    <w:rsid w:val="003E79A4"/>
    <w:rsid w:val="003E7B23"/>
    <w:rsid w:val="003F0A99"/>
    <w:rsid w:val="003F28C3"/>
    <w:rsid w:val="003F7817"/>
    <w:rsid w:val="004009BF"/>
    <w:rsid w:val="00400B72"/>
    <w:rsid w:val="00401D63"/>
    <w:rsid w:val="00407013"/>
    <w:rsid w:val="00414838"/>
    <w:rsid w:val="0043124D"/>
    <w:rsid w:val="00432067"/>
    <w:rsid w:val="00432DF5"/>
    <w:rsid w:val="00432F92"/>
    <w:rsid w:val="00435FF4"/>
    <w:rsid w:val="004403CD"/>
    <w:rsid w:val="00444EFB"/>
    <w:rsid w:val="00446C97"/>
    <w:rsid w:val="00447DFE"/>
    <w:rsid w:val="0045024A"/>
    <w:rsid w:val="004558DA"/>
    <w:rsid w:val="00455B68"/>
    <w:rsid w:val="0046124F"/>
    <w:rsid w:val="004615DD"/>
    <w:rsid w:val="00466561"/>
    <w:rsid w:val="0047013E"/>
    <w:rsid w:val="00471261"/>
    <w:rsid w:val="00475120"/>
    <w:rsid w:val="00481483"/>
    <w:rsid w:val="00490347"/>
    <w:rsid w:val="00494B8C"/>
    <w:rsid w:val="0049522E"/>
    <w:rsid w:val="00495AF7"/>
    <w:rsid w:val="004A4268"/>
    <w:rsid w:val="004A56B1"/>
    <w:rsid w:val="004A5D5E"/>
    <w:rsid w:val="004B300E"/>
    <w:rsid w:val="004B65B1"/>
    <w:rsid w:val="004B65BF"/>
    <w:rsid w:val="004B7856"/>
    <w:rsid w:val="004C0D29"/>
    <w:rsid w:val="004C3893"/>
    <w:rsid w:val="004C437B"/>
    <w:rsid w:val="004D18DD"/>
    <w:rsid w:val="004D26C1"/>
    <w:rsid w:val="004D2D3F"/>
    <w:rsid w:val="004D5038"/>
    <w:rsid w:val="004E63C4"/>
    <w:rsid w:val="004E6ACD"/>
    <w:rsid w:val="004E7FE3"/>
    <w:rsid w:val="004F7908"/>
    <w:rsid w:val="00500316"/>
    <w:rsid w:val="00500BAF"/>
    <w:rsid w:val="00500CD1"/>
    <w:rsid w:val="0050102F"/>
    <w:rsid w:val="005149FB"/>
    <w:rsid w:val="00515AC3"/>
    <w:rsid w:val="005170A7"/>
    <w:rsid w:val="005216BF"/>
    <w:rsid w:val="0052584F"/>
    <w:rsid w:val="005264C1"/>
    <w:rsid w:val="00526958"/>
    <w:rsid w:val="00531865"/>
    <w:rsid w:val="00531EE5"/>
    <w:rsid w:val="0053299F"/>
    <w:rsid w:val="005421E9"/>
    <w:rsid w:val="005468FC"/>
    <w:rsid w:val="00562EC0"/>
    <w:rsid w:val="005651DD"/>
    <w:rsid w:val="00565FD3"/>
    <w:rsid w:val="00570401"/>
    <w:rsid w:val="00573461"/>
    <w:rsid w:val="00573B95"/>
    <w:rsid w:val="00575C74"/>
    <w:rsid w:val="00586C0B"/>
    <w:rsid w:val="00586F12"/>
    <w:rsid w:val="00592621"/>
    <w:rsid w:val="00592A0E"/>
    <w:rsid w:val="00592CF7"/>
    <w:rsid w:val="005976B6"/>
    <w:rsid w:val="00597DF3"/>
    <w:rsid w:val="005A2216"/>
    <w:rsid w:val="005A391A"/>
    <w:rsid w:val="005A723B"/>
    <w:rsid w:val="005B51FB"/>
    <w:rsid w:val="005B7CEC"/>
    <w:rsid w:val="005B7E2B"/>
    <w:rsid w:val="005C12F0"/>
    <w:rsid w:val="005C1AC7"/>
    <w:rsid w:val="005D1AAF"/>
    <w:rsid w:val="005D2C77"/>
    <w:rsid w:val="005E0869"/>
    <w:rsid w:val="005E2511"/>
    <w:rsid w:val="005E4028"/>
    <w:rsid w:val="005E46D4"/>
    <w:rsid w:val="005F1F8D"/>
    <w:rsid w:val="005F2FE4"/>
    <w:rsid w:val="00600091"/>
    <w:rsid w:val="00600AF3"/>
    <w:rsid w:val="00603A7F"/>
    <w:rsid w:val="00603EB7"/>
    <w:rsid w:val="00605CA3"/>
    <w:rsid w:val="0061065F"/>
    <w:rsid w:val="006124CB"/>
    <w:rsid w:val="00612ACB"/>
    <w:rsid w:val="0061559F"/>
    <w:rsid w:val="00621FB0"/>
    <w:rsid w:val="00632758"/>
    <w:rsid w:val="00634419"/>
    <w:rsid w:val="00634BE3"/>
    <w:rsid w:val="0064350E"/>
    <w:rsid w:val="00645EF0"/>
    <w:rsid w:val="00653BFE"/>
    <w:rsid w:val="00654F5C"/>
    <w:rsid w:val="00655079"/>
    <w:rsid w:val="00656D29"/>
    <w:rsid w:val="00660176"/>
    <w:rsid w:val="00667B28"/>
    <w:rsid w:val="00672E1B"/>
    <w:rsid w:val="00672F5B"/>
    <w:rsid w:val="00673EAF"/>
    <w:rsid w:val="00675C01"/>
    <w:rsid w:val="006777F4"/>
    <w:rsid w:val="00677FD5"/>
    <w:rsid w:val="0068115A"/>
    <w:rsid w:val="00683A62"/>
    <w:rsid w:val="00693974"/>
    <w:rsid w:val="00694700"/>
    <w:rsid w:val="006970CF"/>
    <w:rsid w:val="006A4AC9"/>
    <w:rsid w:val="006B4481"/>
    <w:rsid w:val="006C54B1"/>
    <w:rsid w:val="006C7871"/>
    <w:rsid w:val="006D0661"/>
    <w:rsid w:val="006D1369"/>
    <w:rsid w:val="006D5614"/>
    <w:rsid w:val="006E771F"/>
    <w:rsid w:val="006F3F08"/>
    <w:rsid w:val="006F7FDB"/>
    <w:rsid w:val="00700503"/>
    <w:rsid w:val="00702217"/>
    <w:rsid w:val="0070226B"/>
    <w:rsid w:val="00706F90"/>
    <w:rsid w:val="00711347"/>
    <w:rsid w:val="00714C77"/>
    <w:rsid w:val="00715EE0"/>
    <w:rsid w:val="007178ED"/>
    <w:rsid w:val="00720991"/>
    <w:rsid w:val="00721B4E"/>
    <w:rsid w:val="0073019F"/>
    <w:rsid w:val="007372E2"/>
    <w:rsid w:val="00737A0F"/>
    <w:rsid w:val="007404AB"/>
    <w:rsid w:val="0074167F"/>
    <w:rsid w:val="00742F5A"/>
    <w:rsid w:val="0074685F"/>
    <w:rsid w:val="007502BF"/>
    <w:rsid w:val="007515E4"/>
    <w:rsid w:val="007702CF"/>
    <w:rsid w:val="00772D79"/>
    <w:rsid w:val="00780A5C"/>
    <w:rsid w:val="00785541"/>
    <w:rsid w:val="00785E87"/>
    <w:rsid w:val="00787040"/>
    <w:rsid w:val="007902E2"/>
    <w:rsid w:val="0079614A"/>
    <w:rsid w:val="007A019A"/>
    <w:rsid w:val="007A044E"/>
    <w:rsid w:val="007A0E1E"/>
    <w:rsid w:val="007A4827"/>
    <w:rsid w:val="007A58D1"/>
    <w:rsid w:val="007B1012"/>
    <w:rsid w:val="007B126C"/>
    <w:rsid w:val="007B3526"/>
    <w:rsid w:val="007B3628"/>
    <w:rsid w:val="007B76AD"/>
    <w:rsid w:val="007C325D"/>
    <w:rsid w:val="007C7318"/>
    <w:rsid w:val="007D0563"/>
    <w:rsid w:val="007E1393"/>
    <w:rsid w:val="007E3403"/>
    <w:rsid w:val="007E3EFA"/>
    <w:rsid w:val="007F01B0"/>
    <w:rsid w:val="007F5E61"/>
    <w:rsid w:val="007F5F65"/>
    <w:rsid w:val="007F6F40"/>
    <w:rsid w:val="007F6FF2"/>
    <w:rsid w:val="00801983"/>
    <w:rsid w:val="008051E4"/>
    <w:rsid w:val="00812D65"/>
    <w:rsid w:val="00812DCB"/>
    <w:rsid w:val="00813C19"/>
    <w:rsid w:val="00814A28"/>
    <w:rsid w:val="008224AD"/>
    <w:rsid w:val="00827BFD"/>
    <w:rsid w:val="0083332D"/>
    <w:rsid w:val="008336A3"/>
    <w:rsid w:val="00834315"/>
    <w:rsid w:val="00834BAF"/>
    <w:rsid w:val="00840E3A"/>
    <w:rsid w:val="00844161"/>
    <w:rsid w:val="0085174C"/>
    <w:rsid w:val="008518EA"/>
    <w:rsid w:val="00855163"/>
    <w:rsid w:val="008573E3"/>
    <w:rsid w:val="0085769C"/>
    <w:rsid w:val="008577A0"/>
    <w:rsid w:val="00857C64"/>
    <w:rsid w:val="00865D5D"/>
    <w:rsid w:val="00867C7D"/>
    <w:rsid w:val="00871149"/>
    <w:rsid w:val="00873273"/>
    <w:rsid w:val="00875922"/>
    <w:rsid w:val="00877DBB"/>
    <w:rsid w:val="00886401"/>
    <w:rsid w:val="00892B9B"/>
    <w:rsid w:val="008A0061"/>
    <w:rsid w:val="008A01D9"/>
    <w:rsid w:val="008A0360"/>
    <w:rsid w:val="008A4431"/>
    <w:rsid w:val="008A4F7A"/>
    <w:rsid w:val="008B3164"/>
    <w:rsid w:val="008B3BE8"/>
    <w:rsid w:val="008B5AA6"/>
    <w:rsid w:val="008C083E"/>
    <w:rsid w:val="008C12D2"/>
    <w:rsid w:val="008C2881"/>
    <w:rsid w:val="008C3313"/>
    <w:rsid w:val="008C7428"/>
    <w:rsid w:val="008C7910"/>
    <w:rsid w:val="008D0C3C"/>
    <w:rsid w:val="008D0CEA"/>
    <w:rsid w:val="008D2807"/>
    <w:rsid w:val="008D76B6"/>
    <w:rsid w:val="008D7DA7"/>
    <w:rsid w:val="008F6571"/>
    <w:rsid w:val="009008C9"/>
    <w:rsid w:val="009015F9"/>
    <w:rsid w:val="00903D39"/>
    <w:rsid w:val="00905C1B"/>
    <w:rsid w:val="009075B4"/>
    <w:rsid w:val="009101F7"/>
    <w:rsid w:val="009159D5"/>
    <w:rsid w:val="00915E09"/>
    <w:rsid w:val="00916492"/>
    <w:rsid w:val="009218F0"/>
    <w:rsid w:val="00921E7C"/>
    <w:rsid w:val="00926271"/>
    <w:rsid w:val="009275A9"/>
    <w:rsid w:val="00927B05"/>
    <w:rsid w:val="00934AA7"/>
    <w:rsid w:val="009365DE"/>
    <w:rsid w:val="00940EC3"/>
    <w:rsid w:val="0094175F"/>
    <w:rsid w:val="0094648B"/>
    <w:rsid w:val="009529F5"/>
    <w:rsid w:val="0095748B"/>
    <w:rsid w:val="00961639"/>
    <w:rsid w:val="00963C96"/>
    <w:rsid w:val="0096569D"/>
    <w:rsid w:val="0096612C"/>
    <w:rsid w:val="00966BBB"/>
    <w:rsid w:val="00970312"/>
    <w:rsid w:val="00972934"/>
    <w:rsid w:val="00972D3B"/>
    <w:rsid w:val="0098006E"/>
    <w:rsid w:val="00980E0E"/>
    <w:rsid w:val="00984F3A"/>
    <w:rsid w:val="00986DF4"/>
    <w:rsid w:val="00991B7E"/>
    <w:rsid w:val="00997087"/>
    <w:rsid w:val="00997F80"/>
    <w:rsid w:val="009A0C6F"/>
    <w:rsid w:val="009B29A6"/>
    <w:rsid w:val="009B29F5"/>
    <w:rsid w:val="009B324A"/>
    <w:rsid w:val="009B6805"/>
    <w:rsid w:val="009C0B06"/>
    <w:rsid w:val="009C0BD7"/>
    <w:rsid w:val="009C1409"/>
    <w:rsid w:val="009C2323"/>
    <w:rsid w:val="009C6B7C"/>
    <w:rsid w:val="009D67E9"/>
    <w:rsid w:val="009E0F5A"/>
    <w:rsid w:val="009E4479"/>
    <w:rsid w:val="009E51BB"/>
    <w:rsid w:val="009E5627"/>
    <w:rsid w:val="009F1315"/>
    <w:rsid w:val="009F45B4"/>
    <w:rsid w:val="009F5391"/>
    <w:rsid w:val="009F59CE"/>
    <w:rsid w:val="009F5D5F"/>
    <w:rsid w:val="009F7312"/>
    <w:rsid w:val="00A000A4"/>
    <w:rsid w:val="00A0475B"/>
    <w:rsid w:val="00A0708D"/>
    <w:rsid w:val="00A07AC7"/>
    <w:rsid w:val="00A10D2C"/>
    <w:rsid w:val="00A113EF"/>
    <w:rsid w:val="00A121E2"/>
    <w:rsid w:val="00A12702"/>
    <w:rsid w:val="00A168ED"/>
    <w:rsid w:val="00A17039"/>
    <w:rsid w:val="00A1781E"/>
    <w:rsid w:val="00A2318C"/>
    <w:rsid w:val="00A23D95"/>
    <w:rsid w:val="00A2576C"/>
    <w:rsid w:val="00A273AF"/>
    <w:rsid w:val="00A27B1E"/>
    <w:rsid w:val="00A325BC"/>
    <w:rsid w:val="00A335A0"/>
    <w:rsid w:val="00A378D7"/>
    <w:rsid w:val="00A406B4"/>
    <w:rsid w:val="00A41383"/>
    <w:rsid w:val="00A47605"/>
    <w:rsid w:val="00A523D0"/>
    <w:rsid w:val="00A54858"/>
    <w:rsid w:val="00A55646"/>
    <w:rsid w:val="00A56684"/>
    <w:rsid w:val="00A5706C"/>
    <w:rsid w:val="00A5726B"/>
    <w:rsid w:val="00A574B2"/>
    <w:rsid w:val="00A61A8A"/>
    <w:rsid w:val="00A62674"/>
    <w:rsid w:val="00A6607F"/>
    <w:rsid w:val="00A70DE5"/>
    <w:rsid w:val="00A71694"/>
    <w:rsid w:val="00A76796"/>
    <w:rsid w:val="00A84B90"/>
    <w:rsid w:val="00A96E21"/>
    <w:rsid w:val="00A97EF6"/>
    <w:rsid w:val="00AA25E3"/>
    <w:rsid w:val="00AA4EE3"/>
    <w:rsid w:val="00AA5761"/>
    <w:rsid w:val="00AA62F8"/>
    <w:rsid w:val="00AA658F"/>
    <w:rsid w:val="00AB1BAB"/>
    <w:rsid w:val="00AC5CDC"/>
    <w:rsid w:val="00AC61C0"/>
    <w:rsid w:val="00AD1D44"/>
    <w:rsid w:val="00AD60F3"/>
    <w:rsid w:val="00AD6BA1"/>
    <w:rsid w:val="00AD7400"/>
    <w:rsid w:val="00AD74A4"/>
    <w:rsid w:val="00AE2085"/>
    <w:rsid w:val="00AE3C14"/>
    <w:rsid w:val="00AE3C71"/>
    <w:rsid w:val="00AE4FA1"/>
    <w:rsid w:val="00AE535C"/>
    <w:rsid w:val="00AF0B61"/>
    <w:rsid w:val="00AF194F"/>
    <w:rsid w:val="00AF331E"/>
    <w:rsid w:val="00AF3566"/>
    <w:rsid w:val="00B01D0E"/>
    <w:rsid w:val="00B02B19"/>
    <w:rsid w:val="00B03522"/>
    <w:rsid w:val="00B04DD4"/>
    <w:rsid w:val="00B0690E"/>
    <w:rsid w:val="00B10FDA"/>
    <w:rsid w:val="00B13611"/>
    <w:rsid w:val="00B16EAF"/>
    <w:rsid w:val="00B22758"/>
    <w:rsid w:val="00B239F6"/>
    <w:rsid w:val="00B23FF6"/>
    <w:rsid w:val="00B2494B"/>
    <w:rsid w:val="00B25021"/>
    <w:rsid w:val="00B25717"/>
    <w:rsid w:val="00B2686C"/>
    <w:rsid w:val="00B2695B"/>
    <w:rsid w:val="00B32585"/>
    <w:rsid w:val="00B350E1"/>
    <w:rsid w:val="00B41200"/>
    <w:rsid w:val="00B6151D"/>
    <w:rsid w:val="00B62FE7"/>
    <w:rsid w:val="00B66D5B"/>
    <w:rsid w:val="00B7199F"/>
    <w:rsid w:val="00B7328A"/>
    <w:rsid w:val="00B75668"/>
    <w:rsid w:val="00B77600"/>
    <w:rsid w:val="00B80C91"/>
    <w:rsid w:val="00B90C14"/>
    <w:rsid w:val="00B9517D"/>
    <w:rsid w:val="00B973A1"/>
    <w:rsid w:val="00B97972"/>
    <w:rsid w:val="00B97F28"/>
    <w:rsid w:val="00BA140B"/>
    <w:rsid w:val="00BA1F14"/>
    <w:rsid w:val="00BA26DD"/>
    <w:rsid w:val="00BA6519"/>
    <w:rsid w:val="00BA7441"/>
    <w:rsid w:val="00BB3447"/>
    <w:rsid w:val="00BB4C15"/>
    <w:rsid w:val="00BB564F"/>
    <w:rsid w:val="00BB576D"/>
    <w:rsid w:val="00BB6C03"/>
    <w:rsid w:val="00BC11BA"/>
    <w:rsid w:val="00BC2711"/>
    <w:rsid w:val="00BC6C12"/>
    <w:rsid w:val="00BC7121"/>
    <w:rsid w:val="00BD0BDF"/>
    <w:rsid w:val="00BD519A"/>
    <w:rsid w:val="00BD53EE"/>
    <w:rsid w:val="00BD77BF"/>
    <w:rsid w:val="00BE2E03"/>
    <w:rsid w:val="00BE3CAD"/>
    <w:rsid w:val="00BE4AE5"/>
    <w:rsid w:val="00BE53B9"/>
    <w:rsid w:val="00BE7AD6"/>
    <w:rsid w:val="00BF0851"/>
    <w:rsid w:val="00BF5C5F"/>
    <w:rsid w:val="00C022B7"/>
    <w:rsid w:val="00C06D80"/>
    <w:rsid w:val="00C16D0F"/>
    <w:rsid w:val="00C22C34"/>
    <w:rsid w:val="00C26A50"/>
    <w:rsid w:val="00C27C5E"/>
    <w:rsid w:val="00C27F35"/>
    <w:rsid w:val="00C3069F"/>
    <w:rsid w:val="00C30AF5"/>
    <w:rsid w:val="00C30D59"/>
    <w:rsid w:val="00C31752"/>
    <w:rsid w:val="00C345A3"/>
    <w:rsid w:val="00C34C7D"/>
    <w:rsid w:val="00C35227"/>
    <w:rsid w:val="00C36378"/>
    <w:rsid w:val="00C407DD"/>
    <w:rsid w:val="00C4083F"/>
    <w:rsid w:val="00C4123F"/>
    <w:rsid w:val="00C4292B"/>
    <w:rsid w:val="00C57CDA"/>
    <w:rsid w:val="00C600A0"/>
    <w:rsid w:val="00C7361D"/>
    <w:rsid w:val="00C8172A"/>
    <w:rsid w:val="00C818F1"/>
    <w:rsid w:val="00C84584"/>
    <w:rsid w:val="00C85D9E"/>
    <w:rsid w:val="00C93290"/>
    <w:rsid w:val="00C9330D"/>
    <w:rsid w:val="00C945E6"/>
    <w:rsid w:val="00C969B5"/>
    <w:rsid w:val="00CA0DBE"/>
    <w:rsid w:val="00CA276D"/>
    <w:rsid w:val="00CA4B78"/>
    <w:rsid w:val="00CA65C5"/>
    <w:rsid w:val="00CA6EFA"/>
    <w:rsid w:val="00CB0049"/>
    <w:rsid w:val="00CB1315"/>
    <w:rsid w:val="00CB2B32"/>
    <w:rsid w:val="00CB5BC1"/>
    <w:rsid w:val="00CC02A5"/>
    <w:rsid w:val="00CC5D01"/>
    <w:rsid w:val="00CD0683"/>
    <w:rsid w:val="00CD21D1"/>
    <w:rsid w:val="00CD3205"/>
    <w:rsid w:val="00CD5CB9"/>
    <w:rsid w:val="00CD7FE4"/>
    <w:rsid w:val="00CE33A7"/>
    <w:rsid w:val="00CE3F0C"/>
    <w:rsid w:val="00CE513E"/>
    <w:rsid w:val="00CF2E0E"/>
    <w:rsid w:val="00CF3A7D"/>
    <w:rsid w:val="00CF6A94"/>
    <w:rsid w:val="00D0119D"/>
    <w:rsid w:val="00D049B4"/>
    <w:rsid w:val="00D07DC6"/>
    <w:rsid w:val="00D135C5"/>
    <w:rsid w:val="00D15B69"/>
    <w:rsid w:val="00D16ABD"/>
    <w:rsid w:val="00D230CC"/>
    <w:rsid w:val="00D24960"/>
    <w:rsid w:val="00D2594A"/>
    <w:rsid w:val="00D2701B"/>
    <w:rsid w:val="00D3206C"/>
    <w:rsid w:val="00D33CAD"/>
    <w:rsid w:val="00D43B5E"/>
    <w:rsid w:val="00D4422E"/>
    <w:rsid w:val="00D4515F"/>
    <w:rsid w:val="00D60A3F"/>
    <w:rsid w:val="00D65502"/>
    <w:rsid w:val="00D71221"/>
    <w:rsid w:val="00D736B9"/>
    <w:rsid w:val="00D73CF7"/>
    <w:rsid w:val="00D74712"/>
    <w:rsid w:val="00D77A92"/>
    <w:rsid w:val="00D8062C"/>
    <w:rsid w:val="00D830C4"/>
    <w:rsid w:val="00D85498"/>
    <w:rsid w:val="00D90CAE"/>
    <w:rsid w:val="00D917E3"/>
    <w:rsid w:val="00D930FD"/>
    <w:rsid w:val="00D951EA"/>
    <w:rsid w:val="00D96D74"/>
    <w:rsid w:val="00DA1942"/>
    <w:rsid w:val="00DA2702"/>
    <w:rsid w:val="00DA2E68"/>
    <w:rsid w:val="00DA7A48"/>
    <w:rsid w:val="00DC2964"/>
    <w:rsid w:val="00DC4846"/>
    <w:rsid w:val="00DC5FA9"/>
    <w:rsid w:val="00DC67FB"/>
    <w:rsid w:val="00DC6CA2"/>
    <w:rsid w:val="00DC6EB9"/>
    <w:rsid w:val="00DD3004"/>
    <w:rsid w:val="00DD465D"/>
    <w:rsid w:val="00DD5342"/>
    <w:rsid w:val="00DD7F8E"/>
    <w:rsid w:val="00DE5087"/>
    <w:rsid w:val="00DF1B89"/>
    <w:rsid w:val="00DF2DB0"/>
    <w:rsid w:val="00DF4FE2"/>
    <w:rsid w:val="00DF745A"/>
    <w:rsid w:val="00E037A1"/>
    <w:rsid w:val="00E066C2"/>
    <w:rsid w:val="00E1485A"/>
    <w:rsid w:val="00E15A09"/>
    <w:rsid w:val="00E16B12"/>
    <w:rsid w:val="00E2189E"/>
    <w:rsid w:val="00E22FA9"/>
    <w:rsid w:val="00E2356B"/>
    <w:rsid w:val="00E235DA"/>
    <w:rsid w:val="00E311AA"/>
    <w:rsid w:val="00E328CE"/>
    <w:rsid w:val="00E32F05"/>
    <w:rsid w:val="00E33707"/>
    <w:rsid w:val="00E33798"/>
    <w:rsid w:val="00E3592F"/>
    <w:rsid w:val="00E3770B"/>
    <w:rsid w:val="00E43E60"/>
    <w:rsid w:val="00E52DA4"/>
    <w:rsid w:val="00E5646D"/>
    <w:rsid w:val="00E56BC4"/>
    <w:rsid w:val="00E57ECC"/>
    <w:rsid w:val="00E63BE9"/>
    <w:rsid w:val="00E71BEC"/>
    <w:rsid w:val="00E829AB"/>
    <w:rsid w:val="00E82BD2"/>
    <w:rsid w:val="00E85DBC"/>
    <w:rsid w:val="00E906BB"/>
    <w:rsid w:val="00E9225F"/>
    <w:rsid w:val="00E92889"/>
    <w:rsid w:val="00E97232"/>
    <w:rsid w:val="00E973C4"/>
    <w:rsid w:val="00EA4196"/>
    <w:rsid w:val="00EA5364"/>
    <w:rsid w:val="00EA5BEB"/>
    <w:rsid w:val="00EA7891"/>
    <w:rsid w:val="00EC6FB0"/>
    <w:rsid w:val="00ED3A98"/>
    <w:rsid w:val="00EE300D"/>
    <w:rsid w:val="00EF0E9E"/>
    <w:rsid w:val="00EF2F94"/>
    <w:rsid w:val="00EF32AA"/>
    <w:rsid w:val="00EF7075"/>
    <w:rsid w:val="00EF7C8C"/>
    <w:rsid w:val="00F0727F"/>
    <w:rsid w:val="00F17B00"/>
    <w:rsid w:val="00F2293F"/>
    <w:rsid w:val="00F23684"/>
    <w:rsid w:val="00F240AC"/>
    <w:rsid w:val="00F256C2"/>
    <w:rsid w:val="00F277B0"/>
    <w:rsid w:val="00F3014C"/>
    <w:rsid w:val="00F32144"/>
    <w:rsid w:val="00F356B2"/>
    <w:rsid w:val="00F37C75"/>
    <w:rsid w:val="00F43BAB"/>
    <w:rsid w:val="00F51603"/>
    <w:rsid w:val="00F55BAA"/>
    <w:rsid w:val="00F574A8"/>
    <w:rsid w:val="00F64CD5"/>
    <w:rsid w:val="00F65537"/>
    <w:rsid w:val="00F66892"/>
    <w:rsid w:val="00F80E5C"/>
    <w:rsid w:val="00F82E1B"/>
    <w:rsid w:val="00F83502"/>
    <w:rsid w:val="00F87619"/>
    <w:rsid w:val="00F916FC"/>
    <w:rsid w:val="00F9511C"/>
    <w:rsid w:val="00FA018A"/>
    <w:rsid w:val="00FA117B"/>
    <w:rsid w:val="00FA2A30"/>
    <w:rsid w:val="00FC0EAB"/>
    <w:rsid w:val="00FC143E"/>
    <w:rsid w:val="00FC27A9"/>
    <w:rsid w:val="00FD0659"/>
    <w:rsid w:val="00FD10A6"/>
    <w:rsid w:val="00FD34EF"/>
    <w:rsid w:val="00FD3F5A"/>
    <w:rsid w:val="00FD5AE8"/>
    <w:rsid w:val="00FE20D6"/>
    <w:rsid w:val="00FE4EE9"/>
    <w:rsid w:val="00FE55EC"/>
    <w:rsid w:val="00FE7032"/>
    <w:rsid w:val="00FF2209"/>
    <w:rsid w:val="00FF25BA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6110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9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2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0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06E"/>
  </w:style>
  <w:style w:type="paragraph" w:styleId="Footer">
    <w:name w:val="footer"/>
    <w:basedOn w:val="Normal"/>
    <w:link w:val="FooterChar"/>
    <w:uiPriority w:val="99"/>
    <w:unhideWhenUsed/>
    <w:rsid w:val="00980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06E"/>
  </w:style>
  <w:style w:type="table" w:styleId="TableGrid">
    <w:name w:val="Table Grid"/>
    <w:basedOn w:val="TableNormal"/>
    <w:uiPriority w:val="39"/>
    <w:rsid w:val="00B7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2D5CD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17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0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0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0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0A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0A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2585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F32AA"/>
  </w:style>
  <w:style w:type="character" w:styleId="FollowedHyperlink">
    <w:name w:val="FollowedHyperlink"/>
    <w:basedOn w:val="DefaultParagraphFont"/>
    <w:uiPriority w:val="99"/>
    <w:semiHidden/>
    <w:unhideWhenUsed/>
    <w:rsid w:val="00966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2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o.org.uk/for-organisations/guide-to-the-general-data-protection-regulation-gdpr/individual-righ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Brown</dc:creator>
  <cp:keywords/>
  <dc:description/>
  <cp:lastModifiedBy>Phil Brown</cp:lastModifiedBy>
  <cp:revision>70</cp:revision>
  <cp:lastPrinted>2019-01-12T12:42:00Z</cp:lastPrinted>
  <dcterms:created xsi:type="dcterms:W3CDTF">2023-06-20T09:52:00Z</dcterms:created>
  <dcterms:modified xsi:type="dcterms:W3CDTF">2023-06-20T13:49:00Z</dcterms:modified>
</cp:coreProperties>
</file>