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3176" w14:textId="375667AD" w:rsidR="00CA6B4F" w:rsidRDefault="007576CA" w:rsidP="007B656F">
      <w:pPr>
        <w:spacing w:line="240" w:lineRule="auto"/>
        <w:contextualSpacing/>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t>RIGHT TO WORK SAFELY</w:t>
      </w:r>
    </w:p>
    <w:p w14:paraId="08D41CB6" w14:textId="62A8B72F" w:rsidR="007576CA" w:rsidRDefault="007576CA" w:rsidP="007B656F">
      <w:pPr>
        <w:spacing w:line="240" w:lineRule="auto"/>
        <w:contextualSpacing/>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2060"/>
          <w:sz w:val="56"/>
          <w:szCs w:val="56"/>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t>POLICY</w:t>
      </w:r>
    </w:p>
    <w:p w14:paraId="11A85261" w14:textId="50D2B6CA" w:rsidR="00375A9A" w:rsidRPr="007B656F" w:rsidRDefault="00375A9A" w:rsidP="00714AF4">
      <w:pPr>
        <w:jc w:val="right"/>
        <w:rPr>
          <w:bCs/>
          <w:color w:val="002060"/>
          <w:szCs w:val="24"/>
          <w:u w:val="single"/>
          <w14:textOutline w14:w="9525" w14:cap="flat" w14:cmpd="sng" w14:algn="ctr">
            <w14:solidFill>
              <w14:srgbClr w14:val="002060"/>
            </w14:solidFill>
            <w14:prstDash w14:val="solid"/>
            <w14:round/>
          </w14:textOutline>
          <w14:textFill>
            <w14:gradFill>
              <w14:gsLst>
                <w14:gs w14:pos="21000">
                  <w14:srgbClr w14:val="53575C"/>
                </w14:gs>
                <w14:gs w14:pos="88000">
                  <w14:srgbClr w14:val="C5C7CA"/>
                </w14:gs>
              </w14:gsLst>
              <w14:lin w14:ang="5400000" w14:scaled="0"/>
            </w14:gradFill>
          </w14:textFill>
        </w:rPr>
      </w:pPr>
    </w:p>
    <w:p w14:paraId="60F3AF93" w14:textId="77777777" w:rsidR="00714AF4" w:rsidRDefault="00714AF4" w:rsidP="00714AF4">
      <w:pPr>
        <w:spacing w:line="240" w:lineRule="auto"/>
        <w:contextualSpacing/>
        <w:jc w:val="right"/>
        <w:rPr>
          <w:rFonts w:ascii="Calibri" w:hAnsi="Calibri" w:cs="Calibri"/>
          <w:sz w:val="20"/>
        </w:rPr>
      </w:pPr>
    </w:p>
    <w:p w14:paraId="37165D8A" w14:textId="554D3A5F" w:rsidR="00714AF4" w:rsidRPr="00714AF4" w:rsidRDefault="00714AF4" w:rsidP="00714AF4">
      <w:pPr>
        <w:jc w:val="right"/>
        <w:rPr>
          <w:rFonts w:ascii="Calibri" w:hAnsi="Calibri" w:cs="Calibri"/>
          <w:color w:val="002060"/>
          <w:szCs w:val="24"/>
        </w:rPr>
      </w:pPr>
    </w:p>
    <w:p w14:paraId="51FA45DF" w14:textId="7171E371" w:rsidR="00375A9A" w:rsidRDefault="00375A9A" w:rsidP="00714AF4">
      <w:pPr>
        <w:spacing w:line="240" w:lineRule="auto"/>
        <w:contextualSpacing/>
        <w:jc w:val="both"/>
        <w:rPr>
          <w:rFonts w:ascii="Calibri" w:hAnsi="Calibri" w:cs="Calibri"/>
          <w:color w:val="002060"/>
          <w:szCs w:val="24"/>
        </w:rPr>
      </w:pPr>
      <w:r w:rsidRPr="00714AF4">
        <w:rPr>
          <w:rFonts w:ascii="Calibri" w:hAnsi="Calibri" w:cs="Calibri"/>
          <w:b/>
          <w:bCs/>
          <w:color w:val="002060"/>
          <w:szCs w:val="24"/>
        </w:rPr>
        <w:t>Eastern Drilling</w:t>
      </w:r>
      <w:r w:rsidRPr="00714AF4">
        <w:rPr>
          <w:rFonts w:ascii="Calibri" w:hAnsi="Calibri" w:cs="Calibri"/>
          <w:color w:val="002060"/>
          <w:szCs w:val="24"/>
        </w:rPr>
        <w:t xml:space="preserve"> </w:t>
      </w:r>
      <w:r w:rsidR="007576CA">
        <w:rPr>
          <w:rFonts w:ascii="Calibri" w:hAnsi="Calibri" w:cs="Calibri"/>
          <w:color w:val="002060"/>
          <w:szCs w:val="24"/>
        </w:rPr>
        <w:t>acknowledges the right of every employee to work in a healthy and safe workplace that does not place any person or the environment at risk.</w:t>
      </w:r>
    </w:p>
    <w:p w14:paraId="0BCEA0F4" w14:textId="6D29467A" w:rsidR="00714AF4" w:rsidRPr="00714AF4" w:rsidRDefault="00714AF4" w:rsidP="00714AF4">
      <w:pPr>
        <w:spacing w:line="240" w:lineRule="auto"/>
        <w:contextualSpacing/>
        <w:jc w:val="both"/>
        <w:rPr>
          <w:rFonts w:ascii="Calibri" w:hAnsi="Calibri" w:cs="Calibri"/>
          <w:color w:val="002060"/>
          <w:szCs w:val="24"/>
        </w:rPr>
      </w:pPr>
    </w:p>
    <w:p w14:paraId="527F51DB" w14:textId="2E50A984" w:rsidR="00375A9A" w:rsidRPr="004643E0" w:rsidRDefault="00BA3CBF" w:rsidP="00714AF4">
      <w:pPr>
        <w:spacing w:line="240" w:lineRule="auto"/>
        <w:contextualSpacing/>
        <w:jc w:val="both"/>
        <w:rPr>
          <w:rFonts w:ascii="Calibri" w:hAnsi="Calibri" w:cs="Calibri"/>
          <w:color w:val="002060"/>
          <w:szCs w:val="24"/>
        </w:rPr>
      </w:pPr>
      <w:r>
        <w:rPr>
          <w:rFonts w:ascii="Calibri" w:hAnsi="Calibri" w:cs="Calibri"/>
          <w:b/>
          <w:bCs/>
          <w:color w:val="002060"/>
          <w:szCs w:val="24"/>
        </w:rPr>
        <w:t>Eastern Drilling</w:t>
      </w:r>
      <w:r w:rsidR="004643E0">
        <w:rPr>
          <w:rFonts w:ascii="Calibri" w:hAnsi="Calibri" w:cs="Calibri"/>
          <w:b/>
          <w:bCs/>
          <w:color w:val="002060"/>
          <w:szCs w:val="24"/>
        </w:rPr>
        <w:t xml:space="preserve"> </w:t>
      </w:r>
      <w:r w:rsidR="007576CA">
        <w:rPr>
          <w:rFonts w:ascii="Calibri" w:hAnsi="Calibri" w:cs="Calibri"/>
          <w:color w:val="002060"/>
          <w:szCs w:val="24"/>
        </w:rPr>
        <w:t xml:space="preserve">employee have the Authority to stop of work in unsafe condition. If an employee believes </w:t>
      </w:r>
      <w:r>
        <w:rPr>
          <w:rFonts w:ascii="Calibri" w:hAnsi="Calibri" w:cs="Calibri"/>
          <w:color w:val="002060"/>
          <w:szCs w:val="24"/>
        </w:rPr>
        <w:t xml:space="preserve">that his / her or another’s safety and / or the environment is being compromised, then have the obligation to refuse to complete the activity without fear of reprisal. Eastern Drilling shall then take action to investigate the work activity </w:t>
      </w:r>
      <w:r w:rsidR="0079517F">
        <w:rPr>
          <w:rFonts w:ascii="Calibri" w:hAnsi="Calibri" w:cs="Calibri"/>
          <w:color w:val="002060"/>
          <w:szCs w:val="24"/>
        </w:rPr>
        <w:t>to</w:t>
      </w:r>
      <w:r>
        <w:rPr>
          <w:rFonts w:ascii="Calibri" w:hAnsi="Calibri" w:cs="Calibri"/>
          <w:color w:val="002060"/>
          <w:szCs w:val="24"/>
        </w:rPr>
        <w:t xml:space="preserve"> take the necessary corrective action.</w:t>
      </w:r>
    </w:p>
    <w:p w14:paraId="7D50DCB9" w14:textId="77777777" w:rsidR="00714AF4" w:rsidRPr="00714AF4" w:rsidRDefault="00714AF4" w:rsidP="00714AF4">
      <w:pPr>
        <w:spacing w:line="240" w:lineRule="auto"/>
        <w:contextualSpacing/>
        <w:jc w:val="both"/>
        <w:rPr>
          <w:rFonts w:ascii="Calibri" w:hAnsi="Calibri" w:cs="Calibri"/>
          <w:color w:val="002060"/>
          <w:szCs w:val="24"/>
        </w:rPr>
      </w:pPr>
    </w:p>
    <w:p w14:paraId="411F5994" w14:textId="6FEB3C0A" w:rsidR="00714AF4" w:rsidRDefault="00BA3CBF" w:rsidP="00714AF4">
      <w:pPr>
        <w:spacing w:line="240" w:lineRule="auto"/>
        <w:contextualSpacing/>
        <w:jc w:val="both"/>
        <w:rPr>
          <w:rFonts w:ascii="Calibri" w:hAnsi="Calibri" w:cs="Calibri"/>
          <w:color w:val="002060"/>
          <w:szCs w:val="24"/>
        </w:rPr>
      </w:pPr>
      <w:r>
        <w:rPr>
          <w:rFonts w:ascii="Calibri" w:hAnsi="Calibri" w:cs="Calibri"/>
          <w:color w:val="002060"/>
          <w:szCs w:val="24"/>
        </w:rPr>
        <w:t>Apply as follows:</w:t>
      </w:r>
    </w:p>
    <w:p w14:paraId="2E6B435F" w14:textId="636874A6" w:rsidR="00BA3CBF" w:rsidRDefault="00BA3CBF" w:rsidP="00BA3CBF">
      <w:pPr>
        <w:pStyle w:val="ListParagraph"/>
        <w:numPr>
          <w:ilvl w:val="0"/>
          <w:numId w:val="5"/>
        </w:numPr>
        <w:spacing w:line="240" w:lineRule="auto"/>
        <w:jc w:val="both"/>
        <w:rPr>
          <w:rFonts w:ascii="Calibri" w:hAnsi="Calibri" w:cs="Calibri"/>
          <w:color w:val="002060"/>
          <w:szCs w:val="24"/>
        </w:rPr>
      </w:pPr>
      <w:r>
        <w:rPr>
          <w:rFonts w:ascii="Calibri" w:hAnsi="Calibri" w:cs="Calibri"/>
          <w:color w:val="002060"/>
          <w:szCs w:val="24"/>
        </w:rPr>
        <w:t>The employee should immediately report the unsafe task to his / her supervisor.</w:t>
      </w:r>
    </w:p>
    <w:p w14:paraId="4EC913C0" w14:textId="1134C529" w:rsidR="00BA3CBF" w:rsidRDefault="00BA3CBF" w:rsidP="00BA3CBF">
      <w:pPr>
        <w:pStyle w:val="ListParagraph"/>
        <w:numPr>
          <w:ilvl w:val="0"/>
          <w:numId w:val="5"/>
        </w:numPr>
        <w:spacing w:line="240" w:lineRule="auto"/>
        <w:jc w:val="both"/>
        <w:rPr>
          <w:rFonts w:ascii="Calibri" w:hAnsi="Calibri" w:cs="Calibri"/>
          <w:color w:val="002060"/>
          <w:szCs w:val="24"/>
        </w:rPr>
      </w:pPr>
      <w:r>
        <w:rPr>
          <w:rFonts w:ascii="Calibri" w:hAnsi="Calibri" w:cs="Calibri"/>
          <w:color w:val="002060"/>
          <w:szCs w:val="24"/>
        </w:rPr>
        <w:t>The Supervisor shall promptly investigate the incident.</w:t>
      </w:r>
    </w:p>
    <w:p w14:paraId="307C5E5B" w14:textId="2C19EFCC" w:rsidR="00BA3CBF" w:rsidRDefault="00BA3CBF" w:rsidP="00BA3CBF">
      <w:pPr>
        <w:pStyle w:val="ListParagraph"/>
        <w:numPr>
          <w:ilvl w:val="0"/>
          <w:numId w:val="5"/>
        </w:numPr>
        <w:spacing w:line="240" w:lineRule="auto"/>
        <w:jc w:val="both"/>
        <w:rPr>
          <w:rFonts w:ascii="Calibri" w:hAnsi="Calibri" w:cs="Calibri"/>
          <w:color w:val="002060"/>
          <w:szCs w:val="24"/>
        </w:rPr>
      </w:pPr>
      <w:r>
        <w:rPr>
          <w:rFonts w:ascii="Calibri" w:hAnsi="Calibri" w:cs="Calibri"/>
          <w:color w:val="002060"/>
          <w:szCs w:val="24"/>
        </w:rPr>
        <w:t>If the supervisor and employee satisfactorily resolve the issue, then work shall re-commence.</w:t>
      </w:r>
    </w:p>
    <w:p w14:paraId="547D7E6A" w14:textId="12168F10" w:rsidR="00BA3CBF" w:rsidRDefault="00BA3CBF" w:rsidP="00BA3CBF">
      <w:pPr>
        <w:pStyle w:val="ListParagraph"/>
        <w:numPr>
          <w:ilvl w:val="0"/>
          <w:numId w:val="5"/>
        </w:numPr>
        <w:spacing w:line="240" w:lineRule="auto"/>
        <w:jc w:val="both"/>
        <w:rPr>
          <w:rFonts w:ascii="Calibri" w:hAnsi="Calibri" w:cs="Calibri"/>
          <w:color w:val="002060"/>
          <w:szCs w:val="24"/>
        </w:rPr>
      </w:pPr>
      <w:r>
        <w:rPr>
          <w:rFonts w:ascii="Calibri" w:hAnsi="Calibri" w:cs="Calibri"/>
          <w:color w:val="002060"/>
          <w:szCs w:val="24"/>
        </w:rPr>
        <w:t>If the employee continues to have concerns the supervisor shall refer the matter to the relevant manager.</w:t>
      </w:r>
    </w:p>
    <w:p w14:paraId="067B12BC" w14:textId="1DDF7D7B" w:rsidR="00BA3CBF" w:rsidRDefault="00BA3CBF" w:rsidP="00BA3CBF">
      <w:pPr>
        <w:pStyle w:val="ListParagraph"/>
        <w:numPr>
          <w:ilvl w:val="0"/>
          <w:numId w:val="5"/>
        </w:numPr>
        <w:spacing w:line="240" w:lineRule="auto"/>
        <w:jc w:val="both"/>
        <w:rPr>
          <w:rFonts w:ascii="Calibri" w:hAnsi="Calibri" w:cs="Calibri"/>
          <w:color w:val="002060"/>
          <w:szCs w:val="24"/>
        </w:rPr>
      </w:pPr>
      <w:r>
        <w:rPr>
          <w:rFonts w:ascii="Calibri" w:hAnsi="Calibri" w:cs="Calibri"/>
          <w:color w:val="002060"/>
          <w:szCs w:val="24"/>
        </w:rPr>
        <w:t>The manager shall investigate the incident in the presence of all stakeholders and HSE Representative.</w:t>
      </w:r>
    </w:p>
    <w:p w14:paraId="2735A334" w14:textId="08FCB1D7" w:rsidR="007B656F" w:rsidRPr="00714AF4" w:rsidRDefault="00BA3CBF" w:rsidP="00714AF4">
      <w:pPr>
        <w:jc w:val="both"/>
        <w:rPr>
          <w:rFonts w:ascii="Calibri" w:hAnsi="Calibri" w:cs="Calibri"/>
          <w:color w:val="002060"/>
          <w:szCs w:val="24"/>
        </w:rPr>
      </w:pPr>
      <w:r>
        <w:rPr>
          <w:rFonts w:ascii="Calibri" w:hAnsi="Calibri" w:cs="Calibri"/>
          <w:color w:val="002060"/>
          <w:szCs w:val="24"/>
        </w:rPr>
        <w:t>No reprisal or recrimination in any from shall be taken against any individual involved in the above process. Also, no details relating to the above process shall be placed on any employee’s personnel file.</w:t>
      </w:r>
    </w:p>
    <w:p w14:paraId="5E11A99A" w14:textId="5F3F4510" w:rsidR="007B656F" w:rsidRPr="00714AF4" w:rsidRDefault="00BB04D9" w:rsidP="00714AF4">
      <w:pPr>
        <w:jc w:val="both"/>
        <w:rPr>
          <w:rFonts w:ascii="Calibri" w:hAnsi="Calibri" w:cs="Calibri"/>
          <w:color w:val="002060"/>
          <w:sz w:val="28"/>
          <w:szCs w:val="28"/>
        </w:rPr>
      </w:pPr>
      <w:r w:rsidRPr="00BB04D9">
        <w:rPr>
          <w:rFonts w:ascii="Calibri" w:hAnsi="Calibri" w:cs="Calibri"/>
          <w:noProof/>
          <w:color w:val="002060"/>
          <w:szCs w:val="24"/>
        </w:rPr>
        <w:drawing>
          <wp:anchor distT="0" distB="0" distL="114300" distR="114300" simplePos="0" relativeHeight="251660288" behindDoc="1" locked="0" layoutInCell="1" allowOverlap="1" wp14:anchorId="41AA7E91" wp14:editId="2C0F5225">
            <wp:simplePos x="0" y="0"/>
            <wp:positionH relativeFrom="column">
              <wp:posOffset>635</wp:posOffset>
            </wp:positionH>
            <wp:positionV relativeFrom="paragraph">
              <wp:posOffset>316675</wp:posOffset>
            </wp:positionV>
            <wp:extent cx="1246505" cy="1246505"/>
            <wp:effectExtent l="0" t="0" r="0" b="0"/>
            <wp:wrapNone/>
            <wp:docPr id="2"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text on a white background&#10;&#10;Description automatically generated"/>
                    <pic:cNvPicPr/>
                  </pic:nvPicPr>
                  <pic:blipFill>
                    <a:blip r:embed="rId11" cstate="print">
                      <a:extLst>
                        <a:ext uri="{BEBA8EAE-BF5A-486C-A8C5-ECC9F3942E4B}">
                          <a14:imgProps xmlns:a14="http://schemas.microsoft.com/office/drawing/2010/main">
                            <a14:imgLayer r:embed="rId12">
                              <a14:imgEffect>
                                <a14:backgroundRemoval t="9871" b="89914" l="5794" r="89914">
                                  <a14:foregroundMark x1="5794" y1="19099" x2="43777" y2="21888"/>
                                  <a14:foregroundMark x1="43777" y1="21888" x2="43777" y2="21888"/>
                                  <a14:foregroundMark x1="13305" y1="31545" x2="13305" y2="31545"/>
                                  <a14:foregroundMark x1="23820" y1="37124" x2="23820" y2="37124"/>
                                  <a14:foregroundMark x1="29614" y1="54292" x2="29614" y2="54292"/>
                                  <a14:foregroundMark x1="34335" y1="55150" x2="34335" y2="55150"/>
                                  <a14:foregroundMark x1="60230" y1="34624" x2="62876" y2="38197"/>
                                  <a14:foregroundMark x1="59311" y1="34624" x2="71459" y2="69528"/>
                                  <a14:foregroundMark x1="72134" y1="44010" x2="71459" y2="38197"/>
                                  <a14:foregroundMark x1="73061" y1="51990" x2="72257" y2="45064"/>
                                  <a14:foregroundMark x1="74106" y1="60990" x2="73623" y2="56829"/>
                                  <a14:foregroundMark x1="75322" y1="71459" x2="74466" y2="64086"/>
                                  <a14:foregroundMark x1="73439" y1="26474" x2="73391" y2="26180"/>
                                  <a14:foregroundMark x1="76261" y1="44054" x2="74503" y2="33106"/>
                                  <a14:foregroundMark x1="78653" y1="58945" x2="76678" y2="46651"/>
                                  <a14:foregroundMark x1="79236" y1="62576" x2="78725" y2="59392"/>
                                  <a14:foregroundMark x1="80125" y1="68110" x2="79829" y2="66268"/>
                                  <a14:foregroundMark x1="80043" y1="67597" x2="80115" y2="68044"/>
                                  <a14:foregroundMark x1="55101" y1="25473" x2="34549" y2="24678"/>
                                  <a14:foregroundMark x1="71086" y1="26091" x2="70943" y2="26085"/>
                                  <a14:foregroundMark x1="72390" y1="26141" x2="72082" y2="26129"/>
                                  <a14:foregroundMark x1="73391" y1="26180" x2="72592" y2="26149"/>
                                  <a14:foregroundMark x1="34549" y1="24678" x2="14378" y2="57511"/>
                                  <a14:foregroundMark x1="14378" y1="57511" x2="14378" y2="63734"/>
                                  <a14:foregroundMark x1="6652" y1="29614" x2="16094" y2="69742"/>
                                  <a14:foregroundMark x1="16094" y1="69742" x2="32403" y2="58155"/>
                                  <a14:foregroundMark x1="70601" y1="82833" x2="73632" y2="80423"/>
                                  <a14:foregroundMark x1="12446" y1="56223" x2="41631" y2="80901"/>
                                  <a14:foregroundMark x1="41631" y1="80901" x2="63734" y2="80901"/>
                                  <a14:foregroundMark x1="32403" y1="84764" x2="64807" y2="78112"/>
                                  <a14:foregroundMark x1="29614" y1="47639" x2="45708" y2="48498"/>
                                  <a14:foregroundMark x1="58155" y1="68670" x2="42918" y2="49571"/>
                                  <a14:foregroundMark x1="21030" y1="77253" x2="16094" y2="71459"/>
                                  <a14:foregroundMark x1="30472" y1="74249" x2="18026" y2="74249"/>
                                  <a14:backgroundMark x1="77253" y1="56223" x2="72318" y2="54292"/>
                                  <a14:backgroundMark x1="72318" y1="67597" x2="72318" y2="57082"/>
                                  <a14:backgroundMark x1="78970" y1="64807" x2="74249" y2="48498"/>
                                  <a14:backgroundMark x1="75322" y1="66738" x2="74249" y2="40987"/>
                                  <a14:backgroundMark x1="75322" y1="64807" x2="75322" y2="50429"/>
                                  <a14:backgroundMark x1="73391" y1="64807" x2="73391" y2="58155"/>
                                  <a14:backgroundMark x1="72318" y1="45708" x2="71459" y2="27682"/>
                                  <a14:backgroundMark x1="74249" y1="49571" x2="67597" y2="33262"/>
                                  <a14:backgroundMark x1="63734" y1="30472" x2="76180" y2="30472"/>
                                  <a14:backgroundMark x1="62017" y1="30472" x2="73391" y2="29614"/>
                                  <a14:backgroundMark x1="54292" y1="26609" x2="72318" y2="29614"/>
                                  <a14:backgroundMark x1="55150" y1="31545" x2="67597" y2="31545"/>
                                  <a14:backgroundMark x1="78112" y1="60944" x2="73391" y2="28541"/>
                                  <a14:backgroundMark x1="76180" y1="65665" x2="75322" y2="27682"/>
                                  <a14:backgroundMark x1="78970" y1="63734" x2="67597" y2="5794"/>
                                  <a14:backgroundMark x1="83906" y1="60086" x2="72318" y2="37124"/>
                                  <a14:backgroundMark x1="78112" y1="63734" x2="70601" y2="25751"/>
                                  <a14:backgroundMark x1="76180" y1="88627" x2="76180" y2="78112"/>
                                  <a14:backgroundMark x1="74249" y1="73391" x2="74249" y2="73391"/>
                                  <a14:backgroundMark x1="74249" y1="73391" x2="74249" y2="73391"/>
                                  <a14:backgroundMark x1="74249" y1="73391" x2="74249" y2="73391"/>
                                  <a14:backgroundMark x1="72318" y1="78970" x2="80901" y2="73391"/>
                                </a14:backgroundRemoval>
                              </a14:imgEffect>
                            </a14:imgLayer>
                          </a14:imgProps>
                        </a:ext>
                        <a:ext uri="{28A0092B-C50C-407E-A947-70E740481C1C}">
                          <a14:useLocalDpi xmlns:a14="http://schemas.microsoft.com/office/drawing/2010/main" val="0"/>
                        </a:ext>
                      </a:extLst>
                    </a:blip>
                    <a:stretch>
                      <a:fillRect/>
                    </a:stretch>
                  </pic:blipFill>
                  <pic:spPr>
                    <a:xfrm>
                      <a:off x="0" y="0"/>
                      <a:ext cx="1246505" cy="1246505"/>
                    </a:xfrm>
                    <a:prstGeom prst="rect">
                      <a:avLst/>
                    </a:prstGeom>
                  </pic:spPr>
                </pic:pic>
              </a:graphicData>
            </a:graphic>
            <wp14:sizeRelH relativeFrom="page">
              <wp14:pctWidth>0</wp14:pctWidth>
            </wp14:sizeRelH>
            <wp14:sizeRelV relativeFrom="page">
              <wp14:pctHeight>0</wp14:pctHeight>
            </wp14:sizeRelV>
          </wp:anchor>
        </w:drawing>
      </w:r>
    </w:p>
    <w:p w14:paraId="00C6D2B8" w14:textId="7BAE0D40" w:rsidR="007B656F" w:rsidRPr="007B656F" w:rsidRDefault="00BB04D9" w:rsidP="007B656F">
      <w:pPr>
        <w:rPr>
          <w:rFonts w:ascii="Calibri" w:hAnsi="Calibri" w:cs="Calibri"/>
          <w:color w:val="002060"/>
          <w:szCs w:val="24"/>
        </w:rPr>
      </w:pPr>
      <w:r w:rsidRPr="00BB04D9">
        <w:rPr>
          <w:rFonts w:ascii="Calibri" w:hAnsi="Calibri" w:cs="Calibri"/>
          <w:noProof/>
          <w:color w:val="002060"/>
          <w:szCs w:val="24"/>
        </w:rPr>
        <w:drawing>
          <wp:anchor distT="0" distB="0" distL="114300" distR="114300" simplePos="0" relativeHeight="251657215" behindDoc="1" locked="0" layoutInCell="1" allowOverlap="1" wp14:anchorId="0740BA80" wp14:editId="16C17D26">
            <wp:simplePos x="0" y="0"/>
            <wp:positionH relativeFrom="column">
              <wp:posOffset>736600</wp:posOffset>
            </wp:positionH>
            <wp:positionV relativeFrom="paragraph">
              <wp:posOffset>130810</wp:posOffset>
            </wp:positionV>
            <wp:extent cx="973776" cy="933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615" cy="934255"/>
                    </a:xfrm>
                    <a:prstGeom prst="rect">
                      <a:avLst/>
                    </a:prstGeom>
                  </pic:spPr>
                </pic:pic>
              </a:graphicData>
            </a:graphic>
            <wp14:sizeRelH relativeFrom="page">
              <wp14:pctWidth>0</wp14:pctWidth>
            </wp14:sizeRelH>
            <wp14:sizeRelV relativeFrom="page">
              <wp14:pctHeight>0</wp14:pctHeight>
            </wp14:sizeRelV>
          </wp:anchor>
        </w:drawing>
      </w:r>
    </w:p>
    <w:p w14:paraId="232023D0" w14:textId="72E71465" w:rsidR="007B656F" w:rsidRDefault="007B656F" w:rsidP="007B656F">
      <w:pPr>
        <w:rPr>
          <w:rFonts w:ascii="Calibri" w:hAnsi="Calibri" w:cs="Calibri"/>
          <w:color w:val="002060"/>
          <w:szCs w:val="24"/>
        </w:rPr>
      </w:pPr>
    </w:p>
    <w:p w14:paraId="0E096BF6" w14:textId="0E3E965D" w:rsidR="00714AF4" w:rsidRPr="007B656F" w:rsidRDefault="00714AF4" w:rsidP="007B656F">
      <w:pPr>
        <w:rPr>
          <w:rFonts w:ascii="Calibri" w:hAnsi="Calibri" w:cs="Calibri"/>
          <w:color w:val="002060"/>
          <w:szCs w:val="24"/>
        </w:rPr>
      </w:pPr>
    </w:p>
    <w:p w14:paraId="3DC96332" w14:textId="77777777" w:rsidR="00BB04D9" w:rsidRDefault="00BB04D9" w:rsidP="00714AF4">
      <w:pPr>
        <w:spacing w:line="240" w:lineRule="auto"/>
        <w:contextualSpacing/>
        <w:rPr>
          <w:rFonts w:ascii="Calibri" w:hAnsi="Calibri" w:cs="Calibri"/>
          <w:color w:val="002060"/>
          <w:szCs w:val="24"/>
        </w:rPr>
      </w:pPr>
    </w:p>
    <w:p w14:paraId="55B93E06" w14:textId="62CF179A" w:rsidR="007B656F" w:rsidRPr="007B656F" w:rsidRDefault="007B656F" w:rsidP="00714AF4">
      <w:pPr>
        <w:spacing w:line="240" w:lineRule="auto"/>
        <w:contextualSpacing/>
        <w:rPr>
          <w:rFonts w:ascii="Calibri" w:hAnsi="Calibri" w:cs="Calibri"/>
          <w:color w:val="002060"/>
          <w:szCs w:val="24"/>
        </w:rPr>
      </w:pPr>
      <w:r w:rsidRPr="007B656F">
        <w:rPr>
          <w:rFonts w:ascii="Calibri" w:hAnsi="Calibri" w:cs="Calibri"/>
          <w:color w:val="002060"/>
          <w:szCs w:val="24"/>
        </w:rPr>
        <w:t>Ficky Indrawan</w:t>
      </w:r>
    </w:p>
    <w:p w14:paraId="0CC1B270" w14:textId="79192567" w:rsidR="007B656F" w:rsidRPr="007B656F" w:rsidRDefault="007B656F" w:rsidP="00714AF4">
      <w:pPr>
        <w:spacing w:line="240" w:lineRule="auto"/>
        <w:contextualSpacing/>
        <w:rPr>
          <w:rFonts w:ascii="Calibri" w:hAnsi="Calibri" w:cs="Calibri"/>
          <w:color w:val="002060"/>
          <w:szCs w:val="24"/>
        </w:rPr>
      </w:pPr>
      <w:r w:rsidRPr="007B656F">
        <w:rPr>
          <w:rFonts w:ascii="Calibri" w:hAnsi="Calibri" w:cs="Calibri"/>
          <w:color w:val="002060"/>
          <w:szCs w:val="24"/>
        </w:rPr>
        <w:t xml:space="preserve">Head </w:t>
      </w:r>
      <w:r w:rsidR="0079517F">
        <w:rPr>
          <w:rFonts w:ascii="Calibri" w:hAnsi="Calibri" w:cs="Calibri"/>
          <w:color w:val="002060"/>
          <w:szCs w:val="24"/>
        </w:rPr>
        <w:t>o</w:t>
      </w:r>
      <w:r w:rsidRPr="007B656F">
        <w:rPr>
          <w:rFonts w:ascii="Calibri" w:hAnsi="Calibri" w:cs="Calibri"/>
          <w:color w:val="002060"/>
          <w:szCs w:val="24"/>
        </w:rPr>
        <w:t>f Operation</w:t>
      </w:r>
      <w:r w:rsidR="0079517F">
        <w:rPr>
          <w:rFonts w:ascii="Calibri" w:hAnsi="Calibri" w:cs="Calibri"/>
          <w:color w:val="002060"/>
          <w:szCs w:val="24"/>
        </w:rPr>
        <w:t>s</w:t>
      </w:r>
      <w:r w:rsidRPr="007B656F">
        <w:rPr>
          <w:rFonts w:ascii="Calibri" w:hAnsi="Calibri" w:cs="Calibri"/>
          <w:color w:val="002060"/>
          <w:szCs w:val="24"/>
        </w:rPr>
        <w:t xml:space="preserve"> </w:t>
      </w:r>
    </w:p>
    <w:p w14:paraId="59FFF2F4" w14:textId="2EF0740C" w:rsidR="00714AF4" w:rsidRDefault="00714AF4" w:rsidP="007B656F">
      <w:pPr>
        <w:spacing w:line="240" w:lineRule="auto"/>
        <w:contextualSpacing/>
        <w:jc w:val="right"/>
        <w:rPr>
          <w:rFonts w:ascii="Calibri" w:hAnsi="Calibri" w:cs="Calibri"/>
          <w:sz w:val="20"/>
        </w:rPr>
      </w:pPr>
    </w:p>
    <w:p w14:paraId="1E77E7ED" w14:textId="11838ABD" w:rsidR="00714AF4" w:rsidRPr="00714AF4" w:rsidRDefault="00714AF4" w:rsidP="00714AF4">
      <w:pPr>
        <w:spacing w:line="240" w:lineRule="auto"/>
        <w:contextualSpacing/>
        <w:rPr>
          <w:rFonts w:ascii="Calibri" w:hAnsi="Calibri" w:cs="Calibri"/>
          <w:sz w:val="20"/>
        </w:rPr>
      </w:pPr>
      <w:r w:rsidRPr="00714AF4">
        <w:rPr>
          <w:rFonts w:ascii="Calibri" w:hAnsi="Calibri" w:cs="Calibri"/>
          <w:sz w:val="20"/>
        </w:rPr>
        <w:t>Approval date:</w:t>
      </w:r>
    </w:p>
    <w:p w14:paraId="79093C6C" w14:textId="04003BBF" w:rsidR="00714AF4" w:rsidRPr="00714AF4" w:rsidRDefault="00714AF4" w:rsidP="00714AF4">
      <w:pPr>
        <w:spacing w:line="240" w:lineRule="auto"/>
        <w:contextualSpacing/>
        <w:rPr>
          <w:rFonts w:ascii="Calibri" w:hAnsi="Calibri" w:cs="Calibri"/>
          <w:sz w:val="20"/>
        </w:rPr>
      </w:pPr>
      <w:r w:rsidRPr="00714AF4">
        <w:rPr>
          <w:rFonts w:ascii="Calibri" w:hAnsi="Calibri" w:cs="Calibri"/>
          <w:sz w:val="20"/>
        </w:rPr>
        <w:t>02 January 2021</w:t>
      </w:r>
    </w:p>
    <w:p w14:paraId="0236A449" w14:textId="749399FF" w:rsidR="00714AF4" w:rsidRDefault="00714AF4" w:rsidP="00714AF4">
      <w:pPr>
        <w:spacing w:line="240" w:lineRule="auto"/>
        <w:contextualSpacing/>
        <w:rPr>
          <w:rFonts w:ascii="Calibri" w:hAnsi="Calibri" w:cs="Calibri"/>
          <w:sz w:val="20"/>
        </w:rPr>
      </w:pPr>
    </w:p>
    <w:p w14:paraId="66F5AC4A" w14:textId="121B28E8" w:rsidR="00714AF4" w:rsidRDefault="000270D0" w:rsidP="007B656F">
      <w:pPr>
        <w:spacing w:line="240" w:lineRule="auto"/>
        <w:contextualSpacing/>
        <w:jc w:val="right"/>
        <w:rPr>
          <w:rFonts w:ascii="Calibri" w:hAnsi="Calibri" w:cs="Calibri"/>
          <w:sz w:val="20"/>
        </w:rPr>
      </w:pPr>
      <w:r>
        <w:rPr>
          <w:noProof/>
        </w:rPr>
        <w:drawing>
          <wp:anchor distT="0" distB="0" distL="114300" distR="114300" simplePos="0" relativeHeight="251658240" behindDoc="1" locked="0" layoutInCell="1" allowOverlap="1" wp14:anchorId="730525FD" wp14:editId="52FADF16">
            <wp:simplePos x="0" y="0"/>
            <wp:positionH relativeFrom="column">
              <wp:posOffset>4608368</wp:posOffset>
            </wp:positionH>
            <wp:positionV relativeFrom="paragraph">
              <wp:posOffset>88842</wp:posOffset>
            </wp:positionV>
            <wp:extent cx="1793240" cy="1284605"/>
            <wp:effectExtent l="0" t="0" r="0" b="0"/>
            <wp:wrapTight wrapText="bothSides">
              <wp:wrapPolygon edited="0">
                <wp:start x="8720" y="0"/>
                <wp:lineTo x="7113" y="961"/>
                <wp:lineTo x="4819" y="4164"/>
                <wp:lineTo x="4819" y="10250"/>
                <wp:lineTo x="0" y="18258"/>
                <wp:lineTo x="0" y="21141"/>
                <wp:lineTo x="12620" y="21141"/>
                <wp:lineTo x="14456" y="21141"/>
                <wp:lineTo x="21340" y="21141"/>
                <wp:lineTo x="21340" y="17938"/>
                <wp:lineTo x="16521" y="10250"/>
                <wp:lineTo x="16751" y="4164"/>
                <wp:lineTo x="14227" y="961"/>
                <wp:lineTo x="12620" y="0"/>
                <wp:lineTo x="87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24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4AF4" w:rsidSect="00714AF4">
      <w:headerReference w:type="default" r:id="rId15"/>
      <w:footerReference w:type="default" r:id="rId16"/>
      <w:pgSz w:w="11906" w:h="16838" w:code="9"/>
      <w:pgMar w:top="1152"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BDA38" w14:textId="77777777" w:rsidR="00432BB7" w:rsidRDefault="00432BB7">
      <w:pPr>
        <w:spacing w:after="0" w:line="240" w:lineRule="auto"/>
      </w:pPr>
      <w:r>
        <w:separator/>
      </w:r>
    </w:p>
  </w:endnote>
  <w:endnote w:type="continuationSeparator" w:id="0">
    <w:p w14:paraId="5EE13DF2" w14:textId="77777777" w:rsidR="00432BB7" w:rsidRDefault="0043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020B"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01FB4" w14:textId="77777777" w:rsidR="00432BB7" w:rsidRDefault="00432BB7">
      <w:pPr>
        <w:spacing w:after="0" w:line="240" w:lineRule="auto"/>
      </w:pPr>
      <w:r>
        <w:separator/>
      </w:r>
    </w:p>
  </w:footnote>
  <w:footnote w:type="continuationSeparator" w:id="0">
    <w:p w14:paraId="490ED6C1" w14:textId="77777777" w:rsidR="00432BB7" w:rsidRDefault="0043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05E1"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F8F0B88" wp14:editId="3DBA414A">
              <wp:simplePos x="0" y="0"/>
              <mc:AlternateContent>
                <mc:Choice Requires="wp14">
                  <wp:positionH relativeFrom="page">
                    <wp14:pctPosHOffset>-3800</wp14:pctPosHOffset>
                  </wp:positionH>
                </mc:Choice>
                <mc:Fallback>
                  <wp:positionH relativeFrom="page">
                    <wp:posOffset>-287020</wp:posOffset>
                  </wp:positionH>
                </mc:Fallback>
              </mc:AlternateContent>
              <mc:AlternateContent>
                <mc:Choice Requires="wp14">
                  <wp:positionV relativeFrom="page">
                    <wp14:pctPosVOffset>-1200</wp14:pctPosVOffset>
                  </wp:positionV>
                </mc:Choice>
                <mc:Fallback>
                  <wp:positionV relativeFrom="page">
                    <wp:posOffset>-128270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440EBD8B"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8E71DE1"/>
    <w:multiLevelType w:val="hybridMultilevel"/>
    <w:tmpl w:val="1038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52623"/>
    <w:multiLevelType w:val="hybridMultilevel"/>
    <w:tmpl w:val="9AEC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9A"/>
    <w:rsid w:val="0001495E"/>
    <w:rsid w:val="0001626D"/>
    <w:rsid w:val="000270D0"/>
    <w:rsid w:val="00035454"/>
    <w:rsid w:val="0014257B"/>
    <w:rsid w:val="002E0B9C"/>
    <w:rsid w:val="002E6287"/>
    <w:rsid w:val="00303AE1"/>
    <w:rsid w:val="00375A9A"/>
    <w:rsid w:val="003949BD"/>
    <w:rsid w:val="00432BB7"/>
    <w:rsid w:val="004643E0"/>
    <w:rsid w:val="004D61A7"/>
    <w:rsid w:val="00524B92"/>
    <w:rsid w:val="00560F76"/>
    <w:rsid w:val="00591FFE"/>
    <w:rsid w:val="00605A57"/>
    <w:rsid w:val="006B7784"/>
    <w:rsid w:val="006F16F0"/>
    <w:rsid w:val="00714AF4"/>
    <w:rsid w:val="00735FBD"/>
    <w:rsid w:val="007520BE"/>
    <w:rsid w:val="007576CA"/>
    <w:rsid w:val="00761CCB"/>
    <w:rsid w:val="0079517F"/>
    <w:rsid w:val="007A6354"/>
    <w:rsid w:val="007B656F"/>
    <w:rsid w:val="00973631"/>
    <w:rsid w:val="00A448C1"/>
    <w:rsid w:val="00AA7AA0"/>
    <w:rsid w:val="00AB4981"/>
    <w:rsid w:val="00AD20E5"/>
    <w:rsid w:val="00B43495"/>
    <w:rsid w:val="00B70211"/>
    <w:rsid w:val="00BA3CBF"/>
    <w:rsid w:val="00BB04D9"/>
    <w:rsid w:val="00CA6B4F"/>
    <w:rsid w:val="00D25A98"/>
    <w:rsid w:val="00DA4A43"/>
    <w:rsid w:val="00DA5BEB"/>
    <w:rsid w:val="00DE395C"/>
    <w:rsid w:val="00E2411A"/>
    <w:rsid w:val="00E37225"/>
    <w:rsid w:val="00E51439"/>
    <w:rsid w:val="00E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A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Educational%20meeting%20minutes.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3.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472B24-5D78-4DEB-8725-EDF5FACF9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0</TotalTime>
  <Pages>1</Pages>
  <Words>202</Words>
  <Characters>1117</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2021-04-01T20:49:00Z</dcterms:created>
  <dcterms:modified xsi:type="dcterms:W3CDTF">2021-04-01T20:49:00Z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