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60" w:rsidRPr="00CB2060" w:rsidRDefault="00CB2060" w:rsidP="00CB2060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bookmarkStart w:id="0" w:name="_GoBack"/>
      <w:r w:rsidRPr="00CB2060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 xml:space="preserve">Having a “Meltdown” on the water is never a good thing </w:t>
      </w:r>
      <w:proofErr w:type="gramStart"/>
      <w:r w:rsidRPr="00CB2060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…..</w:t>
      </w:r>
      <w:proofErr w:type="gramEnd"/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B2060" w:rsidRPr="00CB2060" w:rsidTr="00CB2060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bookmarkEnd w:id="0"/>
          <w:p w:rsidR="00CB2060" w:rsidRPr="00CB2060" w:rsidRDefault="00CB2060" w:rsidP="00CB2060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CB2060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3" name="Picture 3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060" w:rsidRPr="00CB2060" w:rsidRDefault="00CB2060" w:rsidP="00CB2060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CB2060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THURSDAY, 30 OCTOBER 2014 03:57</w:t>
            </w:r>
            <w:r w:rsidRPr="00CB2060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CB2060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CB2060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THURSDAY, 30 OCTOBER 2014 03:56</w:t>
            </w:r>
          </w:p>
        </w:tc>
      </w:tr>
    </w:tbl>
    <w:p w:rsidR="00CB2060" w:rsidRPr="00CB2060" w:rsidRDefault="00CB2060" w:rsidP="00CB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06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2.75pt" o:hralign="center" o:hrstd="t" o:hrnoshade="t" o:hr="t" fillcolor="#33679c" stroked="f"/>
        </w:pict>
      </w:r>
    </w:p>
    <w:p w:rsidR="00CB2060" w:rsidRPr="00CB2060" w:rsidRDefault="00CB2060" w:rsidP="00CB2060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B2060">
        <w:rPr>
          <w:rFonts w:ascii="Helvetica" w:eastAsia="Times New Roman" w:hAnsi="Helvetica" w:cs="Helvetica"/>
          <w:noProof/>
          <w:color w:val="33679C"/>
          <w:sz w:val="21"/>
          <w:szCs w:val="21"/>
        </w:rPr>
        <w:drawing>
          <wp:inline distT="0" distB="0" distL="0" distR="0">
            <wp:extent cx="1905000" cy="838200"/>
            <wp:effectExtent l="0" t="0" r="0" b="0"/>
            <wp:docPr id="2" name="Picture 2" descr="Having a “Meltdown” on the water is never a good thing …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ving a “Meltdown” on the water is never a good thing …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CB2060" w:rsidRPr="00CB2060" w:rsidTr="00CB20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B2060" w:rsidRPr="00CB2060" w:rsidRDefault="00CB2060" w:rsidP="00CB2060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060" w:rsidRPr="00CB2060" w:rsidRDefault="00CB2060" w:rsidP="00CB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060" w:rsidRPr="00CB2060" w:rsidRDefault="00CB2060" w:rsidP="00CB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2060" w:rsidRPr="00CB2060" w:rsidRDefault="00CB2060" w:rsidP="00CB206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B2060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143125" cy="2857500"/>
            <wp:effectExtent l="0" t="0" r="9525" b="0"/>
            <wp:docPr id="1" name="Picture 1" descr="http://outboard-parts.com/files/2014/10/bad-piston-225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tboard-parts.com/files/2014/10/bad-piston-225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60" w:rsidRPr="00CB2060" w:rsidRDefault="00CB2060" w:rsidP="00CB206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>Sooner or later there will be a decision you make, that you wish you could have gone back and choose differently.</w:t>
      </w:r>
    </w:p>
    <w:p w:rsidR="00CB2060" w:rsidRPr="00CB2060" w:rsidRDefault="00CB2060" w:rsidP="00CB206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>Perhaps you are walking down the isle of a boating section, shopping for 2-stroke oil…Hey, lots of choices, and “they must all be the same since they have the TC-W3 on the label?” … you might think again on that.</w:t>
      </w:r>
    </w:p>
    <w:p w:rsidR="00CB2060" w:rsidRPr="00CB2060" w:rsidRDefault="00CB2060" w:rsidP="00CB206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>They are not all created equal, and yes you do get what you pay for…. as the old saying goes.</w:t>
      </w:r>
    </w:p>
    <w:p w:rsidR="00CB2060" w:rsidRPr="00CB2060" w:rsidRDefault="00CB2060" w:rsidP="00CB206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 xml:space="preserve">We are not scientist, here to show you graphs and data …blah, blah, </w:t>
      </w:r>
      <w:proofErr w:type="spellStart"/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>blahhhhh</w:t>
      </w:r>
      <w:proofErr w:type="spellEnd"/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 xml:space="preserve"> </w:t>
      </w:r>
      <w:proofErr w:type="gramStart"/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>…..</w:t>
      </w:r>
      <w:proofErr w:type="gramEnd"/>
    </w:p>
    <w:p w:rsidR="00CB2060" w:rsidRPr="00CB2060" w:rsidRDefault="00CB2060" w:rsidP="00CB206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>What we can provide are result of going cheap on oil for your outboard. </w:t>
      </w:r>
      <w:r w:rsidRPr="00CB2060">
        <w:rPr>
          <w:rFonts w:ascii="Helvetica" w:eastAsia="Times New Roman" w:hAnsi="Helvetica" w:cs="Helvetica"/>
          <w:i/>
          <w:iCs/>
          <w:color w:val="33679C"/>
          <w:sz w:val="21"/>
          <w:szCs w:val="21"/>
        </w:rPr>
        <w:t>SEE PICTURE</w:t>
      </w:r>
    </w:p>
    <w:p w:rsidR="00CB2060" w:rsidRPr="00CB2060" w:rsidRDefault="00CB2060" w:rsidP="00CB206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lastRenderedPageBreak/>
        <w:t>You want to save a few dollars and buy the cheap stuff …go ahead … you keep repair shops like us in business, and we appreciate your money.</w:t>
      </w:r>
    </w:p>
    <w:p w:rsidR="00CB2060" w:rsidRPr="00CB2060" w:rsidRDefault="00CB2060" w:rsidP="00CB206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 xml:space="preserve">BUT if you want to stay on the water, go with a quality named brand oil, not found on the bottom shelf </w:t>
      </w:r>
      <w:proofErr w:type="gramStart"/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>of  a</w:t>
      </w:r>
      <w:proofErr w:type="gramEnd"/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 xml:space="preserve"> box store.</w:t>
      </w:r>
    </w:p>
    <w:p w:rsidR="00CB2060" w:rsidRPr="00CB2060" w:rsidRDefault="00CB2060" w:rsidP="00CB206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B2060">
        <w:rPr>
          <w:rFonts w:ascii="Helvetica" w:eastAsia="Times New Roman" w:hAnsi="Helvetica" w:cs="Helvetica"/>
          <w:color w:val="33679C"/>
          <w:sz w:val="21"/>
          <w:szCs w:val="21"/>
        </w:rPr>
        <w:t>It would be tough to go wrong, with the same name brand that you are already running on the back of your boat.</w:t>
      </w:r>
    </w:p>
    <w:p w:rsidR="00CB2060" w:rsidRPr="00CB2060" w:rsidRDefault="00CB2060" w:rsidP="00CB2060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8" w:history="1">
        <w:r w:rsidRPr="00CB206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2 STROKE OIL</w:t>
        </w:r>
      </w:hyperlink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CB206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2-CYCLE</w:t>
        </w:r>
      </w:hyperlink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CB206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CITGO 2-CYCLE OIL</w:t>
        </w:r>
      </w:hyperlink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CB206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DIFFERENCE IN 2 CYCLE OIL?</w:t>
        </w:r>
      </w:hyperlink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CB206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PENNZOIL MARINE</w:t>
        </w:r>
      </w:hyperlink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3" w:history="1">
        <w:r w:rsidRPr="00CB206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SUPER TECH</w:t>
        </w:r>
      </w:hyperlink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proofErr w:type="spellStart"/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begin"/>
      </w:r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instrText xml:space="preserve"> HYPERLINK "http://outboard-parts.com/tag/supertech/" </w:instrText>
      </w:r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separate"/>
      </w:r>
      <w:r w:rsidRPr="00CB2060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>SUPERTECH</w:t>
      </w:r>
      <w:proofErr w:type="spellEnd"/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end"/>
      </w:r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4" w:history="1">
        <w:r w:rsidRPr="00CB206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TC-W3</w:t>
        </w:r>
      </w:hyperlink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5" w:history="1">
        <w:r w:rsidRPr="00CB206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TC-W3 OUTBOARD 2-CYCLE OIL</w:t>
        </w:r>
      </w:hyperlink>
      <w:r w:rsidRPr="00CB206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6" w:history="1">
        <w:r w:rsidRPr="00CB206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TCW3</w:t>
        </w:r>
      </w:hyperlink>
    </w:p>
    <w:p w:rsidR="00576DBE" w:rsidRDefault="00576DBE"/>
    <w:sectPr w:rsidR="0057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60"/>
    <w:rsid w:val="00576DBE"/>
    <w:rsid w:val="00C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EABD2-BAD2-4D88-AC80-C1EEC785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2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0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B2060"/>
  </w:style>
  <w:style w:type="character" w:styleId="Hyperlink">
    <w:name w:val="Hyperlink"/>
    <w:basedOn w:val="DefaultParagraphFont"/>
    <w:uiPriority w:val="99"/>
    <w:semiHidden/>
    <w:unhideWhenUsed/>
    <w:rsid w:val="00CB20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2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4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93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2-stroke-oil/" TargetMode="External"/><Relationship Id="rId13" Type="http://schemas.openxmlformats.org/officeDocument/2006/relationships/hyperlink" Target="http://outboard-parts.com/tag/super-tech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outboard-parts.com/tag/pennzoil-marin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utboard-parts.com/tag/tcw3/" TargetMode="External"/><Relationship Id="rId1" Type="http://schemas.openxmlformats.org/officeDocument/2006/relationships/styles" Target="styles.xml"/><Relationship Id="rId6" Type="http://schemas.openxmlformats.org/officeDocument/2006/relationships/hyperlink" Target="http://outboard-parts.com/files/2014/10/bad-piston.jpg" TargetMode="External"/><Relationship Id="rId11" Type="http://schemas.openxmlformats.org/officeDocument/2006/relationships/hyperlink" Target="http://outboard-parts.com/tag/difference-in-2-cycle-oil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outboard-parts.com/tag/tc-w3-outboard-2-cycle-oil/" TargetMode="External"/><Relationship Id="rId10" Type="http://schemas.openxmlformats.org/officeDocument/2006/relationships/hyperlink" Target="http://outboard-parts.com/tag/citgo-2-cycle-oi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utboard-parts.com/tag/2-cycle/" TargetMode="External"/><Relationship Id="rId14" Type="http://schemas.openxmlformats.org/officeDocument/2006/relationships/hyperlink" Target="http://outboard-parts.com/tag/tc-w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1</cp:revision>
  <dcterms:created xsi:type="dcterms:W3CDTF">2016-11-15T18:04:00Z</dcterms:created>
  <dcterms:modified xsi:type="dcterms:W3CDTF">2016-11-15T18:04:00Z</dcterms:modified>
</cp:coreProperties>
</file>