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C3F95" w14:textId="77777777" w:rsidR="003B75D7" w:rsidRDefault="00000000">
      <w:pPr>
        <w:spacing w:after="0" w:line="259" w:lineRule="auto"/>
        <w:ind w:left="0" w:right="2900" w:firstLine="0"/>
      </w:pPr>
      <w:r>
        <w:rPr>
          <w:rFonts w:ascii="Arial" w:eastAsia="Arial" w:hAnsi="Arial" w:cs="Arial"/>
        </w:rPr>
        <w:t xml:space="preserve"> </w:t>
      </w:r>
    </w:p>
    <w:p w14:paraId="4ED00D72" w14:textId="7C6DBCB0" w:rsidR="003B75D7" w:rsidRPr="00A90C47" w:rsidRDefault="00A90C47">
      <w:pPr>
        <w:spacing w:after="68" w:line="259" w:lineRule="auto"/>
        <w:ind w:left="2925" w:firstLine="0"/>
        <w:rPr>
          <w:b/>
          <w:bCs/>
          <w:i/>
          <w:iCs/>
          <w:sz w:val="48"/>
          <w:szCs w:val="48"/>
        </w:rPr>
      </w:pPr>
      <w:r>
        <w:rPr>
          <w:b/>
          <w:bCs/>
          <w:i/>
          <w:iCs/>
          <w:noProof/>
          <w:sz w:val="48"/>
          <w:szCs w:val="48"/>
        </w:rPr>
        <w:t>HIDDEN SPRINGS FARM</w:t>
      </w:r>
    </w:p>
    <w:p w14:paraId="1EA0B1D9" w14:textId="77777777" w:rsidR="003B75D7" w:rsidRDefault="00000000">
      <w:pPr>
        <w:spacing w:after="84" w:line="259" w:lineRule="auto"/>
        <w:ind w:left="10" w:firstLine="0"/>
        <w:jc w:val="center"/>
      </w:pPr>
      <w:r>
        <w:rPr>
          <w:b/>
          <w:sz w:val="28"/>
        </w:rPr>
        <w:t xml:space="preserve">Puppy Purchase Agreement &amp; Guarantee </w:t>
      </w:r>
      <w:r>
        <w:rPr>
          <w:b/>
          <w:i/>
          <w:sz w:val="28"/>
        </w:rPr>
        <w:t xml:space="preserve"> </w:t>
      </w:r>
    </w:p>
    <w:p w14:paraId="15D386BC" w14:textId="77777777" w:rsidR="003B75D7" w:rsidRDefault="00000000">
      <w:pPr>
        <w:pBdr>
          <w:top w:val="single" w:sz="8" w:space="0" w:color="000000"/>
          <w:left w:val="single" w:sz="8" w:space="0" w:color="000000"/>
          <w:bottom w:val="single" w:sz="8" w:space="0" w:color="000000"/>
          <w:right w:val="single" w:sz="8" w:space="0" w:color="000000"/>
        </w:pBdr>
        <w:spacing w:after="0" w:line="259" w:lineRule="auto"/>
        <w:ind w:left="20" w:hanging="10"/>
        <w:jc w:val="center"/>
      </w:pPr>
      <w:r>
        <w:t xml:space="preserve">Registry: ____________________        Registered Name: ________________ </w:t>
      </w:r>
    </w:p>
    <w:p w14:paraId="6EE496E9" w14:textId="77777777" w:rsidR="003B75D7" w:rsidRDefault="00000000">
      <w:pPr>
        <w:pBdr>
          <w:top w:val="single" w:sz="8" w:space="0" w:color="000000"/>
          <w:left w:val="single" w:sz="8" w:space="0" w:color="000000"/>
          <w:bottom w:val="single" w:sz="8" w:space="0" w:color="000000"/>
          <w:right w:val="single" w:sz="8" w:space="0" w:color="000000"/>
        </w:pBdr>
        <w:spacing w:after="0" w:line="259" w:lineRule="auto"/>
        <w:ind w:left="10" w:firstLine="0"/>
        <w:jc w:val="center"/>
      </w:pPr>
      <w:r>
        <w:t xml:space="preserve"> </w:t>
      </w:r>
    </w:p>
    <w:p w14:paraId="527E66D3" w14:textId="174664F0" w:rsidR="003B75D7" w:rsidRDefault="00000000">
      <w:pPr>
        <w:pBdr>
          <w:top w:val="single" w:sz="8" w:space="0" w:color="000000"/>
          <w:left w:val="single" w:sz="8" w:space="0" w:color="000000"/>
          <w:bottom w:val="single" w:sz="8" w:space="0" w:color="000000"/>
          <w:right w:val="single" w:sz="8" w:space="0" w:color="000000"/>
        </w:pBdr>
        <w:spacing w:after="0" w:line="259" w:lineRule="auto"/>
        <w:ind w:left="10" w:firstLine="0"/>
        <w:jc w:val="center"/>
      </w:pPr>
      <w:r>
        <w:t xml:space="preserve">Sex: </w:t>
      </w:r>
      <w:r>
        <w:rPr>
          <w:u w:val="single" w:color="000000"/>
        </w:rPr>
        <w:t>__________</w:t>
      </w:r>
      <w:r>
        <w:t xml:space="preserve">                Date of Birth: </w:t>
      </w:r>
      <w:r>
        <w:rPr>
          <w:u w:val="single" w:color="000000"/>
        </w:rPr>
        <w:t>_____________</w:t>
      </w:r>
      <w:r>
        <w:t xml:space="preserve">                Breed: </w:t>
      </w:r>
    </w:p>
    <w:p w14:paraId="563B81FF" w14:textId="77777777" w:rsidR="003B75D7" w:rsidRDefault="00000000">
      <w:pPr>
        <w:pBdr>
          <w:top w:val="single" w:sz="8" w:space="0" w:color="000000"/>
          <w:left w:val="single" w:sz="8" w:space="0" w:color="000000"/>
          <w:bottom w:val="single" w:sz="8" w:space="0" w:color="000000"/>
          <w:right w:val="single" w:sz="8" w:space="0" w:color="000000"/>
        </w:pBdr>
        <w:spacing w:after="0" w:line="259" w:lineRule="auto"/>
        <w:ind w:left="10" w:firstLine="0"/>
        <w:jc w:val="center"/>
      </w:pPr>
      <w:r>
        <w:t xml:space="preserve"> </w:t>
      </w:r>
    </w:p>
    <w:p w14:paraId="43F6E934" w14:textId="77777777" w:rsidR="003B75D7" w:rsidRDefault="00000000">
      <w:pPr>
        <w:pBdr>
          <w:top w:val="single" w:sz="8" w:space="0" w:color="000000"/>
          <w:left w:val="single" w:sz="8" w:space="0" w:color="000000"/>
          <w:bottom w:val="single" w:sz="8" w:space="0" w:color="000000"/>
          <w:right w:val="single" w:sz="8" w:space="0" w:color="000000"/>
        </w:pBdr>
        <w:spacing w:after="0" w:line="259" w:lineRule="auto"/>
        <w:ind w:left="20" w:hanging="10"/>
        <w:jc w:val="center"/>
      </w:pPr>
      <w:r>
        <w:t xml:space="preserve">Sire: </w:t>
      </w:r>
      <w:r>
        <w:rPr>
          <w:u w:val="single" w:color="000000"/>
        </w:rPr>
        <w:t>TBD</w:t>
      </w:r>
      <w:r>
        <w:t xml:space="preserve">   Sire Registry #: ________________     Dam: </w:t>
      </w:r>
      <w:r>
        <w:rPr>
          <w:u w:val="single" w:color="000000"/>
        </w:rPr>
        <w:t>TBD</w:t>
      </w:r>
      <w:r>
        <w:t xml:space="preserve">   Dam Registry #: ________________ </w:t>
      </w:r>
    </w:p>
    <w:p w14:paraId="725D5A5C" w14:textId="77777777" w:rsidR="003B75D7" w:rsidRDefault="00000000">
      <w:pPr>
        <w:pBdr>
          <w:top w:val="single" w:sz="8" w:space="0" w:color="000000"/>
          <w:left w:val="single" w:sz="8" w:space="0" w:color="000000"/>
          <w:bottom w:val="single" w:sz="8" w:space="0" w:color="000000"/>
          <w:right w:val="single" w:sz="8" w:space="0" w:color="000000"/>
        </w:pBdr>
        <w:spacing w:after="0" w:line="259" w:lineRule="auto"/>
        <w:ind w:left="10" w:firstLine="0"/>
        <w:jc w:val="center"/>
      </w:pPr>
      <w:r>
        <w:t xml:space="preserve"> </w:t>
      </w:r>
    </w:p>
    <w:p w14:paraId="02607FE6" w14:textId="77777777" w:rsidR="003B75D7" w:rsidRDefault="00000000">
      <w:pPr>
        <w:pBdr>
          <w:top w:val="single" w:sz="8" w:space="0" w:color="000000"/>
          <w:left w:val="single" w:sz="8" w:space="0" w:color="000000"/>
          <w:bottom w:val="single" w:sz="8" w:space="0" w:color="000000"/>
          <w:right w:val="single" w:sz="8" w:space="0" w:color="000000"/>
        </w:pBdr>
        <w:spacing w:after="98" w:line="259" w:lineRule="auto"/>
        <w:ind w:left="20" w:hanging="10"/>
        <w:jc w:val="center"/>
      </w:pPr>
      <w:r>
        <w:t xml:space="preserve">Full or Limited </w:t>
      </w:r>
      <w:proofErr w:type="gramStart"/>
      <w:r>
        <w:t>Registration?:</w:t>
      </w:r>
      <w:proofErr w:type="gramEnd"/>
      <w:r>
        <w:t xml:space="preserve">____________________ </w:t>
      </w:r>
    </w:p>
    <w:p w14:paraId="4B17536D" w14:textId="77777777" w:rsidR="003B75D7" w:rsidRDefault="00000000">
      <w:pPr>
        <w:spacing w:after="15" w:line="259" w:lineRule="auto"/>
        <w:ind w:left="0" w:firstLine="0"/>
      </w:pPr>
      <w:r>
        <w:t xml:space="preserve"> </w:t>
      </w:r>
    </w:p>
    <w:p w14:paraId="58E85145" w14:textId="7E303815" w:rsidR="003B75D7" w:rsidRDefault="00000000">
      <w:pPr>
        <w:ind w:left="0" w:firstLine="0"/>
      </w:pPr>
      <w:r>
        <w:t xml:space="preserve">This agreement, dated as of ______________, 2023, is between </w:t>
      </w:r>
      <w:r w:rsidR="00A90C47">
        <w:rPr>
          <w:i/>
        </w:rPr>
        <w:t xml:space="preserve">Hidden Springs </w:t>
      </w:r>
      <w:proofErr w:type="gramStart"/>
      <w:r w:rsidR="00A90C47">
        <w:rPr>
          <w:i/>
        </w:rPr>
        <w:t>Farm</w:t>
      </w:r>
      <w:r>
        <w:t>(</w:t>
      </w:r>
      <w:proofErr w:type="gramEnd"/>
      <w:r>
        <w:t xml:space="preserve">referred to as </w:t>
      </w:r>
      <w:r>
        <w:rPr>
          <w:i/>
        </w:rPr>
        <w:t>Breeder</w:t>
      </w:r>
      <w:r>
        <w:t xml:space="preserve"> from here on) </w:t>
      </w:r>
      <w:proofErr w:type="gramStart"/>
      <w:r>
        <w:t>and __</w:t>
      </w:r>
      <w:proofErr w:type="gramEnd"/>
      <w:r>
        <w:t xml:space="preserve">_____________________ (referred to </w:t>
      </w:r>
      <w:proofErr w:type="gramStart"/>
      <w:r>
        <w:t xml:space="preserve">as </w:t>
      </w:r>
      <w:r>
        <w:rPr>
          <w:i/>
        </w:rPr>
        <w:t xml:space="preserve"> Buyer</w:t>
      </w:r>
      <w:proofErr w:type="gramEnd"/>
      <w:r>
        <w:t xml:space="preserve"> from here on). The purpose of this agreement is the purchase and transfer of ownership of the above-referenced puppy. </w:t>
      </w:r>
    </w:p>
    <w:p w14:paraId="63829849" w14:textId="77777777" w:rsidR="003B75D7" w:rsidRDefault="00000000">
      <w:pPr>
        <w:spacing w:after="20" w:line="259" w:lineRule="auto"/>
        <w:ind w:left="0" w:firstLine="0"/>
      </w:pPr>
      <w:r>
        <w:t xml:space="preserve"> </w:t>
      </w:r>
    </w:p>
    <w:p w14:paraId="241908A8" w14:textId="77777777" w:rsidR="003B75D7" w:rsidRDefault="00000000">
      <w:pPr>
        <w:numPr>
          <w:ilvl w:val="0"/>
          <w:numId w:val="1"/>
        </w:numPr>
        <w:ind w:firstLine="0"/>
      </w:pPr>
      <w:r>
        <w:rPr>
          <w:u w:val="single" w:color="000000"/>
        </w:rPr>
        <w:t>NON-REFUNDABLE DEPOSIT</w:t>
      </w:r>
      <w:r>
        <w:t xml:space="preserve">: </w:t>
      </w:r>
      <w:r>
        <w:rPr>
          <w:i/>
        </w:rPr>
        <w:t>Buyer</w:t>
      </w:r>
      <w:r>
        <w:t xml:space="preserve"> has paid </w:t>
      </w:r>
      <w:r>
        <w:rPr>
          <w:i/>
        </w:rPr>
        <w:t>Breeder</w:t>
      </w:r>
      <w:r>
        <w:rPr>
          <w:rFonts w:ascii="Arial" w:eastAsia="Arial" w:hAnsi="Arial" w:cs="Arial"/>
        </w:rPr>
        <w:t xml:space="preserve"> </w:t>
      </w:r>
      <w:r>
        <w:t xml:space="preserve">a non-refundable deposit of $_____ per deposit requirements. This deposit has been applied toward the full purchase price of the puppy. </w:t>
      </w:r>
    </w:p>
    <w:p w14:paraId="6F6DCA3A" w14:textId="77777777" w:rsidR="003B75D7" w:rsidRDefault="00000000">
      <w:pPr>
        <w:spacing w:after="15" w:line="259" w:lineRule="auto"/>
        <w:ind w:left="720" w:firstLine="0"/>
      </w:pPr>
      <w:r>
        <w:t xml:space="preserve"> </w:t>
      </w:r>
    </w:p>
    <w:p w14:paraId="61F411EC" w14:textId="77777777" w:rsidR="003B75D7" w:rsidRDefault="00000000">
      <w:pPr>
        <w:numPr>
          <w:ilvl w:val="0"/>
          <w:numId w:val="1"/>
        </w:numPr>
        <w:ind w:firstLine="0"/>
      </w:pPr>
      <w:r>
        <w:rPr>
          <w:u w:val="single" w:color="000000"/>
        </w:rPr>
        <w:t>FULL PURCHASE PRICE:</w:t>
      </w:r>
      <w:r>
        <w:t xml:space="preserve"> </w:t>
      </w:r>
      <w:r>
        <w:rPr>
          <w:i/>
        </w:rPr>
        <w:t>Buyer</w:t>
      </w:r>
      <w:r>
        <w:t xml:space="preserve"> must pay the remaining purchase price upon execution of this agreement [prior to or at the time of delivery, pick up, or shipment]. The total purchase price for the puppy is $__________. The foregoing purchase price </w:t>
      </w:r>
      <w:r>
        <w:rPr>
          <w:b/>
        </w:rPr>
        <w:t>does not include any delivery or shipping costs that may be incurred</w:t>
      </w:r>
      <w:r>
        <w:t xml:space="preserve">. </w:t>
      </w:r>
      <w:r>
        <w:rPr>
          <w:sz w:val="28"/>
        </w:rPr>
        <w:t xml:space="preserve"> </w:t>
      </w:r>
    </w:p>
    <w:p w14:paraId="6B607881" w14:textId="77777777" w:rsidR="003B75D7" w:rsidRDefault="00000000">
      <w:pPr>
        <w:spacing w:after="0" w:line="259" w:lineRule="auto"/>
        <w:ind w:left="720" w:firstLine="0"/>
      </w:pPr>
      <w:r>
        <w:rPr>
          <w:sz w:val="28"/>
        </w:rPr>
        <w:t xml:space="preserve"> </w:t>
      </w:r>
    </w:p>
    <w:p w14:paraId="6EFBCAAC" w14:textId="77777777" w:rsidR="003B75D7" w:rsidRDefault="00000000">
      <w:pPr>
        <w:numPr>
          <w:ilvl w:val="0"/>
          <w:numId w:val="1"/>
        </w:numPr>
        <w:ind w:firstLine="0"/>
      </w:pPr>
      <w:r>
        <w:rPr>
          <w:u w:val="single" w:color="000000"/>
        </w:rPr>
        <w:t>REGISTRATION:</w:t>
      </w:r>
      <w:r>
        <w:t xml:space="preserve"> </w:t>
      </w:r>
      <w:r>
        <w:rPr>
          <w:i/>
        </w:rPr>
        <w:t xml:space="preserve">Buyer </w:t>
      </w:r>
      <w:r>
        <w:t xml:space="preserve">and </w:t>
      </w:r>
      <w:r>
        <w:rPr>
          <w:i/>
        </w:rPr>
        <w:t>Breeder</w:t>
      </w:r>
      <w:r>
        <w:t xml:space="preserve"> agree that (A) the above-referenced puppy is a purebred English Springer Spaniel, (B) the puppy is being sold with Full or Limited registration </w:t>
      </w:r>
      <w:r>
        <w:rPr>
          <w:i/>
        </w:rPr>
        <w:t>as specified above</w:t>
      </w:r>
      <w:r>
        <w:t xml:space="preserve">. </w:t>
      </w:r>
      <w:r>
        <w:rPr>
          <w:i/>
        </w:rPr>
        <w:t xml:space="preserve">Buyer </w:t>
      </w:r>
      <w:r>
        <w:t xml:space="preserve">agrees to the following dependent on registration specified above: </w:t>
      </w:r>
    </w:p>
    <w:p w14:paraId="4C9B1235" w14:textId="77777777" w:rsidR="003B75D7" w:rsidRDefault="00000000">
      <w:pPr>
        <w:numPr>
          <w:ilvl w:val="2"/>
          <w:numId w:val="2"/>
        </w:numPr>
        <w:ind w:hanging="360"/>
      </w:pPr>
      <w:r>
        <w:rPr>
          <w:b/>
          <w:u w:val="single" w:color="000000"/>
        </w:rPr>
        <w:t>FOR LIMITED REGISTRATION:</w:t>
      </w:r>
      <w:r>
        <w:t xml:space="preserve"> </w:t>
      </w:r>
      <w:r>
        <w:rPr>
          <w:i/>
        </w:rPr>
        <w:t xml:space="preserve">Buyer </w:t>
      </w:r>
      <w:r>
        <w:t xml:space="preserve">and </w:t>
      </w:r>
      <w:r>
        <w:rPr>
          <w:i/>
        </w:rPr>
        <w:t>Breeder</w:t>
      </w:r>
      <w:r>
        <w:t xml:space="preserve"> agree that (I) the above-referenced puppy is a purebred English Springer Spaniel, (II) the puppy is being sold with limited registration, and (III) the puppy shall </w:t>
      </w:r>
      <w:r>
        <w:rPr>
          <w:b/>
        </w:rPr>
        <w:t>not be bred</w:t>
      </w:r>
      <w:r>
        <w:t xml:space="preserve"> at any time. </w:t>
      </w:r>
      <w:r>
        <w:rPr>
          <w:i/>
        </w:rPr>
        <w:t>Breeder</w:t>
      </w:r>
      <w:r>
        <w:t xml:space="preserve"> agrees to provide </w:t>
      </w:r>
      <w:r>
        <w:rPr>
          <w:i/>
        </w:rPr>
        <w:t>Buyer</w:t>
      </w:r>
      <w:r>
        <w:t xml:space="preserve"> with proof of limited AKC registration upon execution of this agreement. </w:t>
      </w:r>
      <w:r>
        <w:rPr>
          <w:u w:val="single" w:color="000000"/>
        </w:rPr>
        <w:t>UNAUTHORIZED BREEDING:</w:t>
      </w:r>
      <w:r>
        <w:t xml:space="preserve"> </w:t>
      </w:r>
      <w:r>
        <w:rPr>
          <w:i/>
        </w:rPr>
        <w:t xml:space="preserve">Buyer </w:t>
      </w:r>
      <w:r>
        <w:t xml:space="preserve">agrees that (I) the puppy is being sold solely as a companion, (II) breeding of the puppy is </w:t>
      </w:r>
      <w:r>
        <w:rPr>
          <w:b/>
        </w:rPr>
        <w:t>prohibited</w:t>
      </w:r>
      <w:r>
        <w:t xml:space="preserve">, and (III) breeding the puppy, at any time after execution of this agreement, is a direct violation of this agreement.  </w:t>
      </w:r>
    </w:p>
    <w:p w14:paraId="7416607B" w14:textId="77777777" w:rsidR="003B75D7" w:rsidRDefault="00000000">
      <w:pPr>
        <w:numPr>
          <w:ilvl w:val="2"/>
          <w:numId w:val="2"/>
        </w:numPr>
        <w:ind w:hanging="360"/>
      </w:pPr>
      <w:r>
        <w:rPr>
          <w:b/>
          <w:u w:val="single" w:color="000000"/>
        </w:rPr>
        <w:t xml:space="preserve">FOR FULL REGISTRATION: </w:t>
      </w:r>
      <w:r>
        <w:rPr>
          <w:i/>
        </w:rPr>
        <w:t xml:space="preserve">Buyer </w:t>
      </w:r>
      <w:r>
        <w:t xml:space="preserve">and </w:t>
      </w:r>
      <w:r>
        <w:rPr>
          <w:i/>
        </w:rPr>
        <w:t>Breeder</w:t>
      </w:r>
      <w:r>
        <w:t xml:space="preserve"> agree that (I) the above-referenced puppy is a purebred English Springer Spaniel and (II) the puppy is being sold with full registration. </w:t>
      </w:r>
      <w:r>
        <w:rPr>
          <w:u w:val="single" w:color="000000"/>
        </w:rPr>
        <w:t>BREEDING RIGHTS:</w:t>
      </w:r>
      <w:r>
        <w:t xml:space="preserve"> </w:t>
      </w:r>
      <w:r>
        <w:rPr>
          <w:i/>
        </w:rPr>
        <w:t xml:space="preserve">Buyer </w:t>
      </w:r>
      <w:r>
        <w:t xml:space="preserve">agrees that (I) the puppy is being sold with full registration, and (II) breeding of the puppy is </w:t>
      </w:r>
      <w:r>
        <w:rPr>
          <w:b/>
        </w:rPr>
        <w:t>allowed</w:t>
      </w:r>
      <w:r>
        <w:t xml:space="preserve">.  </w:t>
      </w:r>
    </w:p>
    <w:p w14:paraId="198037BC" w14:textId="77777777" w:rsidR="003B75D7" w:rsidRDefault="00000000">
      <w:pPr>
        <w:spacing w:after="15" w:line="259" w:lineRule="auto"/>
        <w:ind w:left="720" w:firstLine="0"/>
      </w:pPr>
      <w:r>
        <w:t xml:space="preserve"> </w:t>
      </w:r>
    </w:p>
    <w:p w14:paraId="66E6F43F" w14:textId="77777777" w:rsidR="003B75D7" w:rsidRDefault="00000000">
      <w:pPr>
        <w:numPr>
          <w:ilvl w:val="0"/>
          <w:numId w:val="1"/>
        </w:numPr>
        <w:ind w:firstLine="0"/>
      </w:pPr>
      <w:r>
        <w:rPr>
          <w:u w:val="single" w:color="000000"/>
        </w:rPr>
        <w:t>BREEDER OBLIGATIONS/RESPONSIBILITIES:</w:t>
      </w:r>
      <w:r>
        <w:t xml:space="preserve"> </w:t>
      </w:r>
      <w:r>
        <w:rPr>
          <w:i/>
        </w:rPr>
        <w:t>Breeder</w:t>
      </w:r>
      <w:r>
        <w:t xml:space="preserve"> represents and affirms the following terms;  </w:t>
      </w:r>
    </w:p>
    <w:p w14:paraId="453503A1" w14:textId="77777777" w:rsidR="003B75D7" w:rsidRDefault="00000000">
      <w:pPr>
        <w:numPr>
          <w:ilvl w:val="1"/>
          <w:numId w:val="1"/>
        </w:numPr>
      </w:pPr>
      <w:r>
        <w:t xml:space="preserve">OWNERSHIP; </w:t>
      </w:r>
      <w:r>
        <w:rPr>
          <w:i/>
        </w:rPr>
        <w:t>Breeder</w:t>
      </w:r>
      <w:r>
        <w:t xml:space="preserve"> is the sole, lawful owner of the above-named puppy and has the official authority and right to transfer ownership of the puppy to </w:t>
      </w:r>
      <w:r>
        <w:rPr>
          <w:i/>
        </w:rPr>
        <w:t>Buyer</w:t>
      </w:r>
      <w:r>
        <w:t xml:space="preserve"> upon execution of this agreement and once payment of full purchase price has been made. </w:t>
      </w:r>
    </w:p>
    <w:p w14:paraId="1DD9232A" w14:textId="77777777" w:rsidR="003B75D7" w:rsidRDefault="00000000">
      <w:pPr>
        <w:numPr>
          <w:ilvl w:val="1"/>
          <w:numId w:val="1"/>
        </w:numPr>
      </w:pPr>
      <w:r>
        <w:t xml:space="preserve">STATE OF HEALTH GUARANTEE/SHORT-TERM HEALTH WARRANTY; the puppy </w:t>
      </w:r>
      <w:proofErr w:type="gramStart"/>
      <w:r>
        <w:t>has been</w:t>
      </w:r>
      <w:proofErr w:type="gramEnd"/>
      <w:r>
        <w:t xml:space="preserve"> previously examined by a licensed veterinarian and was given a </w:t>
      </w:r>
      <w:r>
        <w:rPr>
          <w:i/>
        </w:rPr>
        <w:t>clean bill of health</w:t>
      </w:r>
      <w:r>
        <w:t xml:space="preserve">. The puppy has been given the proper, age-appropriate vaccinations. Proof of vaccinations will be provided to </w:t>
      </w:r>
      <w:r>
        <w:rPr>
          <w:i/>
        </w:rPr>
        <w:t>Buyer</w:t>
      </w:r>
      <w:r>
        <w:t xml:space="preserve"> upon execution of this agreement. </w:t>
      </w:r>
      <w:r>
        <w:rPr>
          <w:i/>
        </w:rPr>
        <w:t>Buyer</w:t>
      </w:r>
      <w:r>
        <w:t xml:space="preserve">, at their own expense, must have the puppy examined by a licensed veterinarian - of their choice - within 72 hours (“Examination Period”) of the transfer of ownership for the </w:t>
      </w:r>
      <w:r>
        <w:rPr>
          <w:i/>
        </w:rPr>
        <w:t>State of Health Guarantee</w:t>
      </w:r>
      <w:r>
        <w:t xml:space="preserve"> in this section to be valid. The Examination Period time frame may be </w:t>
      </w:r>
      <w:r>
        <w:lastRenderedPageBreak/>
        <w:t xml:space="preserve">extended only </w:t>
      </w:r>
      <w:proofErr w:type="gramStart"/>
      <w:r>
        <w:t>in</w:t>
      </w:r>
      <w:proofErr w:type="gramEnd"/>
      <w:r>
        <w:t xml:space="preserve"> a written agreement between </w:t>
      </w:r>
      <w:r>
        <w:rPr>
          <w:i/>
        </w:rPr>
        <w:t>Breeder</w:t>
      </w:r>
      <w:r>
        <w:t xml:space="preserve"> and </w:t>
      </w:r>
      <w:r>
        <w:rPr>
          <w:i/>
        </w:rPr>
        <w:t>Buyer</w:t>
      </w:r>
      <w:r>
        <w:t xml:space="preserve">. If </w:t>
      </w:r>
      <w:r>
        <w:rPr>
          <w:i/>
        </w:rPr>
        <w:t>Buyer</w:t>
      </w:r>
      <w:r>
        <w:t xml:space="preserve"> does not have the puppy examined within the Examination Period, the </w:t>
      </w:r>
      <w:r>
        <w:rPr>
          <w:i/>
        </w:rPr>
        <w:t>Buyer</w:t>
      </w:r>
      <w:r>
        <w:t xml:space="preserve"> releases </w:t>
      </w:r>
      <w:r>
        <w:rPr>
          <w:i/>
        </w:rPr>
        <w:t>Breeder</w:t>
      </w:r>
      <w:r>
        <w:t xml:space="preserve"> from the </w:t>
      </w:r>
      <w:r>
        <w:rPr>
          <w:i/>
        </w:rPr>
        <w:t>State of Health Guarantee</w:t>
      </w:r>
      <w:r>
        <w:t xml:space="preserve">. If within the Examination Period, a licensed veterinarian finds the puppy to be unfit for sale or unhealthy, the puppy may be returned to </w:t>
      </w:r>
      <w:r>
        <w:rPr>
          <w:i/>
        </w:rPr>
        <w:t>Breeder</w:t>
      </w:r>
      <w:r>
        <w:t xml:space="preserve"> for a refund of the </w:t>
      </w:r>
      <w:r>
        <w:rPr>
          <w:b/>
        </w:rPr>
        <w:t xml:space="preserve">full purchase price </w:t>
      </w:r>
      <w:r>
        <w:t xml:space="preserve">as per the </w:t>
      </w:r>
      <w:r>
        <w:rPr>
          <w:i/>
        </w:rPr>
        <w:t>Short-Term Health Warranty</w:t>
      </w:r>
      <w:r>
        <w:t xml:space="preserve">. A written statement, with documented and evidence-based reasoning, deeming the puppy “unfit for sale” must be provided by a licensed veterinarian within 48 hours of the examination. The foregoing </w:t>
      </w:r>
      <w:r>
        <w:rPr>
          <w:i/>
        </w:rPr>
        <w:t>State of Health Guarantee</w:t>
      </w:r>
      <w:r>
        <w:t xml:space="preserve"> and </w:t>
      </w:r>
      <w:r>
        <w:rPr>
          <w:i/>
        </w:rPr>
        <w:t>Short-Term Health Warranty</w:t>
      </w:r>
      <w:r>
        <w:t xml:space="preserve"> expressly EXCLUDES (1) any health issues caused by </w:t>
      </w:r>
      <w:r>
        <w:rPr>
          <w:i/>
        </w:rPr>
        <w:t>Buyer</w:t>
      </w:r>
      <w:r>
        <w:t xml:space="preserve"> due to ill-treatment, abuse, or neglect, (2) any health issues that result from the puppy’s transportation to </w:t>
      </w:r>
      <w:r>
        <w:rPr>
          <w:i/>
        </w:rPr>
        <w:t>Buyer</w:t>
      </w:r>
      <w:r>
        <w:t xml:space="preserve">, (3) and all MINOR illnesses and health issues including upper respiratory infections, allergic reactions, stress colitis/diarrhea, internal or external parasites or contagious viruses, UTIs, vaginitis, or umbilical hernias. </w:t>
      </w:r>
    </w:p>
    <w:p w14:paraId="2E26B669" w14:textId="77777777" w:rsidR="003B75D7" w:rsidRDefault="00000000">
      <w:pPr>
        <w:numPr>
          <w:ilvl w:val="1"/>
          <w:numId w:val="1"/>
        </w:numPr>
      </w:pPr>
      <w:r>
        <w:rPr>
          <w:u w:val="single" w:color="000000"/>
        </w:rPr>
        <w:t>LONG-TERM HEALTH WARRANTY:</w:t>
      </w:r>
      <w:r>
        <w:t xml:space="preserve"> </w:t>
      </w:r>
      <w:r>
        <w:rPr>
          <w:i/>
        </w:rPr>
        <w:t xml:space="preserve">Breeder </w:t>
      </w:r>
      <w:r>
        <w:t xml:space="preserve">provides a </w:t>
      </w:r>
      <w:r>
        <w:rPr>
          <w:b/>
        </w:rPr>
        <w:t>6-month</w:t>
      </w:r>
      <w:r>
        <w:t xml:space="preserve"> warranty from the date of birth listed at the top of this agreement against any debilitating congenital conditions. </w:t>
      </w:r>
      <w:proofErr w:type="gramStart"/>
      <w:r>
        <w:t>In the event that</w:t>
      </w:r>
      <w:proofErr w:type="gramEnd"/>
      <w:r>
        <w:t xml:space="preserve"> the puppy exhibits symptoms of a suspected debilitating congenital condition, </w:t>
      </w:r>
      <w:r>
        <w:rPr>
          <w:i/>
        </w:rPr>
        <w:t>Buyer</w:t>
      </w:r>
      <w:r>
        <w:t xml:space="preserve"> must </w:t>
      </w:r>
      <w:r>
        <w:rPr>
          <w:b/>
        </w:rPr>
        <w:t>immediately</w:t>
      </w:r>
      <w:r>
        <w:t xml:space="preserve"> inform </w:t>
      </w:r>
      <w:r>
        <w:rPr>
          <w:i/>
        </w:rPr>
        <w:t>Breeder</w:t>
      </w:r>
      <w:r>
        <w:t xml:space="preserve"> and supply all veterinary records to </w:t>
      </w:r>
      <w:r>
        <w:rPr>
          <w:i/>
        </w:rPr>
        <w:t>Breeder</w:t>
      </w:r>
      <w:r>
        <w:t xml:space="preserve"> within 24 hours of notification. </w:t>
      </w:r>
      <w:r>
        <w:rPr>
          <w:i/>
        </w:rPr>
        <w:t>Buyer</w:t>
      </w:r>
      <w:r>
        <w:t xml:space="preserve"> must have full, documented records from a licensed veterinarian or the Long-Term Health Warranty is void. </w:t>
      </w:r>
      <w:proofErr w:type="gramStart"/>
      <w:r>
        <w:rPr>
          <w:i/>
        </w:rPr>
        <w:t>Breeder</w:t>
      </w:r>
      <w:proofErr w:type="gramEnd"/>
      <w:r>
        <w:t xml:space="preserve"> will be given the opportunity to take the puppy to a licensed veterinarian of their choice, at their own expense, for further examination. If it is determined by a licensed veterinarian that the puppy has a debilitating genetic disorder, within the warranty period described within, the </w:t>
      </w:r>
      <w:r>
        <w:rPr>
          <w:i/>
        </w:rPr>
        <w:t xml:space="preserve">Buyer </w:t>
      </w:r>
      <w:r>
        <w:t xml:space="preserve">may return the puppy to </w:t>
      </w:r>
      <w:r>
        <w:rPr>
          <w:i/>
        </w:rPr>
        <w:t>Breeder</w:t>
      </w:r>
      <w:r>
        <w:t xml:space="preserve"> for guarantee of a puppy from another current or future litter. </w:t>
      </w:r>
    </w:p>
    <w:p w14:paraId="1E309DCF" w14:textId="77777777" w:rsidR="003B75D7" w:rsidRDefault="00000000">
      <w:pPr>
        <w:numPr>
          <w:ilvl w:val="1"/>
          <w:numId w:val="1"/>
        </w:numPr>
      </w:pPr>
      <w:r>
        <w:rPr>
          <w:u w:val="single" w:color="000000"/>
        </w:rPr>
        <w:t xml:space="preserve">NO OTHER WARRANTIES: </w:t>
      </w:r>
      <w:r>
        <w:t xml:space="preserve">Other than the above-listed guarantees and warranties, </w:t>
      </w:r>
      <w:r>
        <w:rPr>
          <w:b/>
        </w:rPr>
        <w:t>no other warranties</w:t>
      </w:r>
      <w:r>
        <w:t xml:space="preserve">, express or implied, are made by </w:t>
      </w:r>
      <w:r>
        <w:rPr>
          <w:i/>
        </w:rPr>
        <w:t>Breeder</w:t>
      </w:r>
      <w:r>
        <w:t xml:space="preserve"> and the puppy is being delivered to </w:t>
      </w:r>
      <w:r>
        <w:rPr>
          <w:i/>
        </w:rPr>
        <w:t>Buyer</w:t>
      </w:r>
      <w:r>
        <w:t xml:space="preserve"> in an “as-is” condition; except as specifically set forth herein this agreement. </w:t>
      </w:r>
    </w:p>
    <w:p w14:paraId="4A22C280" w14:textId="77777777" w:rsidR="003B75D7" w:rsidRDefault="00000000">
      <w:pPr>
        <w:numPr>
          <w:ilvl w:val="0"/>
          <w:numId w:val="1"/>
        </w:numPr>
        <w:ind w:firstLine="0"/>
      </w:pPr>
      <w:r>
        <w:rPr>
          <w:u w:val="single" w:color="000000"/>
        </w:rPr>
        <w:t>BUYER’S OBLIGATIONS</w:t>
      </w:r>
      <w:r>
        <w:t xml:space="preserve">: </w:t>
      </w:r>
      <w:r>
        <w:rPr>
          <w:i/>
        </w:rPr>
        <w:t xml:space="preserve">Buyer </w:t>
      </w:r>
      <w:r>
        <w:t xml:space="preserve">acknowledges and agrees to the following terms and conditions of this agreement; </w:t>
      </w:r>
    </w:p>
    <w:p w14:paraId="328C7A19" w14:textId="77777777" w:rsidR="003B75D7" w:rsidRDefault="00000000">
      <w:pPr>
        <w:numPr>
          <w:ilvl w:val="1"/>
          <w:numId w:val="1"/>
        </w:numPr>
      </w:pPr>
      <w:r>
        <w:rPr>
          <w:u w:val="single" w:color="000000"/>
        </w:rPr>
        <w:t>PROPER CARE</w:t>
      </w:r>
      <w:r>
        <w:t xml:space="preserve">: </w:t>
      </w:r>
      <w:r>
        <w:rPr>
          <w:i/>
        </w:rPr>
        <w:t xml:space="preserve">Buyer </w:t>
      </w:r>
      <w:r>
        <w:t xml:space="preserve">will provide good and proper care of the puppy. Such care includes, but is not limited to, providing adequate housing and protection from the elements, a safe exercise area, and proper and sufficient nutrition. </w:t>
      </w:r>
    </w:p>
    <w:p w14:paraId="5234E381" w14:textId="77777777" w:rsidR="003B75D7" w:rsidRDefault="00000000">
      <w:pPr>
        <w:numPr>
          <w:ilvl w:val="1"/>
          <w:numId w:val="1"/>
        </w:numPr>
      </w:pPr>
      <w:r>
        <w:rPr>
          <w:u w:val="single" w:color="000000"/>
        </w:rPr>
        <w:t>VETERINARY CARE</w:t>
      </w:r>
      <w:r>
        <w:t xml:space="preserve">: </w:t>
      </w:r>
      <w:r>
        <w:rPr>
          <w:i/>
        </w:rPr>
        <w:t>Buyer</w:t>
      </w:r>
      <w:r>
        <w:t xml:space="preserve"> will provide proper and timely veterinary care throughout the puppy’s lifetime. This includes (1) routine vaccinations and/or titers to protect the puppy and prevent common infectious diseases, (2) routine treatment for internal and external parasites, and (3) annual examination by a licensed veterinarian. </w:t>
      </w:r>
    </w:p>
    <w:p w14:paraId="52089E35" w14:textId="77777777" w:rsidR="003B75D7" w:rsidRDefault="00000000">
      <w:pPr>
        <w:numPr>
          <w:ilvl w:val="1"/>
          <w:numId w:val="1"/>
        </w:numPr>
      </w:pPr>
      <w:r>
        <w:rPr>
          <w:u w:val="single" w:color="000000"/>
        </w:rPr>
        <w:t>CARE TO PREVENT ORTHOPEDIC CONDITIONS</w:t>
      </w:r>
      <w:r>
        <w:t xml:space="preserve">: </w:t>
      </w:r>
      <w:r>
        <w:rPr>
          <w:i/>
        </w:rPr>
        <w:t>Buyer</w:t>
      </w:r>
      <w:r>
        <w:t xml:space="preserve"> will provide the following care to ensure the puppy’s physical health and well-being throughout their lifetime; (1) proper, age-appropriate daily exercise as to maintain physical health, but not over-exert or injure the puppy, and (2) proper nutrition to support ideal growth - </w:t>
      </w:r>
      <w:r>
        <w:rPr>
          <w:i/>
        </w:rPr>
        <w:t>Buyer</w:t>
      </w:r>
      <w:r>
        <w:t xml:space="preserve"> will not overfeed or malnourish puppy. </w:t>
      </w:r>
    </w:p>
    <w:p w14:paraId="2FAA48FF" w14:textId="77777777" w:rsidR="003B75D7" w:rsidRDefault="00000000">
      <w:pPr>
        <w:numPr>
          <w:ilvl w:val="1"/>
          <w:numId w:val="1"/>
        </w:numPr>
      </w:pPr>
      <w:r>
        <w:rPr>
          <w:u w:val="single" w:color="000000"/>
        </w:rPr>
        <w:t>SALE PROHIBITION</w:t>
      </w:r>
      <w:r>
        <w:t xml:space="preserve">: </w:t>
      </w:r>
      <w:r>
        <w:rPr>
          <w:i/>
        </w:rPr>
        <w:t>Buyer</w:t>
      </w:r>
      <w:r>
        <w:t xml:space="preserve"> is not acting as an agent in the purchase of the above-referenced puppy. </w:t>
      </w:r>
      <w:r>
        <w:rPr>
          <w:i/>
        </w:rPr>
        <w:t>Buyer</w:t>
      </w:r>
      <w:r>
        <w:t xml:space="preserve"> agrees that neither the puppy nor any offspring of the puppy shall be used for the purpose of vivisection or research. </w:t>
      </w:r>
      <w:proofErr w:type="gramStart"/>
      <w:r>
        <w:rPr>
          <w:i/>
        </w:rPr>
        <w:t>Buyer</w:t>
      </w:r>
      <w:proofErr w:type="gramEnd"/>
      <w:r>
        <w:t xml:space="preserve"> also agrees the puppy </w:t>
      </w:r>
      <w:proofErr w:type="gramStart"/>
      <w:r>
        <w:t>shall</w:t>
      </w:r>
      <w:proofErr w:type="gramEnd"/>
      <w:r>
        <w:t xml:space="preserve"> not be sold through any commercial broker or wholesale establishment, any chain store, catalog sales, or pet store.  </w:t>
      </w:r>
    </w:p>
    <w:p w14:paraId="32BF2E23" w14:textId="77777777" w:rsidR="003B75D7" w:rsidRDefault="00000000">
      <w:pPr>
        <w:numPr>
          <w:ilvl w:val="1"/>
          <w:numId w:val="1"/>
        </w:numPr>
      </w:pPr>
      <w:r>
        <w:rPr>
          <w:u w:val="single" w:color="000000"/>
        </w:rPr>
        <w:t>RESTRICTIONS ON TRANSFER OF OWNERSHIP</w:t>
      </w:r>
      <w:r>
        <w:t xml:space="preserve">: If, at any time, </w:t>
      </w:r>
      <w:r>
        <w:rPr>
          <w:i/>
        </w:rPr>
        <w:t>Buyer</w:t>
      </w:r>
      <w:r>
        <w:t xml:space="preserve"> is unable to maintain care for the puppy, at </w:t>
      </w:r>
      <w:r>
        <w:rPr>
          <w:i/>
        </w:rPr>
        <w:t>Breeder’s</w:t>
      </w:r>
      <w:r>
        <w:t xml:space="preserve"> sole discretion and election, the puppy shall be (1) returned to </w:t>
      </w:r>
      <w:r>
        <w:rPr>
          <w:i/>
        </w:rPr>
        <w:t>Breeder</w:t>
      </w:r>
      <w:r>
        <w:t xml:space="preserve"> together with duly executed documentation transferring </w:t>
      </w:r>
      <w:r>
        <w:rPr>
          <w:i/>
        </w:rPr>
        <w:t>Buyer’s</w:t>
      </w:r>
      <w:r>
        <w:t xml:space="preserve"> ownership interest in the puppy back to the </w:t>
      </w:r>
      <w:r>
        <w:rPr>
          <w:i/>
        </w:rPr>
        <w:t>Breeder</w:t>
      </w:r>
      <w:r>
        <w:t xml:space="preserve">, or (2) rehomed by </w:t>
      </w:r>
      <w:r>
        <w:rPr>
          <w:i/>
        </w:rPr>
        <w:t>Buyer</w:t>
      </w:r>
      <w:r>
        <w:t xml:space="preserve"> with </w:t>
      </w:r>
      <w:r>
        <w:rPr>
          <w:i/>
        </w:rPr>
        <w:t>Breeder’s</w:t>
      </w:r>
      <w:r>
        <w:t xml:space="preserve"> approval without any refunds or payments exchanged between </w:t>
      </w:r>
      <w:r>
        <w:rPr>
          <w:b/>
        </w:rPr>
        <w:t>any</w:t>
      </w:r>
      <w:r>
        <w:t xml:space="preserve"> parties. </w:t>
      </w:r>
    </w:p>
    <w:p w14:paraId="6B59C3D6" w14:textId="77777777" w:rsidR="003B75D7" w:rsidRDefault="00000000">
      <w:pPr>
        <w:spacing w:after="15" w:line="259" w:lineRule="auto"/>
        <w:ind w:left="10" w:right="212" w:hanging="10"/>
        <w:jc w:val="right"/>
      </w:pPr>
      <w:proofErr w:type="gramStart"/>
      <w:r>
        <w:rPr>
          <w:i/>
        </w:rPr>
        <w:t xml:space="preserve">Buyer </w:t>
      </w:r>
      <w:r>
        <w:t>is</w:t>
      </w:r>
      <w:proofErr w:type="gramEnd"/>
      <w:r>
        <w:t xml:space="preserve"> </w:t>
      </w:r>
      <w:r>
        <w:rPr>
          <w:b/>
        </w:rPr>
        <w:t>solely prohibited from</w:t>
      </w:r>
      <w:r>
        <w:t xml:space="preserve"> selling the above-referenced puppy to a third party. </w:t>
      </w:r>
    </w:p>
    <w:p w14:paraId="6DBAE1C0" w14:textId="77777777" w:rsidR="003B75D7" w:rsidRDefault="00000000">
      <w:pPr>
        <w:numPr>
          <w:ilvl w:val="1"/>
          <w:numId w:val="1"/>
        </w:numPr>
      </w:pPr>
      <w:r>
        <w:rPr>
          <w:u w:val="single" w:color="000000"/>
        </w:rPr>
        <w:lastRenderedPageBreak/>
        <w:t>SPAY/NEUTER PROVISION</w:t>
      </w:r>
      <w:r>
        <w:t xml:space="preserve">: The right to ownership of the above-referenced puppy is conditioned upon </w:t>
      </w:r>
      <w:r>
        <w:rPr>
          <w:i/>
        </w:rPr>
        <w:t>Buyer</w:t>
      </w:r>
      <w:r>
        <w:t xml:space="preserve"> ensuring to spay/neuter the puppy, at their own expense, within a reasonable, age-appropriate timeframe.  </w:t>
      </w:r>
    </w:p>
    <w:p w14:paraId="35736A14" w14:textId="77777777" w:rsidR="003B75D7" w:rsidRDefault="00000000">
      <w:pPr>
        <w:numPr>
          <w:ilvl w:val="1"/>
          <w:numId w:val="1"/>
        </w:numPr>
      </w:pPr>
      <w:r>
        <w:rPr>
          <w:u w:val="single" w:color="000000"/>
        </w:rPr>
        <w:t>BREACH BY BUYER</w:t>
      </w:r>
      <w:r>
        <w:t xml:space="preserve">: </w:t>
      </w:r>
      <w:r>
        <w:rPr>
          <w:i/>
        </w:rPr>
        <w:t>Buyer’s</w:t>
      </w:r>
      <w:r>
        <w:t xml:space="preserve"> breach of any of the foregoing obligations and agreements herein shall result in a </w:t>
      </w:r>
      <w:r>
        <w:rPr>
          <w:b/>
        </w:rPr>
        <w:t>void of all</w:t>
      </w:r>
      <w:r>
        <w:t xml:space="preserve"> </w:t>
      </w:r>
      <w:r>
        <w:rPr>
          <w:i/>
        </w:rPr>
        <w:t>Breeder’s</w:t>
      </w:r>
      <w:r>
        <w:t xml:space="preserve"> warranties set forth in this agreement. Any breach by </w:t>
      </w:r>
      <w:r>
        <w:rPr>
          <w:i/>
        </w:rPr>
        <w:t>Buyer</w:t>
      </w:r>
      <w:r>
        <w:t xml:space="preserve"> voids </w:t>
      </w:r>
      <w:r>
        <w:rPr>
          <w:i/>
        </w:rPr>
        <w:t>Breeder</w:t>
      </w:r>
      <w:r>
        <w:t xml:space="preserve"> liabilities in full.  </w:t>
      </w:r>
    </w:p>
    <w:p w14:paraId="27B94753" w14:textId="77777777" w:rsidR="003B75D7" w:rsidRDefault="00000000">
      <w:pPr>
        <w:numPr>
          <w:ilvl w:val="0"/>
          <w:numId w:val="1"/>
        </w:numPr>
        <w:ind w:firstLine="0"/>
      </w:pPr>
      <w:r>
        <w:rPr>
          <w:u w:val="single" w:color="000000"/>
        </w:rPr>
        <w:t>ONGOING COMMUNICATIONS</w:t>
      </w:r>
      <w:r>
        <w:t xml:space="preserve">: Both parties agree to promptly notify the other of any change in email and/or phone number, as appropriate for communication regarding the above-referenced puppy. </w:t>
      </w:r>
      <w:r>
        <w:rPr>
          <w:i/>
        </w:rPr>
        <w:t>Buyer</w:t>
      </w:r>
      <w:r>
        <w:t xml:space="preserve"> agrees to promptly communicate with </w:t>
      </w:r>
      <w:r>
        <w:rPr>
          <w:i/>
        </w:rPr>
        <w:t>Breeder</w:t>
      </w:r>
      <w:r>
        <w:t xml:space="preserve"> regarding any major change in the health of the puppy, throughout the puppy’s lifetime. </w:t>
      </w:r>
    </w:p>
    <w:p w14:paraId="09F20EA0" w14:textId="77777777" w:rsidR="003B75D7" w:rsidRDefault="00000000">
      <w:pPr>
        <w:spacing w:after="15" w:line="259" w:lineRule="auto"/>
        <w:ind w:left="720" w:firstLine="0"/>
      </w:pPr>
      <w:r>
        <w:t xml:space="preserve"> </w:t>
      </w:r>
    </w:p>
    <w:p w14:paraId="2627D0F1" w14:textId="77777777" w:rsidR="003B75D7" w:rsidRDefault="00000000">
      <w:pPr>
        <w:numPr>
          <w:ilvl w:val="0"/>
          <w:numId w:val="1"/>
        </w:numPr>
        <w:ind w:firstLine="0"/>
      </w:pPr>
      <w:r>
        <w:rPr>
          <w:u w:val="single" w:color="000000"/>
        </w:rPr>
        <w:t>REMEDY FOR MISTREATMENT</w:t>
      </w:r>
      <w:r>
        <w:t xml:space="preserve">: If </w:t>
      </w:r>
      <w:r>
        <w:rPr>
          <w:i/>
        </w:rPr>
        <w:t>Breeder</w:t>
      </w:r>
      <w:r>
        <w:t xml:space="preserve"> is given evidence that the puppy is not getting proper care or is being subject to any mistreatment or abuse, </w:t>
      </w:r>
      <w:r>
        <w:rPr>
          <w:i/>
        </w:rPr>
        <w:t>Breeder</w:t>
      </w:r>
      <w:r>
        <w:t xml:space="preserve"> has the right to have the puppy examined by a licensed veterinarian. If such veterinarian finds evidence that the puppy has been a victim of </w:t>
      </w:r>
      <w:r>
        <w:rPr>
          <w:b/>
        </w:rPr>
        <w:t>any</w:t>
      </w:r>
      <w:r>
        <w:t xml:space="preserve"> ill-treatment, abuse, or neglect, </w:t>
      </w:r>
      <w:r>
        <w:rPr>
          <w:i/>
        </w:rPr>
        <w:t>Breeder</w:t>
      </w:r>
      <w:r>
        <w:t xml:space="preserve"> has the right to take full possession of the puppy, and </w:t>
      </w:r>
      <w:r>
        <w:rPr>
          <w:i/>
        </w:rPr>
        <w:t>Breeder</w:t>
      </w:r>
      <w:r>
        <w:t xml:space="preserve"> warranties herein shall become null and void. If </w:t>
      </w:r>
      <w:r>
        <w:rPr>
          <w:i/>
        </w:rPr>
        <w:t>Breeder</w:t>
      </w:r>
      <w:r>
        <w:t xml:space="preserve"> takes possession of the puppy for </w:t>
      </w:r>
      <w:r>
        <w:rPr>
          <w:b/>
        </w:rPr>
        <w:t>any</w:t>
      </w:r>
      <w:r>
        <w:t xml:space="preserve"> reason listed in this section, </w:t>
      </w:r>
      <w:r>
        <w:rPr>
          <w:i/>
        </w:rPr>
        <w:t>Buyer</w:t>
      </w:r>
      <w:r>
        <w:t xml:space="preserve"> is </w:t>
      </w:r>
      <w:r>
        <w:rPr>
          <w:b/>
        </w:rPr>
        <w:t>not entitled to any refunds</w:t>
      </w:r>
      <w:r>
        <w:t xml:space="preserve">.  </w:t>
      </w:r>
    </w:p>
    <w:p w14:paraId="60876598" w14:textId="77777777" w:rsidR="003B75D7" w:rsidRDefault="00000000">
      <w:pPr>
        <w:spacing w:after="15" w:line="259" w:lineRule="auto"/>
        <w:ind w:left="720" w:firstLine="0"/>
      </w:pPr>
      <w:r>
        <w:t xml:space="preserve"> </w:t>
      </w:r>
    </w:p>
    <w:p w14:paraId="45517353" w14:textId="77777777" w:rsidR="003B75D7" w:rsidRDefault="00000000">
      <w:pPr>
        <w:numPr>
          <w:ilvl w:val="0"/>
          <w:numId w:val="1"/>
        </w:numPr>
        <w:ind w:firstLine="0"/>
      </w:pPr>
      <w:r>
        <w:rPr>
          <w:u w:val="single" w:color="000000"/>
        </w:rPr>
        <w:t>AGREEMENT TO MEDIATE</w:t>
      </w:r>
      <w:r>
        <w:t xml:space="preserve">: If a dispute, </w:t>
      </w:r>
      <w:proofErr w:type="gramStart"/>
      <w:r>
        <w:t>in regards to</w:t>
      </w:r>
      <w:proofErr w:type="gramEnd"/>
      <w:r>
        <w:t xml:space="preserve"> this </w:t>
      </w:r>
      <w:proofErr w:type="gramStart"/>
      <w:r>
        <w:t>agreement,</w:t>
      </w:r>
      <w:proofErr w:type="gramEnd"/>
      <w:r>
        <w:t xml:space="preserve"> </w:t>
      </w:r>
      <w:proofErr w:type="gramStart"/>
      <w:r>
        <w:t>arises</w:t>
      </w:r>
      <w:proofErr w:type="gramEnd"/>
      <w:r>
        <w:t xml:space="preserve"> </w:t>
      </w:r>
      <w:r>
        <w:rPr>
          <w:i/>
        </w:rPr>
        <w:t>Buyer</w:t>
      </w:r>
      <w:r>
        <w:t xml:space="preserve"> and </w:t>
      </w:r>
      <w:r>
        <w:rPr>
          <w:i/>
        </w:rPr>
        <w:t>Breeder</w:t>
      </w:r>
      <w:r>
        <w:t xml:space="preserve"> both agree first to try, in good faith, to settle the dispute before resorting to arbitration, litigation, or other dispute resolution procedures.  </w:t>
      </w:r>
    </w:p>
    <w:p w14:paraId="60C221B3" w14:textId="77777777" w:rsidR="003B75D7" w:rsidRDefault="00000000">
      <w:pPr>
        <w:spacing w:after="15" w:line="259" w:lineRule="auto"/>
        <w:ind w:left="0" w:firstLine="0"/>
      </w:pPr>
      <w:r>
        <w:t xml:space="preserve"> </w:t>
      </w:r>
    </w:p>
    <w:p w14:paraId="1293B51C" w14:textId="2FE6C24E" w:rsidR="003B75D7" w:rsidRDefault="00000000">
      <w:pPr>
        <w:numPr>
          <w:ilvl w:val="0"/>
          <w:numId w:val="1"/>
        </w:numPr>
        <w:ind w:firstLine="0"/>
      </w:pPr>
      <w:r>
        <w:rPr>
          <w:u w:val="single" w:color="000000"/>
        </w:rPr>
        <w:t>GOVERNING LAW</w:t>
      </w:r>
      <w:r>
        <w:t>: This agreement, and all matters arising out of or relating to this agreement, shall be governed by and construed with the laws of the State</w:t>
      </w:r>
      <w:r w:rsidR="00A90C47">
        <w:t xml:space="preserve"> of Kentucky</w:t>
      </w:r>
      <w:r>
        <w:t xml:space="preserve">. </w:t>
      </w:r>
    </w:p>
    <w:p w14:paraId="4797A7EC" w14:textId="77777777" w:rsidR="003B75D7" w:rsidRDefault="00000000">
      <w:pPr>
        <w:spacing w:after="15" w:line="259" w:lineRule="auto"/>
        <w:ind w:left="720" w:firstLine="0"/>
      </w:pPr>
      <w:r>
        <w:t xml:space="preserve"> </w:t>
      </w:r>
    </w:p>
    <w:p w14:paraId="2011DDC8" w14:textId="77777777" w:rsidR="003B75D7" w:rsidRDefault="00000000">
      <w:pPr>
        <w:numPr>
          <w:ilvl w:val="0"/>
          <w:numId w:val="1"/>
        </w:numPr>
        <w:ind w:firstLine="0"/>
      </w:pPr>
      <w:r>
        <w:rPr>
          <w:u w:val="single" w:color="000000"/>
        </w:rPr>
        <w:t>MISCELLANEOUS</w:t>
      </w:r>
      <w:r>
        <w:t xml:space="preserve">: This agreement, upon signature by both parties, constitutes the entire agreement between the parties regarding the above-referenced puppy and the subject matters herein. This agreement supersedes all prior contemporaneous agreements, negotiations, discussions and understandings [written or oral] between the parties. Neither party may assign, transfer, or subcontract any obligations under this agreement without prior written consent of both parties. No changes, modifications, or waivers to this agreement will be valid or effective unless made in writing and signed by both parties.  </w:t>
      </w:r>
    </w:p>
    <w:p w14:paraId="6875FB59" w14:textId="77777777" w:rsidR="003B75D7" w:rsidRDefault="00000000">
      <w:pPr>
        <w:spacing w:after="15" w:line="259" w:lineRule="auto"/>
        <w:ind w:left="720" w:firstLine="0"/>
      </w:pPr>
      <w:r>
        <w:t xml:space="preserve"> </w:t>
      </w:r>
    </w:p>
    <w:p w14:paraId="1138804B" w14:textId="77777777" w:rsidR="003B75D7" w:rsidRDefault="00000000">
      <w:pPr>
        <w:spacing w:after="15" w:line="259" w:lineRule="auto"/>
        <w:ind w:left="720" w:firstLine="0"/>
      </w:pPr>
      <w:r>
        <w:t xml:space="preserve"> </w:t>
      </w:r>
    </w:p>
    <w:p w14:paraId="3F9E737F" w14:textId="77777777" w:rsidR="003B75D7" w:rsidRDefault="00000000">
      <w:pPr>
        <w:spacing w:after="15" w:line="259" w:lineRule="auto"/>
        <w:ind w:left="720" w:firstLine="0"/>
      </w:pPr>
      <w:r>
        <w:t xml:space="preserve"> </w:t>
      </w:r>
    </w:p>
    <w:p w14:paraId="3CC19618" w14:textId="77777777" w:rsidR="003B75D7" w:rsidRDefault="00000000">
      <w:pPr>
        <w:spacing w:after="28" w:line="259" w:lineRule="auto"/>
        <w:ind w:left="720" w:firstLine="0"/>
      </w:pPr>
      <w:r>
        <w:t xml:space="preserve"> </w:t>
      </w:r>
    </w:p>
    <w:p w14:paraId="69A7F114" w14:textId="77777777" w:rsidR="003B75D7" w:rsidRDefault="00000000">
      <w:pPr>
        <w:tabs>
          <w:tab w:val="center" w:pos="2841"/>
          <w:tab w:val="center" w:pos="5760"/>
          <w:tab w:val="right" w:pos="10790"/>
        </w:tabs>
        <w:spacing w:after="52"/>
        <w:ind w:left="0" w:firstLine="0"/>
      </w:pPr>
      <w:r>
        <w:rPr>
          <w:rFonts w:ascii="Calibri" w:eastAsia="Calibri" w:hAnsi="Calibri" w:cs="Calibri"/>
        </w:rPr>
        <w:tab/>
      </w:r>
      <w:r>
        <w:t>______________________________</w:t>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r>
      <w:r>
        <w:t xml:space="preserve"> ______________________________ </w:t>
      </w:r>
    </w:p>
    <w:p w14:paraId="6AD88EB7" w14:textId="7BB40143" w:rsidR="003B75D7" w:rsidRDefault="00000000">
      <w:pPr>
        <w:tabs>
          <w:tab w:val="center" w:pos="1442"/>
          <w:tab w:val="center" w:pos="2880"/>
          <w:tab w:val="center" w:pos="3600"/>
          <w:tab w:val="center" w:pos="4320"/>
          <w:tab w:val="center" w:pos="5040"/>
          <w:tab w:val="center" w:pos="5760"/>
          <w:tab w:val="center" w:pos="7257"/>
        </w:tabs>
        <w:spacing w:after="66" w:line="259" w:lineRule="auto"/>
        <w:ind w:left="0" w:firstLine="0"/>
      </w:pPr>
      <w:r>
        <w:rPr>
          <w:rFonts w:ascii="Calibri" w:eastAsia="Calibri" w:hAnsi="Calibri" w:cs="Calibri"/>
        </w:rPr>
        <w:tab/>
      </w:r>
      <w:r w:rsidR="00A90C47">
        <w:rPr>
          <w:i/>
          <w:sz w:val="18"/>
        </w:rPr>
        <w:t>Alicia Richardson</w:t>
      </w:r>
      <w:r>
        <w:rPr>
          <w:rFonts w:ascii="Times New Roman" w:eastAsia="Times New Roman" w:hAnsi="Times New Roman" w:cs="Times New Roman"/>
          <w:i/>
        </w:rPr>
        <w:tab/>
        <w:t xml:space="preserve"> </w:t>
      </w:r>
      <w:r>
        <w:rPr>
          <w:rFonts w:ascii="Times New Roman" w:eastAsia="Times New Roman" w:hAnsi="Times New Roman" w:cs="Times New Roman"/>
          <w:i/>
        </w:rPr>
        <w:tab/>
        <w:t xml:space="preserve"> </w:t>
      </w:r>
      <w:r>
        <w:rPr>
          <w:rFonts w:ascii="Times New Roman" w:eastAsia="Times New Roman" w:hAnsi="Times New Roman" w:cs="Times New Roman"/>
          <w:i/>
        </w:rPr>
        <w:tab/>
        <w:t xml:space="preserve"> </w:t>
      </w:r>
      <w:r>
        <w:rPr>
          <w:rFonts w:ascii="Times New Roman" w:eastAsia="Times New Roman" w:hAnsi="Times New Roman" w:cs="Times New Roman"/>
          <w:i/>
        </w:rPr>
        <w:tab/>
        <w:t xml:space="preserve"> </w:t>
      </w:r>
      <w:r>
        <w:rPr>
          <w:rFonts w:ascii="Times New Roman" w:eastAsia="Times New Roman" w:hAnsi="Times New Roman" w:cs="Times New Roman"/>
          <w:i/>
        </w:rPr>
        <w:tab/>
        <w:t xml:space="preserve"> </w:t>
      </w:r>
      <w:r>
        <w:rPr>
          <w:rFonts w:ascii="Times New Roman" w:eastAsia="Times New Roman" w:hAnsi="Times New Roman" w:cs="Times New Roman"/>
          <w:i/>
        </w:rPr>
        <w:tab/>
      </w:r>
      <w:r>
        <w:rPr>
          <w:i/>
        </w:rPr>
        <w:t xml:space="preserve"> </w:t>
      </w:r>
      <w:r>
        <w:rPr>
          <w:sz w:val="18"/>
        </w:rPr>
        <w:t>Signature of</w:t>
      </w:r>
      <w:r>
        <w:rPr>
          <w:i/>
          <w:sz w:val="18"/>
        </w:rPr>
        <w:t xml:space="preserve"> Buyer</w:t>
      </w:r>
      <w:r>
        <w:rPr>
          <w:sz w:val="18"/>
        </w:rPr>
        <w:t xml:space="preserve"> </w:t>
      </w:r>
    </w:p>
    <w:p w14:paraId="10E7E564" w14:textId="7976A7A0" w:rsidR="003B75D7" w:rsidRDefault="00000000">
      <w:pPr>
        <w:tabs>
          <w:tab w:val="center" w:pos="1664"/>
          <w:tab w:val="center" w:pos="2880"/>
          <w:tab w:val="center" w:pos="3600"/>
          <w:tab w:val="center" w:pos="4320"/>
          <w:tab w:val="center" w:pos="5040"/>
          <w:tab w:val="center" w:pos="5760"/>
        </w:tabs>
        <w:spacing w:after="25" w:line="259" w:lineRule="auto"/>
        <w:ind w:left="0" w:firstLine="0"/>
      </w:pPr>
      <w:r>
        <w:rPr>
          <w:rFonts w:ascii="Calibri" w:eastAsia="Calibri" w:hAnsi="Calibri" w:cs="Calibri"/>
        </w:rPr>
        <w:tab/>
      </w:r>
      <w:r w:rsidR="00A90C47">
        <w:rPr>
          <w:b/>
          <w:sz w:val="18"/>
        </w:rPr>
        <w:t>Hidden Springs Farm</w:t>
      </w:r>
      <w:r>
        <w:rPr>
          <w:rFonts w:ascii="Times New Roman" w:eastAsia="Times New Roman" w:hAnsi="Times New Roman" w:cs="Times New Roman"/>
          <w:b/>
        </w:rPr>
        <w:tab/>
        <w:t xml:space="preserve"> </w:t>
      </w:r>
      <w:r>
        <w:rPr>
          <w:rFonts w:ascii="Times New Roman" w:eastAsia="Times New Roman" w:hAnsi="Times New Roman" w:cs="Times New Roman"/>
          <w:b/>
        </w:rPr>
        <w:tab/>
        <w:t xml:space="preserve"> </w:t>
      </w:r>
      <w:r>
        <w:rPr>
          <w:rFonts w:ascii="Times New Roman" w:eastAsia="Times New Roman" w:hAnsi="Times New Roman" w:cs="Times New Roman"/>
          <w:b/>
        </w:rPr>
        <w:tab/>
        <w:t xml:space="preserve"> </w:t>
      </w:r>
      <w:r>
        <w:rPr>
          <w:rFonts w:ascii="Times New Roman" w:eastAsia="Times New Roman" w:hAnsi="Times New Roman" w:cs="Times New Roman"/>
          <w:b/>
        </w:rPr>
        <w:tab/>
      </w:r>
      <w:r>
        <w:rPr>
          <w:b/>
        </w:rPr>
        <w:t xml:space="preserve"> </w:t>
      </w:r>
    </w:p>
    <w:p w14:paraId="2B57D7D0" w14:textId="77777777" w:rsidR="003B75D7" w:rsidRDefault="00000000">
      <w:pPr>
        <w:spacing w:after="55" w:line="259" w:lineRule="auto"/>
        <w:ind w:left="10" w:right="1" w:hanging="10"/>
        <w:jc w:val="right"/>
      </w:pPr>
      <w:r>
        <w:t xml:space="preserve"> ______________________________ </w:t>
      </w:r>
    </w:p>
    <w:p w14:paraId="63FF2006" w14:textId="77777777" w:rsidR="003B75D7" w:rsidRDefault="00000000">
      <w:pPr>
        <w:tabs>
          <w:tab w:val="center" w:pos="720"/>
          <w:tab w:val="center" w:pos="1440"/>
          <w:tab w:val="center" w:pos="2160"/>
          <w:tab w:val="center" w:pos="2880"/>
          <w:tab w:val="center" w:pos="3600"/>
          <w:tab w:val="center" w:pos="4320"/>
          <w:tab w:val="center" w:pos="5040"/>
          <w:tab w:val="center" w:pos="5760"/>
          <w:tab w:val="center" w:pos="7429"/>
        </w:tabs>
        <w:spacing w:after="24" w:line="259" w:lineRule="auto"/>
        <w:ind w:left="0" w:firstLine="0"/>
      </w:pPr>
      <w:r>
        <w:rPr>
          <w:rFonts w:ascii="Calibri" w:eastAsia="Calibri" w:hAnsi="Calibri" w:cs="Calibri"/>
        </w:rP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r>
      <w:r>
        <w:t xml:space="preserve"> </w:t>
      </w:r>
      <w:r>
        <w:rPr>
          <w:sz w:val="18"/>
        </w:rPr>
        <w:t>Printed Name of</w:t>
      </w:r>
      <w:r>
        <w:rPr>
          <w:i/>
          <w:sz w:val="18"/>
        </w:rPr>
        <w:t xml:space="preserve"> Buyer </w:t>
      </w:r>
    </w:p>
    <w:p w14:paraId="4D7C81BC" w14:textId="77777777" w:rsidR="003B75D7" w:rsidRDefault="00000000">
      <w:pPr>
        <w:spacing w:after="0" w:line="259" w:lineRule="auto"/>
        <w:ind w:left="720" w:firstLine="0"/>
      </w:pPr>
      <w:r>
        <w:t xml:space="preserve"> </w:t>
      </w:r>
    </w:p>
    <w:p w14:paraId="3C89F74B" w14:textId="77777777" w:rsidR="003B75D7" w:rsidRDefault="00000000">
      <w:pPr>
        <w:tabs>
          <w:tab w:val="center" w:pos="1114"/>
          <w:tab w:val="center" w:pos="2160"/>
          <w:tab w:val="center" w:pos="2880"/>
          <w:tab w:val="center" w:pos="3600"/>
          <w:tab w:val="center" w:pos="4320"/>
          <w:tab w:val="center" w:pos="5040"/>
          <w:tab w:val="center" w:pos="5760"/>
          <w:tab w:val="center" w:pos="6874"/>
          <w:tab w:val="center" w:pos="7920"/>
          <w:tab w:val="center" w:pos="8640"/>
        </w:tabs>
        <w:spacing w:after="60" w:line="259" w:lineRule="auto"/>
        <w:ind w:left="0" w:firstLine="0"/>
      </w:pPr>
      <w:r>
        <w:rPr>
          <w:rFonts w:ascii="Calibri" w:eastAsia="Calibri" w:hAnsi="Calibri" w:cs="Calibri"/>
        </w:rPr>
        <w:tab/>
      </w:r>
      <w:r>
        <w:rPr>
          <w:sz w:val="18"/>
        </w:rPr>
        <w:t>Signed on</w:t>
      </w:r>
      <w:r>
        <w:rPr>
          <w:rFonts w:ascii="Times New Roman" w:eastAsia="Times New Roman" w:hAnsi="Times New Roman" w:cs="Times New Roman"/>
          <w:sz w:val="18"/>
        </w:rPr>
        <w:t xml:space="preserve"> </w:t>
      </w:r>
      <w:r>
        <w:rPr>
          <w:rFonts w:ascii="Times New Roman" w:eastAsia="Times New Roman" w:hAnsi="Times New Roman" w:cs="Times New Roman"/>
          <w:sz w:val="18"/>
        </w:rPr>
        <w:tab/>
        <w:t xml:space="preserve"> </w:t>
      </w:r>
      <w:r>
        <w:rPr>
          <w:rFonts w:ascii="Times New Roman" w:eastAsia="Times New Roman" w:hAnsi="Times New Roman" w:cs="Times New Roman"/>
          <w:sz w:val="18"/>
        </w:rPr>
        <w:tab/>
        <w:t xml:space="preserve"> </w:t>
      </w:r>
      <w:r>
        <w:rPr>
          <w:rFonts w:ascii="Times New Roman" w:eastAsia="Times New Roman" w:hAnsi="Times New Roman" w:cs="Times New Roman"/>
          <w:sz w:val="18"/>
        </w:rPr>
        <w:tab/>
        <w:t xml:space="preserve"> </w:t>
      </w:r>
      <w:r>
        <w:rPr>
          <w:rFonts w:ascii="Times New Roman" w:eastAsia="Times New Roman" w:hAnsi="Times New Roman" w:cs="Times New Roman"/>
          <w:sz w:val="18"/>
        </w:rPr>
        <w:tab/>
        <w:t xml:space="preserve"> </w:t>
      </w:r>
      <w:r>
        <w:rPr>
          <w:rFonts w:ascii="Times New Roman" w:eastAsia="Times New Roman" w:hAnsi="Times New Roman" w:cs="Times New Roman"/>
          <w:sz w:val="18"/>
        </w:rPr>
        <w:tab/>
        <w:t xml:space="preserve"> </w:t>
      </w:r>
      <w:r>
        <w:rPr>
          <w:rFonts w:ascii="Times New Roman" w:eastAsia="Times New Roman" w:hAnsi="Times New Roman" w:cs="Times New Roman"/>
          <w:sz w:val="18"/>
        </w:rPr>
        <w:tab/>
        <w:t xml:space="preserve"> </w:t>
      </w:r>
      <w:r>
        <w:rPr>
          <w:rFonts w:ascii="Times New Roman" w:eastAsia="Times New Roman" w:hAnsi="Times New Roman" w:cs="Times New Roman"/>
          <w:sz w:val="18"/>
        </w:rPr>
        <w:tab/>
      </w:r>
      <w:r>
        <w:rPr>
          <w:sz w:val="18"/>
        </w:rPr>
        <w:t>Signed on</w:t>
      </w:r>
      <w:r>
        <w:rPr>
          <w:rFonts w:ascii="Times New Roman" w:eastAsia="Times New Roman" w:hAnsi="Times New Roman" w:cs="Times New Roman"/>
          <w:sz w:val="18"/>
        </w:rPr>
        <w:t xml:space="preserve"> </w:t>
      </w:r>
      <w:r>
        <w:rPr>
          <w:rFonts w:ascii="Times New Roman" w:eastAsia="Times New Roman" w:hAnsi="Times New Roman" w:cs="Times New Roman"/>
          <w:sz w:val="18"/>
        </w:rPr>
        <w:tab/>
        <w:t xml:space="preserve"> </w:t>
      </w:r>
      <w:r>
        <w:rPr>
          <w:rFonts w:ascii="Times New Roman" w:eastAsia="Times New Roman" w:hAnsi="Times New Roman" w:cs="Times New Roman"/>
          <w:sz w:val="18"/>
        </w:rPr>
        <w:tab/>
      </w:r>
      <w:r>
        <w:rPr>
          <w:sz w:val="18"/>
        </w:rPr>
        <w:t xml:space="preserve"> </w:t>
      </w:r>
    </w:p>
    <w:p w14:paraId="13E0C49A" w14:textId="77777777" w:rsidR="003B75D7" w:rsidRDefault="00000000">
      <w:pPr>
        <w:tabs>
          <w:tab w:val="center" w:pos="2487"/>
          <w:tab w:val="center" w:pos="5040"/>
          <w:tab w:val="center" w:pos="7527"/>
        </w:tabs>
        <w:spacing w:after="24" w:line="259" w:lineRule="auto"/>
        <w:ind w:left="0" w:firstLine="0"/>
      </w:pPr>
      <w:r>
        <w:rPr>
          <w:rFonts w:ascii="Calibri" w:eastAsia="Calibri" w:hAnsi="Calibri" w:cs="Calibri"/>
        </w:rPr>
        <w:tab/>
      </w:r>
      <w:r>
        <w:rPr>
          <w:sz w:val="18"/>
        </w:rPr>
        <w:t>______</w:t>
      </w:r>
      <w:proofErr w:type="gramStart"/>
      <w:r>
        <w:rPr>
          <w:sz w:val="18"/>
        </w:rPr>
        <w:t>_ day</w:t>
      </w:r>
      <w:proofErr w:type="gramEnd"/>
      <w:r>
        <w:rPr>
          <w:sz w:val="18"/>
        </w:rPr>
        <w:t xml:space="preserve"> </w:t>
      </w:r>
      <w:proofErr w:type="gramStart"/>
      <w:r>
        <w:rPr>
          <w:sz w:val="18"/>
        </w:rPr>
        <w:t>of __</w:t>
      </w:r>
      <w:proofErr w:type="gramEnd"/>
      <w:r>
        <w:rPr>
          <w:sz w:val="18"/>
        </w:rPr>
        <w:t>__________, 20___</w:t>
      </w:r>
      <w:proofErr w:type="gramStart"/>
      <w:r>
        <w:rPr>
          <w:sz w:val="18"/>
        </w:rPr>
        <w:t>_</w:t>
      </w:r>
      <w:r>
        <w:rPr>
          <w:rFonts w:ascii="Times New Roman" w:eastAsia="Times New Roman" w:hAnsi="Times New Roman" w:cs="Times New Roman"/>
          <w:sz w:val="18"/>
        </w:rPr>
        <w:t xml:space="preserve">  </w:t>
      </w:r>
      <w:r>
        <w:rPr>
          <w:rFonts w:ascii="Times New Roman" w:eastAsia="Times New Roman" w:hAnsi="Times New Roman" w:cs="Times New Roman"/>
          <w:sz w:val="18"/>
        </w:rPr>
        <w:tab/>
      </w:r>
      <w:proofErr w:type="gramEnd"/>
      <w:r>
        <w:rPr>
          <w:rFonts w:ascii="Times New Roman" w:eastAsia="Times New Roman" w:hAnsi="Times New Roman" w:cs="Times New Roman"/>
          <w:sz w:val="18"/>
        </w:rPr>
        <w:t xml:space="preserve"> </w:t>
      </w:r>
      <w:r>
        <w:rPr>
          <w:rFonts w:ascii="Times New Roman" w:eastAsia="Times New Roman" w:hAnsi="Times New Roman" w:cs="Times New Roman"/>
          <w:sz w:val="18"/>
        </w:rPr>
        <w:tab/>
      </w:r>
      <w:r>
        <w:rPr>
          <w:sz w:val="18"/>
        </w:rPr>
        <w:t xml:space="preserve">_______ day </w:t>
      </w:r>
      <w:proofErr w:type="gramStart"/>
      <w:r>
        <w:rPr>
          <w:sz w:val="18"/>
        </w:rPr>
        <w:t>of __</w:t>
      </w:r>
      <w:proofErr w:type="gramEnd"/>
      <w:r>
        <w:rPr>
          <w:sz w:val="18"/>
        </w:rPr>
        <w:t>__________, 20____</w:t>
      </w:r>
      <w:r>
        <w:rPr>
          <w:sz w:val="24"/>
        </w:rPr>
        <w:t xml:space="preserve"> </w:t>
      </w:r>
    </w:p>
    <w:sectPr w:rsidR="003B75D7">
      <w:pgSz w:w="12240" w:h="15840"/>
      <w:pgMar w:top="215" w:right="730" w:bottom="74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92377"/>
    <w:multiLevelType w:val="hybridMultilevel"/>
    <w:tmpl w:val="8F40FA46"/>
    <w:lvl w:ilvl="0" w:tplc="FDDC8A38">
      <w:start w:val="1"/>
      <w:numFmt w:val="decimal"/>
      <w:lvlText w:val="%1"/>
      <w:lvlJc w:val="left"/>
      <w:pPr>
        <w:ind w:left="3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1" w:tplc="2EE462B2">
      <w:start w:val="1"/>
      <w:numFmt w:val="lowerLetter"/>
      <w:lvlText w:val="%2"/>
      <w:lvlJc w:val="left"/>
      <w:pPr>
        <w:ind w:left="12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2" w:tplc="CD8CF438">
      <w:start w:val="1"/>
      <w:numFmt w:val="upperLetter"/>
      <w:lvlRestart w:val="0"/>
      <w:lvlText w:val="(%3)"/>
      <w:lvlJc w:val="left"/>
      <w:pPr>
        <w:ind w:left="2145"/>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3" w:tplc="96BAC6CA">
      <w:start w:val="1"/>
      <w:numFmt w:val="decimal"/>
      <w:lvlText w:val="%4"/>
      <w:lvlJc w:val="left"/>
      <w:pPr>
        <w:ind w:left="28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4" w:tplc="D9F4F39C">
      <w:start w:val="1"/>
      <w:numFmt w:val="lowerLetter"/>
      <w:lvlText w:val="%5"/>
      <w:lvlJc w:val="left"/>
      <w:pPr>
        <w:ind w:left="36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5" w:tplc="30D48F96">
      <w:start w:val="1"/>
      <w:numFmt w:val="lowerRoman"/>
      <w:lvlText w:val="%6"/>
      <w:lvlJc w:val="left"/>
      <w:pPr>
        <w:ind w:left="43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6" w:tplc="02747B1C">
      <w:start w:val="1"/>
      <w:numFmt w:val="decimal"/>
      <w:lvlText w:val="%7"/>
      <w:lvlJc w:val="left"/>
      <w:pPr>
        <w:ind w:left="50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7" w:tplc="79B82E78">
      <w:start w:val="1"/>
      <w:numFmt w:val="lowerLetter"/>
      <w:lvlText w:val="%8"/>
      <w:lvlJc w:val="left"/>
      <w:pPr>
        <w:ind w:left="57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8" w:tplc="F9ACC3E2">
      <w:start w:val="1"/>
      <w:numFmt w:val="lowerRoman"/>
      <w:lvlText w:val="%9"/>
      <w:lvlJc w:val="left"/>
      <w:pPr>
        <w:ind w:left="64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5164AFC"/>
    <w:multiLevelType w:val="hybridMultilevel"/>
    <w:tmpl w:val="54887C76"/>
    <w:lvl w:ilvl="0" w:tplc="43AEDBCA">
      <w:start w:val="1"/>
      <w:numFmt w:val="decimal"/>
      <w:lvlText w:val="%1."/>
      <w:lvlJc w:val="left"/>
      <w:pPr>
        <w:ind w:left="7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1" w:tplc="507CFAA8">
      <w:start w:val="1"/>
      <w:numFmt w:val="upperLetter"/>
      <w:lvlText w:val="(%2)"/>
      <w:lvlJc w:val="left"/>
      <w:pPr>
        <w:ind w:left="2155"/>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2" w:tplc="A726E7F8">
      <w:start w:val="1"/>
      <w:numFmt w:val="lowerRoman"/>
      <w:lvlText w:val="%3"/>
      <w:lvlJc w:val="left"/>
      <w:pPr>
        <w:ind w:left="23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3" w:tplc="A35A5C4E">
      <w:start w:val="1"/>
      <w:numFmt w:val="decimal"/>
      <w:lvlText w:val="%4"/>
      <w:lvlJc w:val="left"/>
      <w:pPr>
        <w:ind w:left="30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4" w:tplc="A18E413E">
      <w:start w:val="1"/>
      <w:numFmt w:val="lowerLetter"/>
      <w:lvlText w:val="%5"/>
      <w:lvlJc w:val="left"/>
      <w:pPr>
        <w:ind w:left="378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5" w:tplc="43AEF052">
      <w:start w:val="1"/>
      <w:numFmt w:val="lowerRoman"/>
      <w:lvlText w:val="%6"/>
      <w:lvlJc w:val="left"/>
      <w:pPr>
        <w:ind w:left="450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6" w:tplc="3EF24AF2">
      <w:start w:val="1"/>
      <w:numFmt w:val="decimal"/>
      <w:lvlText w:val="%7"/>
      <w:lvlJc w:val="left"/>
      <w:pPr>
        <w:ind w:left="522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7" w:tplc="7710225A">
      <w:start w:val="1"/>
      <w:numFmt w:val="lowerLetter"/>
      <w:lvlText w:val="%8"/>
      <w:lvlJc w:val="left"/>
      <w:pPr>
        <w:ind w:left="594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lvl w:ilvl="8" w:tplc="17EC3404">
      <w:start w:val="1"/>
      <w:numFmt w:val="lowerRoman"/>
      <w:lvlText w:val="%9"/>
      <w:lvlJc w:val="left"/>
      <w:pPr>
        <w:ind w:left="6660"/>
      </w:pPr>
      <w:rPr>
        <w:rFonts w:ascii="Georgia" w:eastAsia="Georgia" w:hAnsi="Georgia" w:cs="Georgia"/>
        <w:b w:val="0"/>
        <w:i w:val="0"/>
        <w:strike w:val="0"/>
        <w:dstrike w:val="0"/>
        <w:color w:val="000000"/>
        <w:sz w:val="22"/>
        <w:szCs w:val="22"/>
        <w:u w:val="none" w:color="000000"/>
        <w:bdr w:val="none" w:sz="0" w:space="0" w:color="auto"/>
        <w:shd w:val="clear" w:color="auto" w:fill="auto"/>
        <w:vertAlign w:val="baseline"/>
      </w:rPr>
    </w:lvl>
  </w:abstractNum>
  <w:num w:numId="1" w16cid:durableId="729615259">
    <w:abstractNumId w:val="1"/>
  </w:num>
  <w:num w:numId="2" w16cid:durableId="17124201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75D7"/>
    <w:rsid w:val="002A7DC6"/>
    <w:rsid w:val="003B75D7"/>
    <w:rsid w:val="00A90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05097"/>
  <w15:docId w15:val="{E1538149-BC81-4ED9-9DED-50C673097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7" w:lineRule="auto"/>
      <w:ind w:left="370" w:hanging="370"/>
    </w:pPr>
    <w:rPr>
      <w:rFonts w:ascii="Georgia" w:eastAsia="Georgia" w:hAnsi="Georgia" w:cs="Georgia"/>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1509</Words>
  <Characters>8603</Characters>
  <Application>Microsoft Office Word</Application>
  <DocSecurity>0</DocSecurity>
  <Lines>71</Lines>
  <Paragraphs>20</Paragraphs>
  <ScaleCrop>false</ScaleCrop>
  <Company/>
  <LinksUpToDate>false</LinksUpToDate>
  <CharactersWithSpaces>10092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Dry Creek Springers_Buyer Contract</dc:title>
  <dc:subject/>
  <dc:creator>Alicia Richardson</dc:creator>
  <cp:keywords/>
  <cp:lastModifiedBy>Alicia Richardson</cp:lastModifiedBy>
  <cp:revision>2</cp:revision>
  <dcterms:created xsi:type="dcterms:W3CDTF">2026-07-28T18:57:00Z</dcterms:created>
  <dcterms:modified xsi:type="dcterms:W3CDTF">2026-07-28T18:57:00Z</dcterms:modified>
</cp:coreProperties>
</file>