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851"/>
        <w:gridCol w:w="886"/>
        <w:gridCol w:w="1994"/>
        <w:gridCol w:w="9022"/>
        <w:gridCol w:w="2635"/>
      </w:tblGrid>
      <w:tr w:rsidR="00165A19" w:rsidRPr="002F2809" w14:paraId="04F5B458" w14:textId="77777777" w:rsidTr="00165A19">
        <w:tc>
          <w:tcPr>
            <w:tcW w:w="851" w:type="dxa"/>
            <w:shd w:val="clear" w:color="auto" w:fill="95DCF7" w:themeFill="accent4" w:themeFillTint="66"/>
          </w:tcPr>
          <w:p w14:paraId="78CEE868" w14:textId="05EC572B" w:rsidR="00461221" w:rsidRPr="002F2809" w:rsidRDefault="00561424" w:rsidP="002F2809">
            <w:pPr>
              <w:spacing w:line="360" w:lineRule="auto"/>
              <w:jc w:val="center"/>
              <w:rPr>
                <w:rFonts w:ascii="Arial" w:hAnsi="Arial" w:cs="Arial"/>
                <w:b/>
                <w:bCs/>
              </w:rPr>
            </w:pPr>
            <w:r w:rsidRPr="002F2809">
              <w:rPr>
                <w:rFonts w:ascii="Arial" w:hAnsi="Arial" w:cs="Arial"/>
                <w:b/>
                <w:bCs/>
              </w:rPr>
              <w:t>YEAR</w:t>
            </w:r>
          </w:p>
        </w:tc>
        <w:tc>
          <w:tcPr>
            <w:tcW w:w="886" w:type="dxa"/>
            <w:shd w:val="clear" w:color="auto" w:fill="95DCF7" w:themeFill="accent4" w:themeFillTint="66"/>
          </w:tcPr>
          <w:p w14:paraId="642D0190" w14:textId="3B4FA08C" w:rsidR="00461221" w:rsidRPr="002F2809" w:rsidRDefault="00461221" w:rsidP="002F2809">
            <w:pPr>
              <w:spacing w:line="360" w:lineRule="auto"/>
              <w:jc w:val="center"/>
              <w:rPr>
                <w:rFonts w:ascii="Arial" w:hAnsi="Arial" w:cs="Arial"/>
                <w:b/>
                <w:bCs/>
              </w:rPr>
            </w:pPr>
            <w:r w:rsidRPr="002F2809">
              <w:rPr>
                <w:rFonts w:ascii="Arial" w:hAnsi="Arial" w:cs="Arial"/>
                <w:b/>
                <w:bCs/>
              </w:rPr>
              <w:t>TYPE</w:t>
            </w:r>
          </w:p>
        </w:tc>
        <w:tc>
          <w:tcPr>
            <w:tcW w:w="1994" w:type="dxa"/>
            <w:shd w:val="clear" w:color="auto" w:fill="95DCF7" w:themeFill="accent4" w:themeFillTint="66"/>
          </w:tcPr>
          <w:p w14:paraId="2DA1E035" w14:textId="0F76B37A" w:rsidR="00461221" w:rsidRPr="002F2809" w:rsidRDefault="00461221" w:rsidP="002F2809">
            <w:pPr>
              <w:spacing w:line="360" w:lineRule="auto"/>
              <w:jc w:val="center"/>
              <w:rPr>
                <w:rFonts w:ascii="Arial" w:hAnsi="Arial" w:cs="Arial"/>
                <w:b/>
                <w:bCs/>
              </w:rPr>
            </w:pPr>
            <w:r w:rsidRPr="002F2809">
              <w:rPr>
                <w:rFonts w:ascii="Arial" w:hAnsi="Arial" w:cs="Arial"/>
                <w:b/>
                <w:bCs/>
              </w:rPr>
              <w:t>TITLE</w:t>
            </w:r>
          </w:p>
        </w:tc>
        <w:tc>
          <w:tcPr>
            <w:tcW w:w="9022" w:type="dxa"/>
            <w:shd w:val="clear" w:color="auto" w:fill="95DCF7" w:themeFill="accent4" w:themeFillTint="66"/>
          </w:tcPr>
          <w:p w14:paraId="36232480" w14:textId="72B796B5" w:rsidR="00461221" w:rsidRPr="002F2809" w:rsidRDefault="00461221" w:rsidP="002F2809">
            <w:pPr>
              <w:spacing w:line="360" w:lineRule="auto"/>
              <w:jc w:val="center"/>
              <w:rPr>
                <w:rFonts w:ascii="Arial" w:hAnsi="Arial" w:cs="Arial"/>
                <w:b/>
                <w:bCs/>
              </w:rPr>
            </w:pPr>
            <w:r w:rsidRPr="002F2809">
              <w:rPr>
                <w:rFonts w:ascii="Arial" w:hAnsi="Arial" w:cs="Arial"/>
                <w:b/>
                <w:bCs/>
              </w:rPr>
              <w:t>QUOTE</w:t>
            </w:r>
          </w:p>
        </w:tc>
        <w:tc>
          <w:tcPr>
            <w:tcW w:w="2635" w:type="dxa"/>
            <w:shd w:val="clear" w:color="auto" w:fill="95DCF7" w:themeFill="accent4" w:themeFillTint="66"/>
          </w:tcPr>
          <w:p w14:paraId="7D3C14C5" w14:textId="4ED6C865" w:rsidR="00461221" w:rsidRPr="002F2809" w:rsidRDefault="00461221" w:rsidP="002F2809">
            <w:pPr>
              <w:spacing w:line="360" w:lineRule="auto"/>
              <w:jc w:val="center"/>
              <w:rPr>
                <w:rFonts w:ascii="Arial" w:hAnsi="Arial" w:cs="Arial"/>
                <w:b/>
                <w:bCs/>
              </w:rPr>
            </w:pPr>
            <w:r w:rsidRPr="002F2809">
              <w:rPr>
                <w:rFonts w:ascii="Arial" w:hAnsi="Arial" w:cs="Arial"/>
                <w:b/>
                <w:bCs/>
              </w:rPr>
              <w:t>LINK</w:t>
            </w:r>
          </w:p>
        </w:tc>
      </w:tr>
      <w:tr w:rsidR="00165A19" w:rsidRPr="002F2809" w14:paraId="425C8483" w14:textId="77777777" w:rsidTr="00165A19">
        <w:tc>
          <w:tcPr>
            <w:tcW w:w="851" w:type="dxa"/>
          </w:tcPr>
          <w:p w14:paraId="5B20F519" w14:textId="72EA97E0" w:rsidR="00461221" w:rsidRPr="002F2809" w:rsidRDefault="00F73EA9" w:rsidP="002F2809">
            <w:pPr>
              <w:spacing w:line="360" w:lineRule="auto"/>
              <w:rPr>
                <w:rFonts w:ascii="Arial" w:hAnsi="Arial" w:cs="Arial"/>
              </w:rPr>
            </w:pPr>
            <w:r w:rsidRPr="002F2809">
              <w:rPr>
                <w:rFonts w:ascii="Arial" w:hAnsi="Arial" w:cs="Arial"/>
              </w:rPr>
              <w:t>2014</w:t>
            </w:r>
          </w:p>
        </w:tc>
        <w:tc>
          <w:tcPr>
            <w:tcW w:w="886" w:type="dxa"/>
          </w:tcPr>
          <w:p w14:paraId="6114414C" w14:textId="13F0D27D" w:rsidR="00461221" w:rsidRPr="002F2809" w:rsidRDefault="00F73EA9" w:rsidP="002F2809">
            <w:pPr>
              <w:spacing w:line="360" w:lineRule="auto"/>
              <w:rPr>
                <w:rFonts w:ascii="Arial" w:hAnsi="Arial" w:cs="Arial"/>
              </w:rPr>
            </w:pPr>
            <w:r w:rsidRPr="002F2809">
              <w:rPr>
                <w:rFonts w:ascii="Arial" w:hAnsi="Arial" w:cs="Arial"/>
              </w:rPr>
              <w:t>Study</w:t>
            </w:r>
          </w:p>
        </w:tc>
        <w:tc>
          <w:tcPr>
            <w:tcW w:w="1994" w:type="dxa"/>
          </w:tcPr>
          <w:p w14:paraId="6119FCB0" w14:textId="38EA3A6D" w:rsidR="00461221" w:rsidRPr="002F2809" w:rsidRDefault="003414E0" w:rsidP="002F2809">
            <w:pPr>
              <w:spacing w:line="360" w:lineRule="auto"/>
              <w:jc w:val="center"/>
              <w:rPr>
                <w:rFonts w:ascii="Arial" w:hAnsi="Arial" w:cs="Arial"/>
                <w:b/>
                <w:bCs/>
              </w:rPr>
            </w:pPr>
            <w:r w:rsidRPr="002F2809">
              <w:rPr>
                <w:rFonts w:ascii="Arial" w:hAnsi="Arial" w:cs="Arial"/>
                <w:b/>
                <w:bCs/>
              </w:rPr>
              <w:t xml:space="preserve">An Equine-Facilitated Prison-Based Program: Human-Horse Relations </w:t>
            </w:r>
            <w:proofErr w:type="gramStart"/>
            <w:r w:rsidRPr="002F2809">
              <w:rPr>
                <w:rFonts w:ascii="Arial" w:hAnsi="Arial" w:cs="Arial"/>
                <w:b/>
                <w:bCs/>
              </w:rPr>
              <w:t>And</w:t>
            </w:r>
            <w:proofErr w:type="gramEnd"/>
            <w:r w:rsidRPr="002F2809">
              <w:rPr>
                <w:rFonts w:ascii="Arial" w:hAnsi="Arial" w:cs="Arial"/>
                <w:b/>
                <w:bCs/>
              </w:rPr>
              <w:t xml:space="preserve"> Effects </w:t>
            </w:r>
            <w:proofErr w:type="gramStart"/>
            <w:r w:rsidRPr="002F2809">
              <w:rPr>
                <w:rFonts w:ascii="Arial" w:hAnsi="Arial" w:cs="Arial"/>
                <w:b/>
                <w:bCs/>
              </w:rPr>
              <w:t>On</w:t>
            </w:r>
            <w:proofErr w:type="gramEnd"/>
            <w:r w:rsidRPr="002F2809">
              <w:rPr>
                <w:rFonts w:ascii="Arial" w:hAnsi="Arial" w:cs="Arial"/>
                <w:b/>
                <w:bCs/>
              </w:rPr>
              <w:t xml:space="preserve"> Inmate Emotions </w:t>
            </w:r>
            <w:proofErr w:type="gramStart"/>
            <w:r w:rsidRPr="002F2809">
              <w:rPr>
                <w:rFonts w:ascii="Arial" w:hAnsi="Arial" w:cs="Arial"/>
                <w:b/>
                <w:bCs/>
              </w:rPr>
              <w:t>And</w:t>
            </w:r>
            <w:proofErr w:type="gramEnd"/>
            <w:r w:rsidRPr="002F2809">
              <w:rPr>
                <w:rFonts w:ascii="Arial" w:hAnsi="Arial" w:cs="Arial"/>
                <w:b/>
                <w:bCs/>
              </w:rPr>
              <w:t xml:space="preserve"> </w:t>
            </w:r>
            <w:proofErr w:type="spellStart"/>
            <w:r w:rsidRPr="002F2809">
              <w:rPr>
                <w:rFonts w:ascii="Arial" w:hAnsi="Arial" w:cs="Arial"/>
                <w:b/>
                <w:bCs/>
              </w:rPr>
              <w:t>Behaviors</w:t>
            </w:r>
            <w:proofErr w:type="spellEnd"/>
          </w:p>
        </w:tc>
        <w:tc>
          <w:tcPr>
            <w:tcW w:w="9022" w:type="dxa"/>
          </w:tcPr>
          <w:p w14:paraId="7CE36F68" w14:textId="77777777" w:rsidR="009B431D" w:rsidRPr="002F2809" w:rsidRDefault="00703DDC" w:rsidP="002F2809">
            <w:pPr>
              <w:spacing w:line="360" w:lineRule="auto"/>
              <w:rPr>
                <w:rFonts w:ascii="Arial" w:hAnsi="Arial" w:cs="Arial"/>
              </w:rPr>
            </w:pPr>
            <w:r w:rsidRPr="002F2809">
              <w:rPr>
                <w:rFonts w:ascii="Arial" w:hAnsi="Arial" w:cs="Arial"/>
              </w:rPr>
              <w:t xml:space="preserve">Equine-facilitated prison-based vocational programs aim to rehabilitate inmates. </w:t>
            </w:r>
          </w:p>
          <w:p w14:paraId="5D38EA60" w14:textId="77777777" w:rsidR="003D2417" w:rsidRPr="002F2809" w:rsidRDefault="002C417E" w:rsidP="002F2809">
            <w:pPr>
              <w:spacing w:line="360" w:lineRule="auto"/>
              <w:rPr>
                <w:rFonts w:ascii="Arial" w:hAnsi="Arial" w:cs="Arial"/>
              </w:rPr>
            </w:pPr>
            <w:r w:rsidRPr="002F2809">
              <w:rPr>
                <w:rFonts w:ascii="Arial" w:hAnsi="Arial" w:cs="Arial"/>
              </w:rPr>
              <w:t xml:space="preserve">Quantitative findings suggest that program participants have a statistically lower chance to </w:t>
            </w:r>
            <w:proofErr w:type="spellStart"/>
            <w:r w:rsidRPr="002F2809">
              <w:rPr>
                <w:rFonts w:ascii="Arial" w:hAnsi="Arial" w:cs="Arial"/>
              </w:rPr>
              <w:t>recidivate</w:t>
            </w:r>
            <w:proofErr w:type="spellEnd"/>
            <w:r w:rsidRPr="002F2809">
              <w:rPr>
                <w:rFonts w:ascii="Arial" w:hAnsi="Arial" w:cs="Arial"/>
              </w:rPr>
              <w:t xml:space="preserve"> as compared with the control group.</w:t>
            </w:r>
          </w:p>
          <w:p w14:paraId="718F913B" w14:textId="77777777" w:rsidR="003D2417" w:rsidRPr="002F2809" w:rsidRDefault="003D2417" w:rsidP="002F2809">
            <w:pPr>
              <w:spacing w:line="360" w:lineRule="auto"/>
              <w:rPr>
                <w:rFonts w:ascii="Arial" w:hAnsi="Arial" w:cs="Arial"/>
              </w:rPr>
            </w:pPr>
          </w:p>
          <w:p w14:paraId="6BDA93DA" w14:textId="77777777" w:rsidR="00294998" w:rsidRDefault="002F2809" w:rsidP="002F2809">
            <w:pPr>
              <w:spacing w:line="360" w:lineRule="auto"/>
              <w:rPr>
                <w:rFonts w:ascii="Arial" w:hAnsi="Arial" w:cs="Arial"/>
              </w:rPr>
            </w:pPr>
            <w:r w:rsidRPr="002F2809">
              <w:rPr>
                <w:rFonts w:ascii="Arial" w:hAnsi="Arial" w:cs="Arial"/>
              </w:rPr>
              <w:t>Findings highlight the richness of the exchange between participants and horses, and their ample gains from the program.</w:t>
            </w:r>
          </w:p>
          <w:p w14:paraId="710FF4AC" w14:textId="3B670596" w:rsidR="002F2809" w:rsidRDefault="002F2809" w:rsidP="002F2809">
            <w:pPr>
              <w:spacing w:line="360" w:lineRule="auto"/>
              <w:rPr>
                <w:rFonts w:ascii="Arial" w:hAnsi="Arial" w:cs="Arial"/>
              </w:rPr>
            </w:pPr>
            <w:r w:rsidRPr="00294998">
              <w:rPr>
                <w:rFonts w:ascii="Arial" w:hAnsi="Arial" w:cs="Arial"/>
                <w:b/>
                <w:bCs/>
              </w:rPr>
              <w:t>The themes of emotional features</w:t>
            </w:r>
            <w:r w:rsidRPr="002F2809">
              <w:rPr>
                <w:rFonts w:ascii="Arial" w:hAnsi="Arial" w:cs="Arial"/>
              </w:rPr>
              <w:t xml:space="preserve"> portray the relationship participants experience with horses (Scared at the beginning; Words to describe the relationship; It’s “me and you”; Issues with forming deep connections; Exchange and reciprocity; Physical dimension), and the ways it benefits participants (A brief getaway during confinement; Relationship emerges via caring and allows feelings to be felt; Special needs generate compassion; and, It fulfills what I lost).</w:t>
            </w:r>
          </w:p>
          <w:p w14:paraId="50317757" w14:textId="6B27104F" w:rsidR="001352CA" w:rsidRDefault="00294998" w:rsidP="002F2809">
            <w:pPr>
              <w:spacing w:line="360" w:lineRule="auto"/>
              <w:rPr>
                <w:rFonts w:ascii="Arial" w:hAnsi="Arial" w:cs="Arial"/>
              </w:rPr>
            </w:pPr>
            <w:r w:rsidRPr="00294998">
              <w:rPr>
                <w:rFonts w:ascii="Arial" w:hAnsi="Arial" w:cs="Arial"/>
                <w:b/>
                <w:bCs/>
              </w:rPr>
              <w:t xml:space="preserve">The themes of </w:t>
            </w:r>
            <w:proofErr w:type="spellStart"/>
            <w:r w:rsidRPr="00294998">
              <w:rPr>
                <w:rFonts w:ascii="Arial" w:hAnsi="Arial" w:cs="Arial"/>
                <w:b/>
                <w:bCs/>
              </w:rPr>
              <w:t>behavioral</w:t>
            </w:r>
            <w:proofErr w:type="spellEnd"/>
            <w:r w:rsidRPr="00294998">
              <w:rPr>
                <w:rFonts w:ascii="Arial" w:hAnsi="Arial" w:cs="Arial"/>
                <w:b/>
                <w:bCs/>
              </w:rPr>
              <w:t xml:space="preserve"> features</w:t>
            </w:r>
            <w:r w:rsidRPr="00294998">
              <w:rPr>
                <w:rFonts w:ascii="Arial" w:hAnsi="Arial" w:cs="Arial"/>
              </w:rPr>
              <w:t xml:space="preserve"> (Responsibility and commitment; </w:t>
            </w:r>
            <w:proofErr w:type="gramStart"/>
            <w:r w:rsidRPr="00294998">
              <w:rPr>
                <w:rFonts w:ascii="Arial" w:hAnsi="Arial" w:cs="Arial"/>
              </w:rPr>
              <w:t>and,</w:t>
            </w:r>
            <w:proofErr w:type="gramEnd"/>
            <w:r w:rsidRPr="00294998">
              <w:rPr>
                <w:rFonts w:ascii="Arial" w:hAnsi="Arial" w:cs="Arial"/>
              </w:rPr>
              <w:t xml:space="preserve"> Calmness, patience and conflict) demonstrate how the program allows inmates to perform as mature individuals while being involved in meaningful activities, which can generate pro-social skills.</w:t>
            </w:r>
          </w:p>
          <w:p w14:paraId="7E34626B" w14:textId="63DDC603" w:rsidR="00294998" w:rsidRDefault="00294998" w:rsidP="002F2809">
            <w:pPr>
              <w:spacing w:line="360" w:lineRule="auto"/>
              <w:rPr>
                <w:rFonts w:ascii="Arial" w:hAnsi="Arial" w:cs="Arial"/>
              </w:rPr>
            </w:pPr>
            <w:r w:rsidRPr="00294998">
              <w:rPr>
                <w:rFonts w:ascii="Arial" w:hAnsi="Arial" w:cs="Arial"/>
                <w:b/>
                <w:bCs/>
              </w:rPr>
              <w:t>The themes of social features</w:t>
            </w:r>
            <w:r w:rsidRPr="00294998">
              <w:rPr>
                <w:rFonts w:ascii="Arial" w:hAnsi="Arial" w:cs="Arial"/>
              </w:rPr>
              <w:t xml:space="preserve"> (Social learning via observation of herd dynamics; Relationships with other participants; </w:t>
            </w:r>
            <w:proofErr w:type="gramStart"/>
            <w:r w:rsidRPr="00294998">
              <w:rPr>
                <w:rFonts w:ascii="Arial" w:hAnsi="Arial" w:cs="Arial"/>
              </w:rPr>
              <w:t>and,</w:t>
            </w:r>
            <w:proofErr w:type="gramEnd"/>
            <w:r w:rsidRPr="00294998">
              <w:rPr>
                <w:rFonts w:ascii="Arial" w:hAnsi="Arial" w:cs="Arial"/>
              </w:rPr>
              <w:t xml:space="preserve"> Horses and the family unit) teach us about how relations with horses can improve inmates’ quality of life, while incarcerated. Social learning exhibit how participants interpreted herd dynamics by projecting human interactions on horses.</w:t>
            </w:r>
          </w:p>
          <w:p w14:paraId="0F8F0E09" w14:textId="77777777" w:rsidR="00A77E27" w:rsidRDefault="00C83EC9" w:rsidP="002F2809">
            <w:pPr>
              <w:spacing w:line="360" w:lineRule="auto"/>
              <w:rPr>
                <w:rFonts w:ascii="Arial" w:hAnsi="Arial" w:cs="Arial"/>
              </w:rPr>
            </w:pPr>
            <w:r w:rsidRPr="00C83EC9">
              <w:rPr>
                <w:rFonts w:ascii="Arial" w:hAnsi="Arial" w:cs="Arial"/>
              </w:rPr>
              <w:t xml:space="preserve">Findings suggest that </w:t>
            </w:r>
            <w:r w:rsidRPr="00C83EC9">
              <w:rPr>
                <w:rFonts w:ascii="Arial" w:hAnsi="Arial" w:cs="Arial"/>
                <w:b/>
                <w:bCs/>
              </w:rPr>
              <w:t>horses are approached as attachment figures</w:t>
            </w:r>
            <w:r w:rsidRPr="00C83EC9">
              <w:rPr>
                <w:rFonts w:ascii="Arial" w:hAnsi="Arial" w:cs="Arial"/>
              </w:rPr>
              <w:t xml:space="preserve">, while higher levels of attachment to horses were achieved among older participants with stronger </w:t>
            </w:r>
            <w:r w:rsidRPr="00C83EC9">
              <w:rPr>
                <w:rFonts w:ascii="Arial" w:hAnsi="Arial" w:cs="Arial"/>
              </w:rPr>
              <w:lastRenderedPageBreak/>
              <w:t>attachments to their mothers. As well, higher levels of closeness to horses were evident among older participants with stronger closeness to their mothers.</w:t>
            </w:r>
          </w:p>
          <w:p w14:paraId="313AA567" w14:textId="636E9953" w:rsidR="004F39D8" w:rsidRDefault="004F39D8" w:rsidP="002F2809">
            <w:pPr>
              <w:spacing w:line="360" w:lineRule="auto"/>
              <w:rPr>
                <w:rFonts w:ascii="Arial" w:hAnsi="Arial" w:cs="Arial"/>
              </w:rPr>
            </w:pPr>
            <w:r w:rsidRPr="004F39D8">
              <w:rPr>
                <w:rFonts w:ascii="Arial" w:hAnsi="Arial" w:cs="Arial"/>
                <w:b/>
                <w:bCs/>
              </w:rPr>
              <w:t xml:space="preserve">Findings and the theory of </w:t>
            </w:r>
            <w:proofErr w:type="gramStart"/>
            <w:r w:rsidRPr="004F39D8">
              <w:rPr>
                <w:rFonts w:ascii="Arial" w:hAnsi="Arial" w:cs="Arial"/>
                <w:b/>
                <w:bCs/>
              </w:rPr>
              <w:t>desistance :</w:t>
            </w:r>
            <w:proofErr w:type="gramEnd"/>
            <w:r w:rsidRPr="004F39D8">
              <w:rPr>
                <w:rFonts w:ascii="Arial" w:hAnsi="Arial" w:cs="Arial"/>
              </w:rPr>
              <w:t xml:space="preserve"> The theory of desistance accounts for the ability of </w:t>
            </w:r>
            <w:proofErr w:type="gramStart"/>
            <w:r w:rsidRPr="004F39D8">
              <w:rPr>
                <w:rFonts w:ascii="Arial" w:hAnsi="Arial" w:cs="Arial"/>
              </w:rPr>
              <w:t>long term</w:t>
            </w:r>
            <w:proofErr w:type="gramEnd"/>
            <w:r w:rsidRPr="004F39D8">
              <w:rPr>
                <w:rFonts w:ascii="Arial" w:hAnsi="Arial" w:cs="Arial"/>
              </w:rPr>
              <w:t xml:space="preserve"> offenders to abstain from criminal </w:t>
            </w:r>
            <w:proofErr w:type="spellStart"/>
            <w:r w:rsidRPr="004F39D8">
              <w:rPr>
                <w:rFonts w:ascii="Arial" w:hAnsi="Arial" w:cs="Arial"/>
              </w:rPr>
              <w:t>behavior</w:t>
            </w:r>
            <w:proofErr w:type="spellEnd"/>
            <w:r w:rsidRPr="004F39D8">
              <w:rPr>
                <w:rFonts w:ascii="Arial" w:hAnsi="Arial" w:cs="Arial"/>
              </w:rPr>
              <w:t xml:space="preserve">, while </w:t>
            </w:r>
            <w:proofErr w:type="spellStart"/>
            <w:r w:rsidRPr="004F39D8">
              <w:rPr>
                <w:rFonts w:ascii="Arial" w:hAnsi="Arial" w:cs="Arial"/>
              </w:rPr>
              <w:t>labeling</w:t>
            </w:r>
            <w:proofErr w:type="spellEnd"/>
            <w:r w:rsidRPr="004F39D8">
              <w:rPr>
                <w:rFonts w:ascii="Arial" w:hAnsi="Arial" w:cs="Arial"/>
              </w:rPr>
              <w:t xml:space="preserve"> plays a central role in breaking the cycle of reoffending</w:t>
            </w:r>
            <w:r>
              <w:rPr>
                <w:rFonts w:ascii="Arial" w:hAnsi="Arial" w:cs="Arial"/>
              </w:rPr>
              <w:t>.</w:t>
            </w:r>
          </w:p>
          <w:p w14:paraId="0D3FFACD" w14:textId="77777777" w:rsidR="00C83EC9" w:rsidRDefault="00A36D7A" w:rsidP="002F2809">
            <w:pPr>
              <w:spacing w:line="360" w:lineRule="auto"/>
              <w:rPr>
                <w:rFonts w:ascii="Arial" w:hAnsi="Arial" w:cs="Arial"/>
              </w:rPr>
            </w:pPr>
            <w:r w:rsidRPr="00A36D7A">
              <w:rPr>
                <w:rFonts w:ascii="Arial" w:hAnsi="Arial" w:cs="Arial"/>
              </w:rPr>
              <w:t xml:space="preserve">When the desisting person’s </w:t>
            </w:r>
            <w:proofErr w:type="spellStart"/>
            <w:r w:rsidRPr="00A36D7A">
              <w:rPr>
                <w:rFonts w:ascii="Arial" w:hAnsi="Arial" w:cs="Arial"/>
              </w:rPr>
              <w:t>behavioral</w:t>
            </w:r>
            <w:proofErr w:type="spellEnd"/>
            <w:r w:rsidRPr="00A36D7A">
              <w:rPr>
                <w:rFonts w:ascii="Arial" w:hAnsi="Arial" w:cs="Arial"/>
              </w:rPr>
              <w:t xml:space="preserve"> change is recognized by others and </w:t>
            </w:r>
            <w:proofErr w:type="gramStart"/>
            <w:r w:rsidRPr="00A36D7A">
              <w:rPr>
                <w:rFonts w:ascii="Arial" w:hAnsi="Arial" w:cs="Arial"/>
              </w:rPr>
              <w:t>reflected back</w:t>
            </w:r>
            <w:proofErr w:type="gramEnd"/>
            <w:r w:rsidRPr="00A36D7A">
              <w:rPr>
                <w:rFonts w:ascii="Arial" w:hAnsi="Arial" w:cs="Arial"/>
              </w:rPr>
              <w:t xml:space="preserve"> to him by a “de-</w:t>
            </w:r>
            <w:proofErr w:type="spellStart"/>
            <w:r w:rsidRPr="00A36D7A">
              <w:rPr>
                <w:rFonts w:ascii="Arial" w:hAnsi="Arial" w:cs="Arial"/>
              </w:rPr>
              <w:t>labeling</w:t>
            </w:r>
            <w:proofErr w:type="spellEnd"/>
            <w:r w:rsidRPr="00A36D7A">
              <w:rPr>
                <w:rFonts w:ascii="Arial" w:hAnsi="Arial" w:cs="Arial"/>
              </w:rPr>
              <w:t xml:space="preserve"> process”, secondary desistance is more likely to occur. Such a process involves various elements, such as, affirmative reinforcement and rewarding positive achievements.</w:t>
            </w:r>
          </w:p>
          <w:p w14:paraId="66061858" w14:textId="77777777" w:rsidR="00A36D7A" w:rsidRDefault="00A93330" w:rsidP="002F2809">
            <w:pPr>
              <w:spacing w:line="360" w:lineRule="auto"/>
              <w:rPr>
                <w:rFonts w:ascii="Arial" w:hAnsi="Arial" w:cs="Arial"/>
              </w:rPr>
            </w:pPr>
            <w:r w:rsidRPr="00A93330">
              <w:rPr>
                <w:rFonts w:ascii="Arial" w:hAnsi="Arial" w:cs="Arial"/>
              </w:rPr>
              <w:t>These may be rare in the context of prisons, which are designed to detect and punish offences. However, PAPs create opportunities for 153 contradicting these patterns since prison administrators and the affiliated non-profit organization demonstrate to participants that they are reliable enough to be entrusted with caring for valuable living beings</w:t>
            </w:r>
            <w:r>
              <w:rPr>
                <w:rFonts w:ascii="Arial" w:hAnsi="Arial" w:cs="Arial"/>
              </w:rPr>
              <w:t>.</w:t>
            </w:r>
          </w:p>
          <w:p w14:paraId="798BE93F" w14:textId="77777777" w:rsidR="00A93330" w:rsidRDefault="00A93330" w:rsidP="002F2809">
            <w:pPr>
              <w:spacing w:line="360" w:lineRule="auto"/>
              <w:rPr>
                <w:rFonts w:ascii="Arial" w:hAnsi="Arial" w:cs="Arial"/>
              </w:rPr>
            </w:pPr>
            <w:r w:rsidRPr="00A93330">
              <w:rPr>
                <w:rFonts w:ascii="Arial" w:hAnsi="Arial" w:cs="Arial"/>
                <w:b/>
                <w:bCs/>
              </w:rPr>
              <w:t>The recidivism findings suggests that participation in the program may contribute to secondary desistance,</w:t>
            </w:r>
            <w:r w:rsidRPr="00A93330">
              <w:rPr>
                <w:rFonts w:ascii="Arial" w:hAnsi="Arial" w:cs="Arial"/>
              </w:rPr>
              <w:t xml:space="preserve"> since program group participants are at lower risk to </w:t>
            </w:r>
            <w:proofErr w:type="spellStart"/>
            <w:r w:rsidRPr="00A93330">
              <w:rPr>
                <w:rFonts w:ascii="Arial" w:hAnsi="Arial" w:cs="Arial"/>
              </w:rPr>
              <w:t>recidivate</w:t>
            </w:r>
            <w:proofErr w:type="spellEnd"/>
            <w:r w:rsidRPr="00A93330">
              <w:rPr>
                <w:rFonts w:ascii="Arial" w:hAnsi="Arial" w:cs="Arial"/>
              </w:rPr>
              <w:t>, as compared with control group participants. In addition, the qualitative findings shed light on the ways in which secondary desistance can be enhanced by the program.</w:t>
            </w:r>
          </w:p>
          <w:p w14:paraId="1226BD16" w14:textId="74D892A3" w:rsidR="00175D45" w:rsidRPr="00175D45" w:rsidRDefault="00175D45" w:rsidP="002F2809">
            <w:pPr>
              <w:spacing w:line="360" w:lineRule="auto"/>
              <w:rPr>
                <w:rFonts w:ascii="Arial" w:hAnsi="Arial" w:cs="Arial"/>
                <w:b/>
                <w:bCs/>
              </w:rPr>
            </w:pPr>
            <w:r w:rsidRPr="00175D45">
              <w:rPr>
                <w:rFonts w:ascii="Arial" w:hAnsi="Arial" w:cs="Arial"/>
              </w:rPr>
              <w:t>This observation is aligned with a previous PAPs study (Furst, 2007a), which suggests t</w:t>
            </w:r>
            <w:r w:rsidRPr="00175D45">
              <w:rPr>
                <w:rFonts w:ascii="Arial" w:hAnsi="Arial" w:cs="Arial"/>
                <w:b/>
                <w:bCs/>
              </w:rPr>
              <w:t>hat animals’ positive regard for people may make them uniquely able to contribute to the reinforcement of program participants’ new, positive label and pro-social sense of self.</w:t>
            </w:r>
          </w:p>
          <w:p w14:paraId="439F0208" w14:textId="7451196C" w:rsidR="0078255E" w:rsidRDefault="00175D45" w:rsidP="002F2809">
            <w:pPr>
              <w:spacing w:line="360" w:lineRule="auto"/>
              <w:rPr>
                <w:rFonts w:ascii="Arial" w:hAnsi="Arial" w:cs="Arial"/>
              </w:rPr>
            </w:pPr>
            <w:r w:rsidRPr="00175D45">
              <w:rPr>
                <w:rFonts w:ascii="Arial" w:hAnsi="Arial" w:cs="Arial"/>
              </w:rPr>
              <w:t>The development and acquisition of responsibility via the program, as findings indicate, is another element that may promote secondary desistance since participants are proven trustworthy and are given power and authority to expand their role in the program. The feeling of being trusted could be means for encouraging self-change</w:t>
            </w:r>
            <w:r w:rsidR="0078255E">
              <w:rPr>
                <w:rFonts w:ascii="Arial" w:hAnsi="Arial" w:cs="Arial"/>
              </w:rPr>
              <w:t>.</w:t>
            </w:r>
          </w:p>
          <w:p w14:paraId="20DC7094" w14:textId="2DE7F2E1" w:rsidR="0078255E" w:rsidRDefault="0078255E" w:rsidP="002F2809">
            <w:pPr>
              <w:spacing w:line="360" w:lineRule="auto"/>
              <w:rPr>
                <w:rFonts w:ascii="Arial" w:hAnsi="Arial" w:cs="Arial"/>
              </w:rPr>
            </w:pPr>
            <w:r w:rsidRPr="0078255E">
              <w:rPr>
                <w:rFonts w:ascii="Arial" w:hAnsi="Arial" w:cs="Arial"/>
              </w:rPr>
              <w:lastRenderedPageBreak/>
              <w:t xml:space="preserve">In absence of opportunities to maintain relationships that involve regular contact and a strong sense of bond during incarceration, </w:t>
            </w:r>
            <w:r w:rsidRPr="0078255E">
              <w:rPr>
                <w:rFonts w:ascii="Arial" w:hAnsi="Arial" w:cs="Arial"/>
                <w:b/>
                <w:bCs/>
              </w:rPr>
              <w:t>this study’s findings indicate that horses are approached by various participants as attachment figures, while attending to all four attachment features.</w:t>
            </w:r>
            <w:r w:rsidRPr="0078255E">
              <w:rPr>
                <w:rFonts w:ascii="Arial" w:hAnsi="Arial" w:cs="Arial"/>
              </w:rPr>
              <w:t xml:space="preserve"> Thus, this unique relationship can contribute to meeting needs for comfort and psychological security for these participants.</w:t>
            </w:r>
          </w:p>
          <w:p w14:paraId="3CFFE459" w14:textId="0BF30561" w:rsidR="00A93330" w:rsidRPr="002F2809" w:rsidRDefault="00A93330" w:rsidP="002F2809">
            <w:pPr>
              <w:spacing w:line="360" w:lineRule="auto"/>
              <w:rPr>
                <w:rFonts w:ascii="Arial" w:hAnsi="Arial" w:cs="Arial"/>
              </w:rPr>
            </w:pPr>
          </w:p>
        </w:tc>
        <w:tc>
          <w:tcPr>
            <w:tcW w:w="2635" w:type="dxa"/>
          </w:tcPr>
          <w:p w14:paraId="1F448711" w14:textId="1FA0CB25" w:rsidR="00807CF6" w:rsidRDefault="00807CF6" w:rsidP="00807CF6">
            <w:pPr>
              <w:spacing w:line="360" w:lineRule="auto"/>
              <w:jc w:val="both"/>
              <w:rPr>
                <w:rFonts w:ascii="Arial" w:hAnsi="Arial" w:cs="Arial"/>
              </w:rPr>
            </w:pPr>
            <w:r>
              <w:rPr>
                <w:noProof/>
              </w:rPr>
              <w:lastRenderedPageBreak/>
              <mc:AlternateContent>
                <mc:Choice Requires="wps">
                  <w:drawing>
                    <wp:anchor distT="45720" distB="45720" distL="114300" distR="114300" simplePos="0" relativeHeight="251659264" behindDoc="0" locked="0" layoutInCell="1" allowOverlap="1" wp14:anchorId="79DD983A" wp14:editId="0065A5D8">
                      <wp:simplePos x="0" y="0"/>
                      <wp:positionH relativeFrom="column">
                        <wp:posOffset>230505</wp:posOffset>
                      </wp:positionH>
                      <wp:positionV relativeFrom="paragraph">
                        <wp:posOffset>180340</wp:posOffset>
                      </wp:positionV>
                      <wp:extent cx="152400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9CA8D3A" w14:textId="30525909" w:rsidR="00807CF6" w:rsidRDefault="00807CF6" w:rsidP="00807CF6">
                                  <w:pPr>
                                    <w:spacing w:line="360" w:lineRule="auto"/>
                                    <w:jc w:val="both"/>
                                  </w:pPr>
                                  <w:hyperlink r:id="rId7" w:history="1">
                                    <w:r w:rsidRPr="00541CC3">
                                      <w:rPr>
                                        <w:rStyle w:val="Hyperlink"/>
                                        <w:rFonts w:ascii="Arial" w:hAnsi="Arial" w:cs="Arial"/>
                                      </w:rPr>
                                      <w:t>https://academicworks.cuny.edu/gc_etds/162/</w:t>
                                    </w:r>
                                  </w:hyperlink>
                                  <w:r>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D983A" id="_x0000_t202" coordsize="21600,21600" o:spt="202" path="m,l,21600r21600,l21600,xe">
                      <v:stroke joinstyle="miter"/>
                      <v:path gradientshapeok="t" o:connecttype="rect"/>
                    </v:shapetype>
                    <v:shape id="Text Box 2" o:spid="_x0000_s1026" type="#_x0000_t202" style="position:absolute;left:0;text-align:left;margin-left:18.15pt;margin-top:14.2pt;width:12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" stroked="f">
                      <v:textbox style="mso-fit-shape-to-text:t">
                        <w:txbxContent>
                          <w:p w14:paraId="39CA8D3A" w14:textId="30525909" w:rsidR="00807CF6" w:rsidRDefault="00807CF6" w:rsidP="00807CF6">
                            <w:pPr>
                              <w:spacing w:line="360" w:lineRule="auto"/>
                              <w:jc w:val="both"/>
                            </w:pPr>
                            <w:hyperlink r:id="rId8" w:history="1">
                              <w:r w:rsidRPr="00541CC3">
                                <w:rPr>
                                  <w:rStyle w:val="Hyperlink"/>
                                  <w:rFonts w:ascii="Arial" w:hAnsi="Arial" w:cs="Arial"/>
                                </w:rPr>
                                <w:t>https://academicworks.cuny.edu/gc_etds/162/</w:t>
                              </w:r>
                            </w:hyperlink>
                            <w:r>
                              <w:rPr>
                                <w:rFonts w:ascii="Arial" w:hAnsi="Arial" w:cs="Arial"/>
                              </w:rPr>
                              <w:t xml:space="preserve"> </w:t>
                            </w:r>
                          </w:p>
                        </w:txbxContent>
                      </v:textbox>
                      <w10:wrap type="square"/>
                    </v:shape>
                  </w:pict>
                </mc:Fallback>
              </mc:AlternateContent>
            </w:r>
          </w:p>
          <w:p w14:paraId="35F6B0DC" w14:textId="4F904A73" w:rsidR="00461221" w:rsidRDefault="00461221" w:rsidP="00364DFF">
            <w:pPr>
              <w:spacing w:line="360" w:lineRule="auto"/>
              <w:jc w:val="both"/>
              <w:rPr>
                <w:rFonts w:ascii="Arial" w:hAnsi="Arial" w:cs="Arial"/>
              </w:rPr>
            </w:pPr>
          </w:p>
          <w:p w14:paraId="1486BDC2" w14:textId="77777777" w:rsidR="00273FCE" w:rsidRDefault="00273FCE" w:rsidP="00A77E27">
            <w:pPr>
              <w:spacing w:line="360" w:lineRule="auto"/>
              <w:rPr>
                <w:rFonts w:ascii="Arial" w:hAnsi="Arial" w:cs="Arial"/>
              </w:rPr>
            </w:pPr>
          </w:p>
          <w:p w14:paraId="3FE80033" w14:textId="22FE5299" w:rsidR="00273FCE" w:rsidRPr="002F2809" w:rsidRDefault="00273FCE" w:rsidP="00A77E27">
            <w:pPr>
              <w:spacing w:line="360" w:lineRule="auto"/>
              <w:rPr>
                <w:rFonts w:ascii="Arial" w:hAnsi="Arial" w:cs="Arial"/>
              </w:rPr>
            </w:pPr>
          </w:p>
        </w:tc>
      </w:tr>
      <w:tr w:rsidR="00165A19" w:rsidRPr="002F2809" w14:paraId="1AB5D240" w14:textId="77777777" w:rsidTr="00165A19">
        <w:tc>
          <w:tcPr>
            <w:tcW w:w="851" w:type="dxa"/>
          </w:tcPr>
          <w:p w14:paraId="208AFA77" w14:textId="70E0EC32" w:rsidR="00461221" w:rsidRPr="002F2809" w:rsidRDefault="00DE7E26" w:rsidP="002F2809">
            <w:pPr>
              <w:spacing w:line="360" w:lineRule="auto"/>
              <w:rPr>
                <w:rFonts w:ascii="Arial" w:hAnsi="Arial" w:cs="Arial"/>
              </w:rPr>
            </w:pPr>
            <w:r>
              <w:rPr>
                <w:rFonts w:ascii="Arial" w:hAnsi="Arial" w:cs="Arial"/>
              </w:rPr>
              <w:lastRenderedPageBreak/>
              <w:t>2013</w:t>
            </w:r>
          </w:p>
        </w:tc>
        <w:tc>
          <w:tcPr>
            <w:tcW w:w="886" w:type="dxa"/>
          </w:tcPr>
          <w:p w14:paraId="72546336" w14:textId="174CFB2F" w:rsidR="00461221" w:rsidRPr="002F2809" w:rsidRDefault="00DE7E26" w:rsidP="002F2809">
            <w:pPr>
              <w:spacing w:line="360" w:lineRule="auto"/>
              <w:rPr>
                <w:rFonts w:ascii="Arial" w:hAnsi="Arial" w:cs="Arial"/>
              </w:rPr>
            </w:pPr>
            <w:r>
              <w:rPr>
                <w:rFonts w:ascii="Arial" w:hAnsi="Arial" w:cs="Arial"/>
              </w:rPr>
              <w:t>Study</w:t>
            </w:r>
          </w:p>
        </w:tc>
        <w:tc>
          <w:tcPr>
            <w:tcW w:w="1994" w:type="dxa"/>
          </w:tcPr>
          <w:p w14:paraId="2A6F15B7" w14:textId="374F452C" w:rsidR="00461221" w:rsidRPr="00D25B6A" w:rsidRDefault="00D25B6A" w:rsidP="002F2809">
            <w:pPr>
              <w:spacing w:line="360" w:lineRule="auto"/>
              <w:jc w:val="center"/>
              <w:rPr>
                <w:rFonts w:ascii="Arial" w:hAnsi="Arial" w:cs="Arial"/>
                <w:b/>
                <w:bCs/>
              </w:rPr>
            </w:pPr>
            <w:r w:rsidRPr="00D25B6A">
              <w:rPr>
                <w:rFonts w:ascii="Arial" w:hAnsi="Arial" w:cs="Arial"/>
                <w:b/>
                <w:bCs/>
              </w:rPr>
              <w:t>Equine-Facilitated Prison-Based Programs Within the Context of Prison-Based Animal Programs: State of the Science Review</w:t>
            </w:r>
          </w:p>
        </w:tc>
        <w:tc>
          <w:tcPr>
            <w:tcW w:w="9022" w:type="dxa"/>
          </w:tcPr>
          <w:p w14:paraId="51043273" w14:textId="77777777" w:rsidR="00BA490A" w:rsidRDefault="00BA490A" w:rsidP="002F2809">
            <w:pPr>
              <w:spacing w:line="360" w:lineRule="auto"/>
              <w:rPr>
                <w:rFonts w:ascii="Arial" w:hAnsi="Arial" w:cs="Arial"/>
              </w:rPr>
            </w:pPr>
            <w:r>
              <w:rPr>
                <w:rFonts w:ascii="Arial" w:hAnsi="Arial" w:cs="Arial"/>
              </w:rPr>
              <w:t xml:space="preserve"> </w:t>
            </w:r>
            <w:r w:rsidR="00AC4AC7" w:rsidRPr="00AC4AC7">
              <w:rPr>
                <w:rFonts w:ascii="Arial" w:hAnsi="Arial" w:cs="Arial"/>
              </w:rPr>
              <w:t>The most common PAP type is associated with community service, whereby participants train and care for animals. The animals are then put up for adoption</w:t>
            </w:r>
            <w:r w:rsidR="00AC4AC7">
              <w:rPr>
                <w:rFonts w:ascii="Arial" w:hAnsi="Arial" w:cs="Arial"/>
              </w:rPr>
              <w:t>.</w:t>
            </w:r>
          </w:p>
          <w:p w14:paraId="539F6425" w14:textId="24D1BCE1" w:rsidR="00AC4AC7" w:rsidRPr="00354587" w:rsidRDefault="00D7603C" w:rsidP="002F2809">
            <w:pPr>
              <w:spacing w:line="360" w:lineRule="auto"/>
              <w:rPr>
                <w:rFonts w:ascii="Arial" w:hAnsi="Arial" w:cs="Arial"/>
              </w:rPr>
            </w:pPr>
            <w:r w:rsidRPr="00D7603C">
              <w:rPr>
                <w:rFonts w:ascii="Arial" w:hAnsi="Arial" w:cs="Arial"/>
                <w:b/>
                <w:bCs/>
              </w:rPr>
              <w:t>PAPs provide participants with opportunities for being “</w:t>
            </w:r>
            <w:proofErr w:type="spellStart"/>
            <w:r w:rsidRPr="00D7603C">
              <w:rPr>
                <w:rFonts w:ascii="Arial" w:hAnsi="Arial" w:cs="Arial"/>
                <w:b/>
                <w:bCs/>
              </w:rPr>
              <w:t>relabeled</w:t>
            </w:r>
            <w:proofErr w:type="spellEnd"/>
            <w:r w:rsidRPr="00D7603C">
              <w:rPr>
                <w:rFonts w:ascii="Arial" w:hAnsi="Arial" w:cs="Arial"/>
                <w:b/>
                <w:bCs/>
              </w:rPr>
              <w:t>” since they are given the responsibility to care for other living beings—animals.</w:t>
            </w:r>
            <w:r w:rsidRPr="00D7603C">
              <w:rPr>
                <w:rFonts w:ascii="Arial" w:hAnsi="Arial" w:cs="Arial"/>
              </w:rPr>
              <w:t xml:space="preserve"> Such a rewarding positive experience is rare in the criminal justice world. In fact, many PAPs increase participants’ responsibilities as they progress in the </w:t>
            </w:r>
            <w:proofErr w:type="spellStart"/>
            <w:r w:rsidRPr="00D7603C">
              <w:rPr>
                <w:rFonts w:ascii="Arial" w:hAnsi="Arial" w:cs="Arial"/>
              </w:rPr>
              <w:t>pro gram</w:t>
            </w:r>
            <w:proofErr w:type="spellEnd"/>
            <w:r w:rsidRPr="00D7603C">
              <w:rPr>
                <w:rFonts w:ascii="Arial" w:hAnsi="Arial" w:cs="Arial"/>
              </w:rPr>
              <w:t xml:space="preserve">. This can be regarded as positive societal reaction </w:t>
            </w:r>
            <w:r w:rsidRPr="00354587">
              <w:rPr>
                <w:rFonts w:ascii="Arial" w:hAnsi="Arial" w:cs="Arial"/>
              </w:rPr>
              <w:t>needed for secondary desistance</w:t>
            </w:r>
          </w:p>
          <w:p w14:paraId="5CB93E03" w14:textId="77777777" w:rsidR="00354587" w:rsidRDefault="00AA07F7" w:rsidP="002F2809">
            <w:pPr>
              <w:spacing w:line="360" w:lineRule="auto"/>
              <w:rPr>
                <w:rFonts w:ascii="Arial" w:hAnsi="Arial" w:cs="Arial"/>
              </w:rPr>
            </w:pPr>
            <w:r w:rsidRPr="00354587">
              <w:rPr>
                <w:rFonts w:ascii="Arial" w:hAnsi="Arial" w:cs="Arial"/>
                <w:b/>
                <w:bCs/>
              </w:rPr>
              <w:t>The Thoroughbred Retirement Foundation’s (TRF) Second Chances program</w:t>
            </w:r>
            <w:r w:rsidRPr="00354587">
              <w:rPr>
                <w:rFonts w:ascii="Arial" w:hAnsi="Arial" w:cs="Arial"/>
              </w:rPr>
              <w:t xml:space="preserve">, established in 1984, provides vocational training </w:t>
            </w:r>
            <w:proofErr w:type="gramStart"/>
            <w:r w:rsidRPr="00354587">
              <w:rPr>
                <w:rFonts w:ascii="Arial" w:hAnsi="Arial" w:cs="Arial"/>
              </w:rPr>
              <w:t>in the area of</w:t>
            </w:r>
            <w:proofErr w:type="gramEnd"/>
            <w:r w:rsidRPr="00354587">
              <w:rPr>
                <w:rFonts w:ascii="Arial" w:hAnsi="Arial" w:cs="Arial"/>
              </w:rPr>
              <w:t xml:space="preserve"> horse care and maintenance of retired racehorses.</w:t>
            </w:r>
            <w:r w:rsidR="00E47AB7" w:rsidRPr="00354587">
              <w:rPr>
                <w:rFonts w:ascii="Arial" w:hAnsi="Arial" w:cs="Arial"/>
              </w:rPr>
              <w:t xml:space="preserve"> </w:t>
            </w:r>
          </w:p>
          <w:p w14:paraId="66350928" w14:textId="43754868" w:rsidR="00D7603C" w:rsidRDefault="00354587" w:rsidP="002F2809">
            <w:pPr>
              <w:spacing w:line="360" w:lineRule="auto"/>
              <w:rPr>
                <w:rFonts w:ascii="Arial" w:hAnsi="Arial" w:cs="Arial"/>
              </w:rPr>
            </w:pPr>
            <w:r w:rsidRPr="00354587">
              <w:rPr>
                <w:rFonts w:ascii="Arial" w:hAnsi="Arial" w:cs="Arial"/>
              </w:rPr>
              <w:t>At eight correctional facilities, inmates build life skills while participating in a vocational training program as they provide supervised care to the retired horses. In this program, inmates are taught an extensive and rigorous course in horse care through a structured curriculum, which involves theoretical and practical knowledge, according to a 16-unit curriculum</w:t>
            </w:r>
            <w:r>
              <w:rPr>
                <w:rFonts w:ascii="Arial" w:hAnsi="Arial" w:cs="Arial"/>
              </w:rPr>
              <w:t>.</w:t>
            </w:r>
          </w:p>
          <w:p w14:paraId="56A33DDC" w14:textId="77777777" w:rsidR="00D7603C" w:rsidRDefault="00BD7BC8" w:rsidP="00BD7BC8">
            <w:pPr>
              <w:spacing w:line="360" w:lineRule="auto"/>
              <w:rPr>
                <w:rFonts w:ascii="Arial" w:hAnsi="Arial" w:cs="Arial"/>
              </w:rPr>
            </w:pPr>
            <w:r w:rsidRPr="00BD7BC8">
              <w:rPr>
                <w:rFonts w:ascii="Arial" w:hAnsi="Arial" w:cs="Arial"/>
              </w:rPr>
              <w:t xml:space="preserve">Anecdotal reports suggest that this program has profound effects on participants because for the first time in their lives they are learning valuable employment skills and how to care for other beings (Strimple, 2003). Reports point out additional transformations that inmates experience while in the program. </w:t>
            </w:r>
          </w:p>
          <w:p w14:paraId="56A9A9C2" w14:textId="38C90038" w:rsidR="00BD7BC8" w:rsidRDefault="00666C46" w:rsidP="00BD7BC8">
            <w:pPr>
              <w:spacing w:line="360" w:lineRule="auto"/>
              <w:rPr>
                <w:rFonts w:ascii="Arial" w:hAnsi="Arial" w:cs="Arial"/>
              </w:rPr>
            </w:pPr>
            <w:r w:rsidRPr="00666C46">
              <w:rPr>
                <w:rFonts w:ascii="Arial" w:hAnsi="Arial" w:cs="Arial"/>
              </w:rPr>
              <w:lastRenderedPageBreak/>
              <w:t xml:space="preserve">Furthermore, another report proposes that many inmates are not taught good social skills as children and therefore they learn to rely on power and control to get what they want. </w:t>
            </w:r>
            <w:r w:rsidRPr="00666C46">
              <w:rPr>
                <w:rFonts w:ascii="Arial" w:hAnsi="Arial" w:cs="Arial"/>
                <w:b/>
                <w:bCs/>
              </w:rPr>
              <w:t xml:space="preserve">One needs to have effective communication </w:t>
            </w:r>
            <w:proofErr w:type="gramStart"/>
            <w:r w:rsidRPr="00666C46">
              <w:rPr>
                <w:rFonts w:ascii="Arial" w:hAnsi="Arial" w:cs="Arial"/>
                <w:b/>
                <w:bCs/>
              </w:rPr>
              <w:t>in order to</w:t>
            </w:r>
            <w:proofErr w:type="gramEnd"/>
            <w:r w:rsidRPr="00666C46">
              <w:rPr>
                <w:rFonts w:ascii="Arial" w:hAnsi="Arial" w:cs="Arial"/>
                <w:b/>
                <w:bCs/>
              </w:rPr>
              <w:t xml:space="preserve"> work with horses</w:t>
            </w:r>
            <w:r w:rsidRPr="00666C46">
              <w:rPr>
                <w:rFonts w:ascii="Arial" w:hAnsi="Arial" w:cs="Arial"/>
              </w:rPr>
              <w:t>. To create a safe and comfortable environment for horses, many inmates must depart from the conduct that cost them their freedom (Pedulla, 2001)</w:t>
            </w:r>
          </w:p>
          <w:p w14:paraId="16446F1B" w14:textId="77777777" w:rsidR="00F13727" w:rsidRDefault="00F13727" w:rsidP="00BD7BC8">
            <w:pPr>
              <w:spacing w:line="360" w:lineRule="auto"/>
              <w:rPr>
                <w:rFonts w:ascii="Arial" w:hAnsi="Arial" w:cs="Arial"/>
              </w:rPr>
            </w:pPr>
          </w:p>
          <w:p w14:paraId="622B3479" w14:textId="5BC3E030" w:rsidR="00666C46" w:rsidRDefault="00F13727" w:rsidP="00BD7BC8">
            <w:pPr>
              <w:spacing w:line="360" w:lineRule="auto"/>
              <w:rPr>
                <w:rFonts w:ascii="Arial" w:hAnsi="Arial" w:cs="Arial"/>
              </w:rPr>
            </w:pPr>
            <w:r w:rsidRPr="00F13727">
              <w:rPr>
                <w:rFonts w:ascii="Arial" w:hAnsi="Arial" w:cs="Arial"/>
              </w:rPr>
              <w:t xml:space="preserve">The second model of equine-based prison programs is the </w:t>
            </w:r>
            <w:r w:rsidRPr="00F13727">
              <w:rPr>
                <w:rFonts w:ascii="Arial" w:hAnsi="Arial" w:cs="Arial"/>
                <w:b/>
                <w:bCs/>
              </w:rPr>
              <w:t>Wild Horse Inmate Program</w:t>
            </w:r>
            <w:r w:rsidRPr="00F13727">
              <w:rPr>
                <w:rFonts w:ascii="Arial" w:hAnsi="Arial" w:cs="Arial"/>
              </w:rPr>
              <w:t xml:space="preserve"> (WHIP). Formed in 1986, WHIP is a cooperative agreement between the Bureau of Lands Management (BLM) and correctional institutes in five Western states (Colorado, Kansas, Nevada, Utah, and Wyoming).</w:t>
            </w:r>
          </w:p>
          <w:p w14:paraId="70F818CD" w14:textId="66A7FEB1" w:rsidR="006B2E22" w:rsidRDefault="006B2E22" w:rsidP="00BD7BC8">
            <w:pPr>
              <w:spacing w:line="360" w:lineRule="auto"/>
              <w:rPr>
                <w:rFonts w:ascii="Arial" w:hAnsi="Arial" w:cs="Arial"/>
              </w:rPr>
            </w:pPr>
            <w:r w:rsidRPr="006B2E22">
              <w:rPr>
                <w:rFonts w:ascii="Arial" w:hAnsi="Arial" w:cs="Arial"/>
              </w:rPr>
              <w:t>In this model, male inmates provide personal and extensive training, both mounted and unmounted, to select wild horses and burros. In addition, inmates feed and care for all other wild horses and burros at the facility. The inmates gain meaningful and marketable work experience that they can use when they are released (BLM, 2011)</w:t>
            </w:r>
          </w:p>
          <w:p w14:paraId="335F8BF3" w14:textId="34D5348A" w:rsidR="006B2E22" w:rsidRDefault="006F1A6A" w:rsidP="00BD7BC8">
            <w:pPr>
              <w:spacing w:line="360" w:lineRule="auto"/>
              <w:rPr>
                <w:rFonts w:ascii="Arial" w:hAnsi="Arial" w:cs="Arial"/>
              </w:rPr>
            </w:pPr>
            <w:r w:rsidRPr="00D70BCE">
              <w:rPr>
                <w:rFonts w:ascii="Arial" w:hAnsi="Arial" w:cs="Arial"/>
                <w:b/>
                <w:bCs/>
              </w:rPr>
              <w:t xml:space="preserve">Anecdotal reports about WHIPs suggested that not only was there success </w:t>
            </w:r>
            <w:proofErr w:type="gramStart"/>
            <w:r w:rsidRPr="00D70BCE">
              <w:rPr>
                <w:rFonts w:ascii="Arial" w:hAnsi="Arial" w:cs="Arial"/>
                <w:b/>
                <w:bCs/>
              </w:rPr>
              <w:t>with regard to</w:t>
            </w:r>
            <w:proofErr w:type="gramEnd"/>
            <w:r w:rsidRPr="00D70BCE">
              <w:rPr>
                <w:rFonts w:ascii="Arial" w:hAnsi="Arial" w:cs="Arial"/>
                <w:b/>
                <w:bCs/>
              </w:rPr>
              <w:t xml:space="preserve"> the prisoners, but also the professional industries in the department of corrections</w:t>
            </w:r>
            <w:r w:rsidRPr="006F1A6A">
              <w:rPr>
                <w:rFonts w:ascii="Arial" w:hAnsi="Arial" w:cs="Arial"/>
              </w:rPr>
              <w:t xml:space="preserve"> (e.g., Colorado Department of Corrections) generated income to support the prison through the sale of trained horses (Strimple, 2003). </w:t>
            </w:r>
            <w:r w:rsidRPr="00D70BCE">
              <w:rPr>
                <w:rFonts w:ascii="Arial" w:hAnsi="Arial" w:cs="Arial"/>
                <w:b/>
                <w:bCs/>
              </w:rPr>
              <w:t xml:space="preserve">Other anecdotal reports concerning current WHIPs suggest </w:t>
            </w:r>
            <w:proofErr w:type="gramStart"/>
            <w:r w:rsidRPr="00D70BCE">
              <w:rPr>
                <w:rFonts w:ascii="Arial" w:hAnsi="Arial" w:cs="Arial"/>
                <w:b/>
                <w:bCs/>
              </w:rPr>
              <w:t>a number of</w:t>
            </w:r>
            <w:proofErr w:type="gramEnd"/>
            <w:r w:rsidRPr="00D70BCE">
              <w:rPr>
                <w:rFonts w:ascii="Arial" w:hAnsi="Arial" w:cs="Arial"/>
                <w:b/>
                <w:bCs/>
              </w:rPr>
              <w:t xml:space="preserve"> positive results for participants, horses, adopters, and the BLM</w:t>
            </w:r>
            <w:r w:rsidRPr="006F1A6A">
              <w:rPr>
                <w:rFonts w:ascii="Arial" w:hAnsi="Arial" w:cs="Arial"/>
              </w:rPr>
              <w:t xml:space="preserve"> (Lamm, 2010; Strimple, 2003). The human-animal relationship that develops in this program transforms both inmates and horses, preparing inmates for life beyond the correctional facility</w:t>
            </w:r>
          </w:p>
          <w:p w14:paraId="18B4E6D0" w14:textId="77777777" w:rsidR="00BD7BC8" w:rsidRDefault="00BD7BC8" w:rsidP="00BD7BC8">
            <w:pPr>
              <w:spacing w:line="360" w:lineRule="auto"/>
              <w:rPr>
                <w:rFonts w:ascii="Arial" w:hAnsi="Arial" w:cs="Arial"/>
              </w:rPr>
            </w:pPr>
          </w:p>
          <w:p w14:paraId="117C7CC1" w14:textId="77777777" w:rsidR="00BD7BC8" w:rsidRDefault="00D70601" w:rsidP="00BD7BC8">
            <w:pPr>
              <w:spacing w:line="360" w:lineRule="auto"/>
              <w:rPr>
                <w:rFonts w:ascii="Arial" w:hAnsi="Arial" w:cs="Arial"/>
              </w:rPr>
            </w:pPr>
            <w:r w:rsidRPr="00D70601">
              <w:rPr>
                <w:rFonts w:ascii="Arial" w:hAnsi="Arial" w:cs="Arial"/>
                <w:b/>
                <w:bCs/>
              </w:rPr>
              <w:t>Five studies examined recidivism rates among PAPs participants. Two studies reported no recidivism of participants, and three other studies found lower recidivism rates among PAP participants as compared with other inmates. The two studies that found no recidivism among PAP participants examined the issue at hand for relatively long periods</w:t>
            </w:r>
            <w:r w:rsidRPr="00D70601">
              <w:rPr>
                <w:rFonts w:ascii="Arial" w:hAnsi="Arial" w:cs="Arial"/>
              </w:rPr>
              <w:t>.</w:t>
            </w:r>
          </w:p>
          <w:p w14:paraId="02A0D424" w14:textId="756FA00E" w:rsidR="00D70601" w:rsidRPr="002F2809" w:rsidRDefault="00D70601" w:rsidP="00BD7BC8">
            <w:pPr>
              <w:spacing w:line="360" w:lineRule="auto"/>
              <w:rPr>
                <w:rFonts w:ascii="Arial" w:hAnsi="Arial" w:cs="Arial"/>
              </w:rPr>
            </w:pPr>
          </w:p>
        </w:tc>
        <w:tc>
          <w:tcPr>
            <w:tcW w:w="2635" w:type="dxa"/>
          </w:tcPr>
          <w:p w14:paraId="71894E3C" w14:textId="1F9ADFFD" w:rsidR="00807CF6" w:rsidRDefault="00807CF6" w:rsidP="00BA490A">
            <w:pPr>
              <w:spacing w:line="360" w:lineRule="auto"/>
              <w:rPr>
                <w:rFonts w:ascii="Arial" w:hAnsi="Arial" w:cs="Arial"/>
              </w:rPr>
            </w:pPr>
            <w:r w:rsidRPr="00807CF6">
              <w:rPr>
                <w:rFonts w:ascii="Arial" w:hAnsi="Arial" w:cs="Arial"/>
                <w:noProof/>
              </w:rPr>
              <w:lastRenderedPageBreak/>
              <mc:AlternateContent>
                <mc:Choice Requires="wps">
                  <w:drawing>
                    <wp:anchor distT="45720" distB="45720" distL="114300" distR="114300" simplePos="0" relativeHeight="251661312" behindDoc="0" locked="0" layoutInCell="1" allowOverlap="1" wp14:anchorId="26A1470A" wp14:editId="0E97E4EF">
                      <wp:simplePos x="0" y="0"/>
                      <wp:positionH relativeFrom="column">
                        <wp:posOffset>170815</wp:posOffset>
                      </wp:positionH>
                      <wp:positionV relativeFrom="paragraph">
                        <wp:posOffset>59690</wp:posOffset>
                      </wp:positionV>
                      <wp:extent cx="1697355" cy="1404620"/>
                      <wp:effectExtent l="0" t="0" r="0" b="1905"/>
                      <wp:wrapSquare wrapText="bothSides"/>
                      <wp:docPr id="1357230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404620"/>
                              </a:xfrm>
                              <a:prstGeom prst="rect">
                                <a:avLst/>
                              </a:prstGeom>
                              <a:solidFill>
                                <a:srgbClr val="FFFFFF"/>
                              </a:solidFill>
                              <a:ln w="9525">
                                <a:noFill/>
                                <a:miter lim="800000"/>
                                <a:headEnd/>
                                <a:tailEnd/>
                              </a:ln>
                            </wps:spPr>
                            <wps:txbx>
                              <w:txbxContent>
                                <w:p w14:paraId="34269CF5" w14:textId="48E85F9F" w:rsidR="00807CF6" w:rsidRPr="00807CF6" w:rsidRDefault="00807CF6" w:rsidP="00807CF6">
                                  <w:pPr>
                                    <w:spacing w:line="360" w:lineRule="auto"/>
                                    <w:rPr>
                                      <w:rFonts w:ascii="Arial" w:hAnsi="Arial" w:cs="Arial"/>
                                    </w:rPr>
                                  </w:pPr>
                                  <w:hyperlink r:id="rId9" w:history="1">
                                    <w:r w:rsidRPr="00541CC3">
                                      <w:rPr>
                                        <w:rStyle w:val="Hyperlink"/>
                                        <w:rFonts w:ascii="Arial" w:hAnsi="Arial" w:cs="Arial"/>
                                      </w:rPr>
                                      <w:t>https://doi.org/10.1080/10509674.2012.734371</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A1470A" id="_x0000_s1027" type="#_x0000_t202" style="position:absolute;margin-left:13.45pt;margin-top:4.7pt;width:133.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gFEQIAAP4DAAAOAAAAZHJzL2Uyb0RvYy54bWysk99u2yAUxu8n7R0Q94udLEkb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" stroked="f">
                      <v:textbox style="mso-fit-shape-to-text:t">
                        <w:txbxContent>
                          <w:p w14:paraId="34269CF5" w14:textId="48E85F9F" w:rsidR="00807CF6" w:rsidRPr="00807CF6" w:rsidRDefault="00807CF6" w:rsidP="00807CF6">
                            <w:pPr>
                              <w:spacing w:line="360" w:lineRule="auto"/>
                              <w:rPr>
                                <w:rFonts w:ascii="Arial" w:hAnsi="Arial" w:cs="Arial"/>
                              </w:rPr>
                            </w:pPr>
                            <w:hyperlink r:id="rId10" w:history="1">
                              <w:r w:rsidRPr="00541CC3">
                                <w:rPr>
                                  <w:rStyle w:val="Hyperlink"/>
                                  <w:rFonts w:ascii="Arial" w:hAnsi="Arial" w:cs="Arial"/>
                                </w:rPr>
                                <w:t>https://doi.org/10.1080/10509674.2012.734371</w:t>
                              </w:r>
                            </w:hyperlink>
                          </w:p>
                        </w:txbxContent>
                      </v:textbox>
                      <w10:wrap type="square"/>
                    </v:shape>
                  </w:pict>
                </mc:Fallback>
              </mc:AlternateContent>
            </w:r>
          </w:p>
          <w:p w14:paraId="6EF72791" w14:textId="79C1EC80" w:rsidR="00807CF6" w:rsidRPr="00BA490A" w:rsidRDefault="00807CF6" w:rsidP="00BA490A">
            <w:pPr>
              <w:spacing w:line="360" w:lineRule="auto"/>
              <w:rPr>
                <w:rFonts w:ascii="Arial" w:hAnsi="Arial" w:cs="Arial"/>
                <w:b/>
                <w:bCs/>
              </w:rPr>
            </w:pPr>
          </w:p>
        </w:tc>
      </w:tr>
      <w:tr w:rsidR="00165A19" w:rsidRPr="002F2809" w14:paraId="66BACF19" w14:textId="77777777" w:rsidTr="00165A19">
        <w:tc>
          <w:tcPr>
            <w:tcW w:w="851" w:type="dxa"/>
          </w:tcPr>
          <w:p w14:paraId="7543FD77" w14:textId="5FBA7DD2" w:rsidR="00461221" w:rsidRPr="002F2809" w:rsidRDefault="00A25EEA" w:rsidP="002F2809">
            <w:pPr>
              <w:spacing w:line="360" w:lineRule="auto"/>
              <w:rPr>
                <w:rFonts w:ascii="Arial" w:hAnsi="Arial" w:cs="Arial"/>
              </w:rPr>
            </w:pPr>
            <w:r>
              <w:rPr>
                <w:rFonts w:ascii="Arial" w:hAnsi="Arial" w:cs="Arial"/>
              </w:rPr>
              <w:t>2005</w:t>
            </w:r>
          </w:p>
        </w:tc>
        <w:tc>
          <w:tcPr>
            <w:tcW w:w="886" w:type="dxa"/>
          </w:tcPr>
          <w:p w14:paraId="4C4FB34C" w14:textId="5F6C5DD5" w:rsidR="00461221" w:rsidRPr="002F2809" w:rsidRDefault="00A25EEA" w:rsidP="002F2809">
            <w:pPr>
              <w:spacing w:line="360" w:lineRule="auto"/>
              <w:rPr>
                <w:rFonts w:ascii="Arial" w:hAnsi="Arial" w:cs="Arial"/>
              </w:rPr>
            </w:pPr>
            <w:r>
              <w:rPr>
                <w:rFonts w:ascii="Arial" w:hAnsi="Arial" w:cs="Arial"/>
              </w:rPr>
              <w:t>Study</w:t>
            </w:r>
          </w:p>
        </w:tc>
        <w:tc>
          <w:tcPr>
            <w:tcW w:w="1994" w:type="dxa"/>
          </w:tcPr>
          <w:p w14:paraId="289E407B" w14:textId="2BC4A545" w:rsidR="00461221" w:rsidRPr="00A25EEA" w:rsidRDefault="002C13DE" w:rsidP="002F2809">
            <w:pPr>
              <w:pStyle w:val="Heading1"/>
              <w:spacing w:before="0" w:after="600" w:line="360" w:lineRule="auto"/>
              <w:jc w:val="center"/>
              <w:rPr>
                <w:rFonts w:ascii="Arial" w:hAnsi="Arial" w:cs="Arial"/>
                <w:b/>
                <w:bCs/>
                <w:sz w:val="22"/>
                <w:szCs w:val="22"/>
              </w:rPr>
            </w:pPr>
            <w:r w:rsidRPr="00A25EEA">
              <w:rPr>
                <w:rFonts w:ascii="Arial" w:hAnsi="Arial" w:cs="Arial"/>
                <w:b/>
                <w:bCs/>
                <w:color w:val="000000" w:themeColor="text1"/>
                <w:sz w:val="22"/>
                <w:szCs w:val="22"/>
              </w:rPr>
              <w:t>Humanizing Prisons with Animals: A Closer Look at "Cell Dogs" and Horse Programs in Correctional Institutions</w:t>
            </w:r>
          </w:p>
        </w:tc>
        <w:tc>
          <w:tcPr>
            <w:tcW w:w="9022" w:type="dxa"/>
          </w:tcPr>
          <w:p w14:paraId="789D135B" w14:textId="12772473" w:rsidR="00485E3A" w:rsidRPr="00A25EEA" w:rsidRDefault="00485E3A" w:rsidP="00A25EEA">
            <w:pPr>
              <w:spacing w:line="360" w:lineRule="auto"/>
              <w:rPr>
                <w:rFonts w:ascii="Arial" w:hAnsi="Arial" w:cs="Arial"/>
                <w:color w:val="000000" w:themeColor="text1"/>
              </w:rPr>
            </w:pPr>
            <w:r w:rsidRPr="00A25EEA">
              <w:rPr>
                <w:rFonts w:ascii="Arial" w:hAnsi="Arial" w:cs="Arial"/>
                <w:color w:val="000000" w:themeColor="text1"/>
              </w:rPr>
              <w:t>In 1992 Cushing and Williams (1995) prepared a comprehensive study research study of the Wild Mustang Program which included qualitative and quantitative evidence. Subjective assessments revealed that inmates assumed a nurturing role by caring for the mustangs.</w:t>
            </w:r>
          </w:p>
          <w:p w14:paraId="3CFC72BC" w14:textId="77777777" w:rsidR="00485E3A" w:rsidRPr="00EF4BC5" w:rsidRDefault="00485E3A" w:rsidP="00A25EEA">
            <w:pPr>
              <w:spacing w:line="360" w:lineRule="auto"/>
              <w:rPr>
                <w:rFonts w:ascii="Arial" w:hAnsi="Arial" w:cs="Arial"/>
                <w:b/>
                <w:bCs/>
                <w:color w:val="000000" w:themeColor="text1"/>
              </w:rPr>
            </w:pPr>
            <w:r w:rsidRPr="00A25EEA">
              <w:rPr>
                <w:rFonts w:ascii="Arial" w:hAnsi="Arial" w:cs="Arial"/>
                <w:color w:val="000000" w:themeColor="text1"/>
              </w:rPr>
              <w:t xml:space="preserve">In addition, inmates experienced a sense of autonomy by </w:t>
            </w:r>
            <w:proofErr w:type="gramStart"/>
            <w:r w:rsidRPr="00A25EEA">
              <w:rPr>
                <w:rFonts w:ascii="Arial" w:hAnsi="Arial" w:cs="Arial"/>
                <w:color w:val="000000" w:themeColor="text1"/>
              </w:rPr>
              <w:t>being in charge of</w:t>
            </w:r>
            <w:proofErr w:type="gramEnd"/>
            <w:r w:rsidRPr="00A25EEA">
              <w:rPr>
                <w:rFonts w:ascii="Arial" w:hAnsi="Arial" w:cs="Arial"/>
                <w:color w:val="000000" w:themeColor="text1"/>
              </w:rPr>
              <w:t xml:space="preserve"> their project and accomplishing a common goal. While the corrals were built just outside the facility, not one inmate tried to </w:t>
            </w:r>
            <w:r w:rsidRPr="00EF4BC5">
              <w:rPr>
                <w:rFonts w:ascii="Arial" w:hAnsi="Arial" w:cs="Arial"/>
                <w:color w:val="000000" w:themeColor="text1"/>
              </w:rPr>
              <w:t>escape.</w:t>
            </w:r>
            <w:r w:rsidRPr="00EF4BC5">
              <w:rPr>
                <w:rFonts w:ascii="Arial" w:hAnsi="Arial" w:cs="Arial"/>
                <w:b/>
                <w:bCs/>
                <w:color w:val="000000" w:themeColor="text1"/>
              </w:rPr>
              <w:t xml:space="preserve"> Another perceived benefit was that inmates worked through and overcame the danger of being near these wild horses. </w:t>
            </w:r>
          </w:p>
          <w:p w14:paraId="3BCA66B2" w14:textId="6C080D1F" w:rsidR="00485E3A" w:rsidRPr="00E5517D" w:rsidRDefault="00485E3A" w:rsidP="00A25EEA">
            <w:pPr>
              <w:spacing w:line="360" w:lineRule="auto"/>
              <w:rPr>
                <w:rFonts w:ascii="Arial" w:hAnsi="Arial" w:cs="Arial"/>
                <w:b/>
                <w:bCs/>
                <w:color w:val="000000" w:themeColor="text1"/>
              </w:rPr>
            </w:pPr>
            <w:r w:rsidRPr="00A25EEA">
              <w:rPr>
                <w:rFonts w:ascii="Arial" w:hAnsi="Arial" w:cs="Arial"/>
                <w:color w:val="000000" w:themeColor="text1"/>
              </w:rPr>
              <w:t>The local administration stated that inmates developed increased sel</w:t>
            </w:r>
            <w:r w:rsidR="00EF4BC5">
              <w:rPr>
                <w:rFonts w:ascii="Arial" w:hAnsi="Arial" w:cs="Arial"/>
                <w:color w:val="000000" w:themeColor="text1"/>
              </w:rPr>
              <w:t>f</w:t>
            </w:r>
            <w:r w:rsidRPr="00A25EEA">
              <w:rPr>
                <w:rFonts w:ascii="Arial" w:hAnsi="Arial" w:cs="Arial"/>
                <w:color w:val="000000" w:themeColor="text1"/>
              </w:rPr>
              <w:t xml:space="preserve">-esteem and self-confidence. </w:t>
            </w:r>
            <w:r w:rsidRPr="00E5517D">
              <w:rPr>
                <w:rFonts w:ascii="Arial" w:hAnsi="Arial" w:cs="Arial"/>
                <w:b/>
                <w:bCs/>
                <w:color w:val="000000" w:themeColor="text1"/>
              </w:rPr>
              <w:t>This sese of accomplishment was shared by corrections staff who viewed the program as pr</w:t>
            </w:r>
            <w:r w:rsidR="00EF4BC5" w:rsidRPr="00E5517D">
              <w:rPr>
                <w:rFonts w:ascii="Arial" w:hAnsi="Arial" w:cs="Arial"/>
                <w:b/>
                <w:bCs/>
                <w:color w:val="000000" w:themeColor="text1"/>
              </w:rPr>
              <w:t>ovi</w:t>
            </w:r>
            <w:r w:rsidRPr="00E5517D">
              <w:rPr>
                <w:rFonts w:ascii="Arial" w:hAnsi="Arial" w:cs="Arial"/>
                <w:b/>
                <w:bCs/>
                <w:color w:val="000000" w:themeColor="text1"/>
              </w:rPr>
              <w:t>ding meaningful and productive work.</w:t>
            </w:r>
          </w:p>
          <w:p w14:paraId="5ED290AE" w14:textId="77777777" w:rsidR="00485E3A" w:rsidRPr="00E5517D" w:rsidRDefault="00485E3A" w:rsidP="00A25EEA">
            <w:pPr>
              <w:spacing w:line="360" w:lineRule="auto"/>
              <w:rPr>
                <w:rFonts w:ascii="Arial" w:hAnsi="Arial" w:cs="Arial"/>
                <w:b/>
                <w:bCs/>
                <w:color w:val="000000" w:themeColor="text1"/>
              </w:rPr>
            </w:pPr>
            <w:proofErr w:type="gramStart"/>
            <w:r w:rsidRPr="00E5517D">
              <w:rPr>
                <w:rFonts w:ascii="Arial" w:hAnsi="Arial" w:cs="Arial"/>
                <w:b/>
                <w:bCs/>
                <w:color w:val="000000" w:themeColor="text1"/>
              </w:rPr>
              <w:t>Overall</w:t>
            </w:r>
            <w:proofErr w:type="gramEnd"/>
            <w:r w:rsidRPr="00E5517D">
              <w:rPr>
                <w:rFonts w:ascii="Arial" w:hAnsi="Arial" w:cs="Arial"/>
                <w:b/>
                <w:bCs/>
                <w:color w:val="000000" w:themeColor="text1"/>
              </w:rPr>
              <w:t xml:space="preserve"> the qualitative evidence suggested the Wild mustang Program contributed to better emotional and psychological states of the inmates and staff.</w:t>
            </w:r>
          </w:p>
          <w:p w14:paraId="5F5FD91E" w14:textId="77777777" w:rsidR="009F3631" w:rsidRPr="00A25EEA" w:rsidRDefault="009F3631" w:rsidP="00A25EEA">
            <w:pPr>
              <w:spacing w:line="360" w:lineRule="auto"/>
              <w:rPr>
                <w:rFonts w:ascii="Arial" w:hAnsi="Arial" w:cs="Arial"/>
                <w:color w:val="000000" w:themeColor="text1"/>
              </w:rPr>
            </w:pPr>
          </w:p>
          <w:p w14:paraId="4C8E822D" w14:textId="77777777" w:rsidR="00DF1E24" w:rsidRPr="00E5517D" w:rsidRDefault="00DF1E24" w:rsidP="00A25EEA">
            <w:pPr>
              <w:spacing w:line="360" w:lineRule="auto"/>
              <w:rPr>
                <w:rFonts w:ascii="Arial" w:hAnsi="Arial" w:cs="Arial"/>
                <w:b/>
                <w:bCs/>
                <w:color w:val="000000" w:themeColor="text1"/>
              </w:rPr>
            </w:pPr>
            <w:r w:rsidRPr="00A25EEA">
              <w:rPr>
                <w:rFonts w:ascii="Arial" w:hAnsi="Arial" w:cs="Arial"/>
                <w:color w:val="000000" w:themeColor="text1"/>
              </w:rPr>
              <w:t xml:space="preserve">Using horses in animal programs at correction institutions is obviously only feasible where appropriate facilities can be set up nearby. In addition, safety is a legitimate concern when handling these large animals. </w:t>
            </w:r>
            <w:r w:rsidRPr="00E5517D">
              <w:rPr>
                <w:rFonts w:ascii="Arial" w:hAnsi="Arial" w:cs="Arial"/>
                <w:b/>
                <w:bCs/>
                <w:color w:val="000000" w:themeColor="text1"/>
              </w:rPr>
              <w:t>Yet, working with horses can provide a powerful, unique experience.</w:t>
            </w:r>
          </w:p>
          <w:p w14:paraId="70D9ABF2" w14:textId="77777777" w:rsidR="00485E3A" w:rsidRPr="00A25EEA" w:rsidRDefault="00485E3A" w:rsidP="00A25EEA">
            <w:pPr>
              <w:spacing w:line="360" w:lineRule="auto"/>
              <w:rPr>
                <w:rFonts w:ascii="Arial" w:hAnsi="Arial" w:cs="Arial"/>
                <w:color w:val="000000" w:themeColor="text1"/>
              </w:rPr>
            </w:pPr>
          </w:p>
          <w:p w14:paraId="61C19143" w14:textId="433D5F15" w:rsidR="00E51E56" w:rsidRPr="00A25EEA" w:rsidRDefault="00E51E56" w:rsidP="00A25EEA">
            <w:pPr>
              <w:spacing w:line="360" w:lineRule="auto"/>
              <w:rPr>
                <w:rFonts w:ascii="Arial" w:hAnsi="Arial" w:cs="Arial"/>
                <w:color w:val="000000" w:themeColor="text1"/>
              </w:rPr>
            </w:pPr>
            <w:r w:rsidRPr="00A25EEA">
              <w:rPr>
                <w:rFonts w:ascii="Arial" w:hAnsi="Arial" w:cs="Arial"/>
                <w:color w:val="000000" w:themeColor="text1"/>
              </w:rPr>
              <w:t xml:space="preserve">Staff member - “It (The program) isn’t just about tasting freedom from the back of a magnificent animal, </w:t>
            </w:r>
            <w:r w:rsidRPr="000F58F2">
              <w:rPr>
                <w:rFonts w:ascii="Arial" w:hAnsi="Arial" w:cs="Arial"/>
                <w:b/>
                <w:bCs/>
                <w:color w:val="000000" w:themeColor="text1"/>
              </w:rPr>
              <w:t>it is an arduous exercise in discipline, patience and courage. Prisoners often find their limits tested</w:t>
            </w:r>
            <w:r w:rsidRPr="00A25EEA">
              <w:rPr>
                <w:rFonts w:ascii="Arial" w:hAnsi="Arial" w:cs="Arial"/>
                <w:color w:val="000000" w:themeColor="text1"/>
              </w:rPr>
              <w:t>.”</w:t>
            </w:r>
          </w:p>
          <w:p w14:paraId="313F3ADA" w14:textId="77777777" w:rsidR="00E51E56" w:rsidRPr="00A25EEA" w:rsidRDefault="00E51E56" w:rsidP="00A25EEA">
            <w:pPr>
              <w:spacing w:line="360" w:lineRule="auto"/>
              <w:rPr>
                <w:rFonts w:ascii="Arial" w:hAnsi="Arial" w:cs="Arial"/>
                <w:color w:val="000000" w:themeColor="text1"/>
              </w:rPr>
            </w:pPr>
          </w:p>
          <w:p w14:paraId="642002DC" w14:textId="0301DBBC" w:rsidR="00F33359" w:rsidRPr="00A25EEA" w:rsidRDefault="00F33359" w:rsidP="00A25EEA">
            <w:pPr>
              <w:spacing w:line="360" w:lineRule="auto"/>
              <w:rPr>
                <w:rFonts w:ascii="Arial" w:hAnsi="Arial" w:cs="Arial"/>
                <w:color w:val="000000" w:themeColor="text1"/>
              </w:rPr>
            </w:pPr>
            <w:r w:rsidRPr="00A25EEA">
              <w:rPr>
                <w:rFonts w:ascii="Arial" w:hAnsi="Arial" w:cs="Arial"/>
                <w:color w:val="000000" w:themeColor="text1"/>
              </w:rPr>
              <w:t>Resistance free-method, horse and inmates both learn how to trust (Corrals outside of barbed wire area).</w:t>
            </w:r>
            <w:r w:rsidR="00E5517D">
              <w:rPr>
                <w:rFonts w:ascii="Arial" w:hAnsi="Arial" w:cs="Arial"/>
                <w:color w:val="000000" w:themeColor="text1"/>
              </w:rPr>
              <w:t xml:space="preserve"> </w:t>
            </w:r>
            <w:r w:rsidRPr="00A25EEA">
              <w:rPr>
                <w:rFonts w:ascii="Arial" w:hAnsi="Arial" w:cs="Arial"/>
                <w:color w:val="000000" w:themeColor="text1"/>
              </w:rPr>
              <w:t xml:space="preserve">Staff member – Corrals are on the outside of the barbed wire area “By using the resistance-free method, inmates and horses learn how to trust and respect each other.” </w:t>
            </w:r>
          </w:p>
          <w:p w14:paraId="3B1AA264" w14:textId="5D126D60" w:rsidR="00F33359" w:rsidRPr="00A25EEA" w:rsidRDefault="00F33359" w:rsidP="00A25EEA">
            <w:pPr>
              <w:spacing w:line="360" w:lineRule="auto"/>
              <w:rPr>
                <w:rFonts w:ascii="Arial" w:hAnsi="Arial" w:cs="Arial"/>
                <w:color w:val="000000" w:themeColor="text1"/>
              </w:rPr>
            </w:pPr>
            <w:r w:rsidRPr="00A25EEA">
              <w:rPr>
                <w:rFonts w:ascii="Arial" w:hAnsi="Arial" w:cs="Arial"/>
                <w:color w:val="000000" w:themeColor="text1"/>
              </w:rPr>
              <w:t xml:space="preserve">Inmate said “You get out from behind the wall, work with horses and learn a lot, about horses and life. </w:t>
            </w:r>
            <w:r w:rsidRPr="000F58F2">
              <w:rPr>
                <w:rFonts w:ascii="Arial" w:hAnsi="Arial" w:cs="Arial"/>
                <w:b/>
                <w:bCs/>
                <w:color w:val="000000" w:themeColor="text1"/>
              </w:rPr>
              <w:t xml:space="preserve">The horses </w:t>
            </w:r>
            <w:proofErr w:type="gramStart"/>
            <w:r w:rsidRPr="000F58F2">
              <w:rPr>
                <w:rFonts w:ascii="Arial" w:hAnsi="Arial" w:cs="Arial"/>
                <w:b/>
                <w:bCs/>
                <w:color w:val="000000" w:themeColor="text1"/>
              </w:rPr>
              <w:t>comes</w:t>
            </w:r>
            <w:proofErr w:type="gramEnd"/>
            <w:r w:rsidRPr="000F58F2">
              <w:rPr>
                <w:rFonts w:ascii="Arial" w:hAnsi="Arial" w:cs="Arial"/>
                <w:b/>
                <w:bCs/>
                <w:color w:val="000000" w:themeColor="text1"/>
              </w:rPr>
              <w:t xml:space="preserve"> in wild and go out to the public gentle. And it’s the same for the inmates. Out here we are all equal.”</w:t>
            </w:r>
            <w:r w:rsidRPr="00A25EEA">
              <w:rPr>
                <w:rFonts w:ascii="Arial" w:hAnsi="Arial" w:cs="Arial"/>
                <w:color w:val="000000" w:themeColor="text1"/>
              </w:rPr>
              <w:t xml:space="preserve"> </w:t>
            </w:r>
          </w:p>
          <w:p w14:paraId="5B6026A2" w14:textId="77777777" w:rsidR="005266A3" w:rsidRPr="00A25EEA" w:rsidRDefault="005266A3" w:rsidP="00A25EEA">
            <w:pPr>
              <w:spacing w:line="360" w:lineRule="auto"/>
              <w:rPr>
                <w:rFonts w:ascii="Arial" w:hAnsi="Arial" w:cs="Arial"/>
                <w:color w:val="000000" w:themeColor="text1"/>
              </w:rPr>
            </w:pPr>
          </w:p>
          <w:p w14:paraId="71DC8AE5" w14:textId="77777777" w:rsidR="00D700F0" w:rsidRPr="000F58F2" w:rsidRDefault="00D700F0" w:rsidP="00A25EEA">
            <w:pPr>
              <w:spacing w:line="360" w:lineRule="auto"/>
              <w:rPr>
                <w:rFonts w:ascii="Arial" w:hAnsi="Arial" w:cs="Arial"/>
                <w:b/>
                <w:bCs/>
                <w:color w:val="000000" w:themeColor="text1"/>
              </w:rPr>
            </w:pPr>
            <w:r w:rsidRPr="000F58F2">
              <w:rPr>
                <w:rFonts w:ascii="Arial" w:hAnsi="Arial" w:cs="Arial"/>
                <w:b/>
                <w:bCs/>
                <w:color w:val="000000" w:themeColor="text1"/>
              </w:rPr>
              <w:t>Program prepares horse and inmate for life outside of confinement</w:t>
            </w:r>
          </w:p>
          <w:p w14:paraId="34C96AEE" w14:textId="1B960D82" w:rsidR="00D700F0" w:rsidRPr="00A25EEA" w:rsidRDefault="00D700F0" w:rsidP="00A25EEA">
            <w:pPr>
              <w:spacing w:line="360" w:lineRule="auto"/>
              <w:rPr>
                <w:rFonts w:ascii="Arial" w:hAnsi="Arial" w:cs="Arial"/>
                <w:color w:val="000000" w:themeColor="text1"/>
              </w:rPr>
            </w:pPr>
            <w:r w:rsidRPr="00A25EEA">
              <w:rPr>
                <w:rFonts w:ascii="Arial" w:hAnsi="Arial" w:cs="Arial"/>
                <w:color w:val="000000" w:themeColor="text1"/>
              </w:rPr>
              <w:t xml:space="preserve">BLM Wild horse manager </w:t>
            </w:r>
            <w:proofErr w:type="gramStart"/>
            <w:r w:rsidRPr="00A25EEA">
              <w:rPr>
                <w:rFonts w:ascii="Arial" w:hAnsi="Arial" w:cs="Arial"/>
                <w:color w:val="000000" w:themeColor="text1"/>
              </w:rPr>
              <w:t>said</w:t>
            </w:r>
            <w:proofErr w:type="gramEnd"/>
            <w:r w:rsidRPr="00A25EEA">
              <w:rPr>
                <w:rFonts w:ascii="Arial" w:hAnsi="Arial" w:cs="Arial"/>
                <w:color w:val="000000" w:themeColor="text1"/>
              </w:rPr>
              <w:t xml:space="preserve"> “the program is a success because it turns out two products that are a benefit to society – </w:t>
            </w:r>
            <w:r w:rsidRPr="000F58F2">
              <w:rPr>
                <w:rFonts w:ascii="Arial" w:hAnsi="Arial" w:cs="Arial"/>
                <w:b/>
                <w:bCs/>
                <w:color w:val="000000" w:themeColor="text1"/>
              </w:rPr>
              <w:t>trained horses and inmates who are better prepared for life outside confinement, having learned such life skills as respect, facing their fears and admitting their shortcomings.”</w:t>
            </w:r>
            <w:r w:rsidRPr="00A25EEA">
              <w:rPr>
                <w:rFonts w:ascii="Arial" w:hAnsi="Arial" w:cs="Arial"/>
                <w:color w:val="000000" w:themeColor="text1"/>
              </w:rPr>
              <w:t xml:space="preserve"> </w:t>
            </w:r>
          </w:p>
          <w:p w14:paraId="1A716A31" w14:textId="77777777" w:rsidR="00970582" w:rsidRPr="00A25EEA" w:rsidRDefault="00970582" w:rsidP="00A25EEA">
            <w:pPr>
              <w:spacing w:line="360" w:lineRule="auto"/>
              <w:rPr>
                <w:rFonts w:ascii="Arial" w:hAnsi="Arial" w:cs="Arial"/>
                <w:color w:val="000000" w:themeColor="text1"/>
              </w:rPr>
            </w:pPr>
            <w:r w:rsidRPr="00A25EEA">
              <w:rPr>
                <w:rFonts w:ascii="Arial" w:hAnsi="Arial" w:cs="Arial"/>
                <w:color w:val="000000" w:themeColor="text1"/>
              </w:rPr>
              <w:t xml:space="preserve">Horses in general, their size mean that inmates who are used to intimidation as a way of life pre-prison, </w:t>
            </w:r>
            <w:proofErr w:type="spellStart"/>
            <w:proofErr w:type="gramStart"/>
            <w:r w:rsidRPr="00A25EEA">
              <w:rPr>
                <w:rFonts w:ascii="Arial" w:hAnsi="Arial" w:cs="Arial"/>
                <w:color w:val="000000" w:themeColor="text1"/>
              </w:rPr>
              <w:t>cant</w:t>
            </w:r>
            <w:proofErr w:type="spellEnd"/>
            <w:proofErr w:type="gramEnd"/>
            <w:r w:rsidRPr="00A25EEA">
              <w:rPr>
                <w:rFonts w:ascii="Arial" w:hAnsi="Arial" w:cs="Arial"/>
                <w:color w:val="000000" w:themeColor="text1"/>
              </w:rPr>
              <w:t xml:space="preserve"> get away with that with the horse</w:t>
            </w:r>
          </w:p>
          <w:p w14:paraId="5A1C684D" w14:textId="5BE5F6D5" w:rsidR="00DF1E24" w:rsidRPr="00A25EEA" w:rsidRDefault="00DF1E24" w:rsidP="00A25EEA">
            <w:pPr>
              <w:spacing w:line="360" w:lineRule="auto"/>
              <w:rPr>
                <w:rFonts w:ascii="Arial" w:hAnsi="Arial" w:cs="Arial"/>
                <w:color w:val="000000" w:themeColor="text1"/>
              </w:rPr>
            </w:pPr>
          </w:p>
        </w:tc>
        <w:tc>
          <w:tcPr>
            <w:tcW w:w="2635" w:type="dxa"/>
          </w:tcPr>
          <w:p w14:paraId="0EDA45F7" w14:textId="2381CA80" w:rsidR="00807CF6" w:rsidRPr="002F2809" w:rsidRDefault="00807CF6" w:rsidP="002F2809">
            <w:pPr>
              <w:spacing w:line="360" w:lineRule="auto"/>
              <w:rPr>
                <w:rFonts w:ascii="Arial" w:hAnsi="Arial" w:cs="Arial"/>
              </w:rPr>
            </w:pPr>
            <w:r>
              <w:rPr>
                <w:noProof/>
              </w:rPr>
              <mc:AlternateContent>
                <mc:Choice Requires="wps">
                  <w:drawing>
                    <wp:anchor distT="45720" distB="45720" distL="114300" distR="114300" simplePos="0" relativeHeight="251663360" behindDoc="0" locked="0" layoutInCell="1" allowOverlap="1" wp14:anchorId="45425C7A" wp14:editId="7648964F">
                      <wp:simplePos x="0" y="0"/>
                      <wp:positionH relativeFrom="column">
                        <wp:posOffset>171450</wp:posOffset>
                      </wp:positionH>
                      <wp:positionV relativeFrom="paragraph">
                        <wp:posOffset>300990</wp:posOffset>
                      </wp:positionV>
                      <wp:extent cx="1628775" cy="1404620"/>
                      <wp:effectExtent l="0" t="0" r="9525" b="1905"/>
                      <wp:wrapSquare wrapText="bothSides"/>
                      <wp:docPr id="1198628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389D389A" w14:textId="77777777" w:rsidR="00165A19" w:rsidRDefault="00165A19" w:rsidP="00165A19">
                                  <w:pPr>
                                    <w:spacing w:line="360" w:lineRule="auto"/>
                                    <w:rPr>
                                      <w:rFonts w:ascii="Arial" w:hAnsi="Arial" w:cs="Arial"/>
                                    </w:rPr>
                                  </w:pPr>
                                  <w:hyperlink r:id="rId11" w:history="1">
                                    <w:r w:rsidRPr="00541CC3">
                                      <w:rPr>
                                        <w:rStyle w:val="Hyperlink"/>
                                        <w:rFonts w:ascii="Arial" w:hAnsi="Arial" w:cs="Arial"/>
                                      </w:rPr>
                                      <w:t>https://www.jstor.org/stable/23282783</w:t>
                                    </w:r>
                                  </w:hyperlink>
                                  <w:r>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25C7A" id="_x0000_s1028" type="#_x0000_t202" style="position:absolute;margin-left:13.5pt;margin-top:23.7pt;width:128.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" stroked="f">
                      <v:textbox style="mso-fit-shape-to-text:t">
                        <w:txbxContent>
                          <w:p w14:paraId="389D389A" w14:textId="77777777" w:rsidR="00165A19" w:rsidRDefault="00165A19" w:rsidP="00165A19">
                            <w:pPr>
                              <w:spacing w:line="360" w:lineRule="auto"/>
                              <w:rPr>
                                <w:rFonts w:ascii="Arial" w:hAnsi="Arial" w:cs="Arial"/>
                              </w:rPr>
                            </w:pPr>
                            <w:hyperlink r:id="rId12" w:history="1">
                              <w:r w:rsidRPr="00541CC3">
                                <w:rPr>
                                  <w:rStyle w:val="Hyperlink"/>
                                  <w:rFonts w:ascii="Arial" w:hAnsi="Arial" w:cs="Arial"/>
                                </w:rPr>
                                <w:t>https://www.jstor.org/stable/23282783</w:t>
                              </w:r>
                            </w:hyperlink>
                            <w:r>
                              <w:rPr>
                                <w:rFonts w:ascii="Arial" w:hAnsi="Arial" w:cs="Arial"/>
                              </w:rPr>
                              <w:t xml:space="preserve"> </w:t>
                            </w:r>
                          </w:p>
                        </w:txbxContent>
                      </v:textbox>
                      <w10:wrap type="square"/>
                    </v:shape>
                  </w:pict>
                </mc:Fallback>
              </mc:AlternateContent>
            </w:r>
          </w:p>
        </w:tc>
      </w:tr>
      <w:tr w:rsidR="00A63C1B" w:rsidRPr="00A63C1B" w14:paraId="5582901D" w14:textId="77777777" w:rsidTr="00165A19">
        <w:tc>
          <w:tcPr>
            <w:tcW w:w="851" w:type="dxa"/>
          </w:tcPr>
          <w:p w14:paraId="6B81EE94" w14:textId="5335FD32" w:rsidR="00D700F0" w:rsidRPr="00A63C1B" w:rsidRDefault="0004036D" w:rsidP="00A63C1B">
            <w:pPr>
              <w:spacing w:line="360" w:lineRule="auto"/>
              <w:rPr>
                <w:rFonts w:ascii="Arial" w:hAnsi="Arial" w:cs="Arial"/>
                <w:color w:val="000000" w:themeColor="text1"/>
              </w:rPr>
            </w:pPr>
            <w:r w:rsidRPr="00A63C1B">
              <w:rPr>
                <w:rFonts w:ascii="Arial" w:hAnsi="Arial" w:cs="Arial"/>
                <w:color w:val="000000" w:themeColor="text1"/>
              </w:rPr>
              <w:t>2008</w:t>
            </w:r>
          </w:p>
        </w:tc>
        <w:tc>
          <w:tcPr>
            <w:tcW w:w="886" w:type="dxa"/>
          </w:tcPr>
          <w:p w14:paraId="72AA8372" w14:textId="1F09578C" w:rsidR="00D700F0" w:rsidRPr="00A63C1B" w:rsidRDefault="0004036D" w:rsidP="00A63C1B">
            <w:pPr>
              <w:spacing w:line="360" w:lineRule="auto"/>
              <w:rPr>
                <w:rFonts w:ascii="Arial" w:hAnsi="Arial" w:cs="Arial"/>
                <w:color w:val="000000" w:themeColor="text1"/>
              </w:rPr>
            </w:pPr>
            <w:r w:rsidRPr="00A63C1B">
              <w:rPr>
                <w:rFonts w:ascii="Arial" w:hAnsi="Arial" w:cs="Arial"/>
                <w:color w:val="000000" w:themeColor="text1"/>
              </w:rPr>
              <w:t>Study</w:t>
            </w:r>
          </w:p>
        </w:tc>
        <w:tc>
          <w:tcPr>
            <w:tcW w:w="1994" w:type="dxa"/>
          </w:tcPr>
          <w:p w14:paraId="1281AAF9" w14:textId="0FB658EC" w:rsidR="00D700F0" w:rsidRPr="00A63C1B" w:rsidRDefault="00A63C1B" w:rsidP="00A63C1B">
            <w:pPr>
              <w:pStyle w:val="Heading1"/>
              <w:spacing w:before="0" w:after="600" w:line="360" w:lineRule="auto"/>
              <w:jc w:val="center"/>
              <w:rPr>
                <w:rFonts w:ascii="Arial" w:hAnsi="Arial" w:cs="Arial"/>
                <w:b/>
                <w:bCs/>
                <w:color w:val="000000" w:themeColor="text1"/>
                <w:sz w:val="22"/>
                <w:szCs w:val="22"/>
              </w:rPr>
            </w:pPr>
            <w:r w:rsidRPr="00A63C1B">
              <w:rPr>
                <w:rFonts w:ascii="Arial" w:hAnsi="Arial" w:cs="Arial"/>
                <w:b/>
                <w:bCs/>
                <w:color w:val="000000" w:themeColor="text1"/>
                <w:sz w:val="22"/>
                <w:szCs w:val="22"/>
              </w:rPr>
              <w:t xml:space="preserve">At the threshold of change: the inmates and wild horses of canon city, </w:t>
            </w:r>
            <w:proofErr w:type="spellStart"/>
            <w:r w:rsidRPr="00A63C1B">
              <w:rPr>
                <w:rFonts w:ascii="Arial" w:hAnsi="Arial" w:cs="Arial"/>
                <w:b/>
                <w:bCs/>
                <w:color w:val="000000" w:themeColor="text1"/>
                <w:sz w:val="22"/>
                <w:szCs w:val="22"/>
              </w:rPr>
              <w:t>colorado</w:t>
            </w:r>
            <w:proofErr w:type="spellEnd"/>
          </w:p>
        </w:tc>
        <w:tc>
          <w:tcPr>
            <w:tcW w:w="9022" w:type="dxa"/>
          </w:tcPr>
          <w:p w14:paraId="02C39ABD" w14:textId="045B3B8F" w:rsidR="00D700F0" w:rsidRDefault="004A060A" w:rsidP="00A63C1B">
            <w:pPr>
              <w:spacing w:line="360" w:lineRule="auto"/>
              <w:rPr>
                <w:rFonts w:ascii="Arial" w:hAnsi="Arial" w:cs="Arial"/>
                <w:color w:val="000000" w:themeColor="text1"/>
              </w:rPr>
            </w:pPr>
            <w:r w:rsidRPr="004A060A">
              <w:rPr>
                <w:rFonts w:ascii="Arial" w:hAnsi="Arial" w:cs="Arial"/>
                <w:color w:val="000000" w:themeColor="text1"/>
              </w:rPr>
              <w:t xml:space="preserve">In 2000, while doing research for my dissertation, I made my first visit to Canon City, Colorado. I had an opportunity to observe the Wild Horse Inmate Program (WHIP). It was not until recently that I realized the transformative power </w:t>
            </w:r>
            <w:r w:rsidR="0063405E" w:rsidRPr="004A060A">
              <w:rPr>
                <w:rFonts w:ascii="Arial" w:hAnsi="Arial" w:cs="Arial"/>
                <w:color w:val="000000" w:themeColor="text1"/>
              </w:rPr>
              <w:t>of that</w:t>
            </w:r>
            <w:r w:rsidRPr="004A060A">
              <w:rPr>
                <w:rFonts w:ascii="Arial" w:hAnsi="Arial" w:cs="Arial"/>
                <w:color w:val="000000" w:themeColor="text1"/>
              </w:rPr>
              <w:t xml:space="preserve"> program for both humans and horses.</w:t>
            </w:r>
          </w:p>
          <w:p w14:paraId="09DB4BA0" w14:textId="77777777" w:rsidR="00806CA9" w:rsidRDefault="00806CA9" w:rsidP="00A63C1B">
            <w:pPr>
              <w:spacing w:line="360" w:lineRule="auto"/>
              <w:rPr>
                <w:rFonts w:ascii="Arial" w:hAnsi="Arial" w:cs="Arial"/>
                <w:color w:val="000000" w:themeColor="text1"/>
              </w:rPr>
            </w:pPr>
          </w:p>
          <w:p w14:paraId="73D8151F" w14:textId="77777777" w:rsidR="00806CA9" w:rsidRDefault="007203FA" w:rsidP="00A63C1B">
            <w:pPr>
              <w:spacing w:line="360" w:lineRule="auto"/>
              <w:rPr>
                <w:rFonts w:ascii="Arial" w:hAnsi="Arial" w:cs="Arial"/>
                <w:color w:val="000000" w:themeColor="text1"/>
              </w:rPr>
            </w:pPr>
            <w:r w:rsidRPr="007203FA">
              <w:rPr>
                <w:rFonts w:ascii="Arial" w:hAnsi="Arial" w:cs="Arial"/>
                <w:b/>
                <w:bCs/>
                <w:color w:val="000000" w:themeColor="text1"/>
              </w:rPr>
              <w:t xml:space="preserve">It is not until you witness the relationship that develops between inmates and horses that the process can be truly understood. Both horse and inmate exist in a liminal state or "betwixt and between." Neither have a socially accepted role. There is a separation from a prior life, but they are not yet reincorporated into another society (Turner, 1964). The roles of teacher and student vacillate between the horse and the inmate. Both move through the process together. Both have entered this liminal state against their will, skills that were previously used are no longer viable, and new skills must be learned if they hope to leave the facility. Each step requires coping strategies and the opportunity to learn new skills. There are primarily four general steps to the process: 1) intake, 2) selection, 3) reciprocal training, and 4) </w:t>
            </w:r>
            <w:proofErr w:type="spellStart"/>
            <w:r w:rsidRPr="007203FA">
              <w:rPr>
                <w:rFonts w:ascii="Arial" w:hAnsi="Arial" w:cs="Arial"/>
                <w:b/>
                <w:bCs/>
                <w:color w:val="000000" w:themeColor="text1"/>
              </w:rPr>
              <w:t>réintégration</w:t>
            </w:r>
            <w:proofErr w:type="spellEnd"/>
            <w:r w:rsidRPr="007203FA">
              <w:rPr>
                <w:rFonts w:ascii="Arial" w:hAnsi="Arial" w:cs="Arial"/>
                <w:b/>
                <w:bCs/>
                <w:color w:val="000000" w:themeColor="text1"/>
              </w:rPr>
              <w:t xml:space="preserve"> into society</w:t>
            </w:r>
            <w:r w:rsidRPr="007203FA">
              <w:rPr>
                <w:rFonts w:ascii="Arial" w:hAnsi="Arial" w:cs="Arial"/>
                <w:color w:val="000000" w:themeColor="text1"/>
              </w:rPr>
              <w:t>.</w:t>
            </w:r>
          </w:p>
          <w:p w14:paraId="32D67B84" w14:textId="77777777" w:rsidR="007203FA" w:rsidRDefault="007203FA" w:rsidP="00A63C1B">
            <w:pPr>
              <w:spacing w:line="360" w:lineRule="auto"/>
              <w:rPr>
                <w:rFonts w:ascii="Arial" w:hAnsi="Arial" w:cs="Arial"/>
                <w:color w:val="000000" w:themeColor="text1"/>
              </w:rPr>
            </w:pPr>
          </w:p>
          <w:p w14:paraId="1E465EDB" w14:textId="6635D915" w:rsidR="003A5ECE" w:rsidRDefault="003A5ECE" w:rsidP="00A63C1B">
            <w:pPr>
              <w:spacing w:line="360" w:lineRule="auto"/>
              <w:rPr>
                <w:rFonts w:ascii="Arial" w:hAnsi="Arial" w:cs="Arial"/>
                <w:color w:val="000000" w:themeColor="text1"/>
              </w:rPr>
            </w:pPr>
            <w:r w:rsidRPr="003A5ECE">
              <w:rPr>
                <w:rFonts w:ascii="Arial" w:hAnsi="Arial" w:cs="Arial"/>
                <w:color w:val="000000" w:themeColor="text1"/>
              </w:rPr>
              <w:t xml:space="preserve">After this initial processing, an acute sense of confinement confronts both inmates and horses. At this time, those that </w:t>
            </w:r>
            <w:proofErr w:type="gramStart"/>
            <w:r w:rsidRPr="003A5ECE">
              <w:rPr>
                <w:rFonts w:ascii="Arial" w:hAnsi="Arial" w:cs="Arial"/>
                <w:color w:val="000000" w:themeColor="text1"/>
              </w:rPr>
              <w:t>are able to</w:t>
            </w:r>
            <w:proofErr w:type="gramEnd"/>
            <w:r w:rsidRPr="003A5ECE">
              <w:rPr>
                <w:rFonts w:ascii="Arial" w:hAnsi="Arial" w:cs="Arial"/>
                <w:color w:val="000000" w:themeColor="text1"/>
              </w:rPr>
              <w:t xml:space="preserve"> adapt to their new surroundings will have additional opportunities presented to them</w:t>
            </w:r>
            <w:r w:rsidR="002C0D75">
              <w:rPr>
                <w:rFonts w:ascii="Arial" w:hAnsi="Arial" w:cs="Arial"/>
                <w:color w:val="000000" w:themeColor="text1"/>
              </w:rPr>
              <w:t>.</w:t>
            </w:r>
          </w:p>
          <w:p w14:paraId="3D71F5A6" w14:textId="77777777" w:rsidR="002C0D75" w:rsidRDefault="002C0D75" w:rsidP="00A63C1B">
            <w:pPr>
              <w:spacing w:line="360" w:lineRule="auto"/>
              <w:rPr>
                <w:rFonts w:ascii="Arial" w:hAnsi="Arial" w:cs="Arial"/>
                <w:color w:val="000000" w:themeColor="text1"/>
              </w:rPr>
            </w:pPr>
          </w:p>
          <w:p w14:paraId="73B40F7A" w14:textId="33C47CBB" w:rsidR="00C16433" w:rsidRDefault="00C16433" w:rsidP="00A63C1B">
            <w:pPr>
              <w:spacing w:line="360" w:lineRule="auto"/>
              <w:rPr>
                <w:rFonts w:ascii="Arial" w:hAnsi="Arial" w:cs="Arial"/>
                <w:color w:val="000000" w:themeColor="text1"/>
              </w:rPr>
            </w:pPr>
            <w:r w:rsidRPr="00C16433">
              <w:rPr>
                <w:rFonts w:ascii="Arial" w:hAnsi="Arial" w:cs="Arial"/>
                <w:color w:val="000000" w:themeColor="text1"/>
              </w:rPr>
              <w:t xml:space="preserve">Most of these horses are about 1,000 pounds. </w:t>
            </w:r>
            <w:r w:rsidRPr="000B4DFA">
              <w:rPr>
                <w:rFonts w:ascii="Arial" w:hAnsi="Arial" w:cs="Arial"/>
                <w:b/>
                <w:bCs/>
                <w:color w:val="000000" w:themeColor="text1"/>
              </w:rPr>
              <w:t>The inmate cannot rely on intimidation or physical control. New skills must be learned: the ability to read body language, to identify challenging contexts, and to react safely to explosive situations.</w:t>
            </w:r>
            <w:r w:rsidRPr="00C16433">
              <w:rPr>
                <w:rFonts w:ascii="Arial" w:hAnsi="Arial" w:cs="Arial"/>
                <w:color w:val="000000" w:themeColor="text1"/>
              </w:rPr>
              <w:t xml:space="preserve"> These skills cannot happen without an awareness of others and a certain level of empathy (Strimple, 2003). </w:t>
            </w:r>
          </w:p>
          <w:p w14:paraId="11E03E05" w14:textId="77777777" w:rsidR="00C16433" w:rsidRDefault="00C16433" w:rsidP="00A63C1B">
            <w:pPr>
              <w:spacing w:line="360" w:lineRule="auto"/>
              <w:rPr>
                <w:rFonts w:ascii="Arial" w:hAnsi="Arial" w:cs="Arial"/>
                <w:color w:val="000000" w:themeColor="text1"/>
              </w:rPr>
            </w:pPr>
          </w:p>
          <w:p w14:paraId="175FB2D3" w14:textId="5DC2B680" w:rsidR="00766935" w:rsidRDefault="00C16433" w:rsidP="00A63C1B">
            <w:pPr>
              <w:spacing w:line="360" w:lineRule="auto"/>
              <w:rPr>
                <w:rFonts w:ascii="Arial" w:hAnsi="Arial" w:cs="Arial"/>
                <w:color w:val="000000" w:themeColor="text1"/>
              </w:rPr>
            </w:pPr>
            <w:r w:rsidRPr="00C16433">
              <w:rPr>
                <w:rFonts w:ascii="Arial" w:hAnsi="Arial" w:cs="Arial"/>
                <w:color w:val="000000" w:themeColor="text1"/>
              </w:rPr>
              <w:t xml:space="preserve">At the same time, the horses learn to trust the trainers through consistent training methods. If the horse is difficult to control, it is likely that the trainer has missed a step in the gentling process. </w:t>
            </w:r>
            <w:r w:rsidRPr="000B4DFA">
              <w:rPr>
                <w:rFonts w:ascii="Arial" w:hAnsi="Arial" w:cs="Arial"/>
                <w:b/>
                <w:bCs/>
                <w:color w:val="000000" w:themeColor="text1"/>
              </w:rPr>
              <w:t xml:space="preserve">The horse is doing what it is taught. This is a reflection on the inmate. Recognizing how the inmate's </w:t>
            </w:r>
            <w:proofErr w:type="spellStart"/>
            <w:r w:rsidRPr="000B4DFA">
              <w:rPr>
                <w:rFonts w:ascii="Arial" w:hAnsi="Arial" w:cs="Arial"/>
                <w:b/>
                <w:bCs/>
                <w:color w:val="000000" w:themeColor="text1"/>
              </w:rPr>
              <w:t>behavior</w:t>
            </w:r>
            <w:proofErr w:type="spellEnd"/>
            <w:r w:rsidRPr="000B4DFA">
              <w:rPr>
                <w:rFonts w:ascii="Arial" w:hAnsi="Arial" w:cs="Arial"/>
                <w:b/>
                <w:bCs/>
                <w:color w:val="000000" w:themeColor="text1"/>
              </w:rPr>
              <w:t xml:space="preserve"> impacts another living being is vital to his reincorporation into society</w:t>
            </w:r>
            <w:r w:rsidRPr="00C16433">
              <w:rPr>
                <w:rFonts w:ascii="Arial" w:hAnsi="Arial" w:cs="Arial"/>
                <w:color w:val="000000" w:themeColor="text1"/>
              </w:rPr>
              <w:t>. In addition, taking responsibility for the horse's progress, the inmates learn to take pride in their work, enhance their self-esteem, and develop a deep affection for their students. On a recent trip, I spoke to</w:t>
            </w:r>
          </w:p>
          <w:p w14:paraId="1388BDFE" w14:textId="56772327" w:rsidR="007203FA" w:rsidRPr="00A63C1B" w:rsidRDefault="007203FA" w:rsidP="00A63C1B">
            <w:pPr>
              <w:spacing w:line="360" w:lineRule="auto"/>
              <w:rPr>
                <w:rFonts w:ascii="Arial" w:hAnsi="Arial" w:cs="Arial"/>
                <w:color w:val="000000" w:themeColor="text1"/>
              </w:rPr>
            </w:pPr>
          </w:p>
        </w:tc>
        <w:tc>
          <w:tcPr>
            <w:tcW w:w="2635" w:type="dxa"/>
          </w:tcPr>
          <w:p w14:paraId="7FED8133" w14:textId="203B1E0D" w:rsidR="00D700F0" w:rsidRPr="00A63C1B" w:rsidRDefault="00165A19" w:rsidP="00A63C1B">
            <w:pPr>
              <w:spacing w:line="360" w:lineRule="auto"/>
              <w:rPr>
                <w:rFonts w:ascii="Arial" w:hAnsi="Arial" w:cs="Arial"/>
                <w:color w:val="000000" w:themeColor="text1"/>
              </w:rPr>
            </w:pPr>
            <w:r w:rsidRPr="00A63C1B">
              <w:rPr>
                <w:noProof/>
                <w:color w:val="000000" w:themeColor="text1"/>
              </w:rPr>
              <mc:AlternateContent>
                <mc:Choice Requires="wps">
                  <w:drawing>
                    <wp:anchor distT="45720" distB="45720" distL="114300" distR="114300" simplePos="0" relativeHeight="251665408" behindDoc="0" locked="0" layoutInCell="1" allowOverlap="1" wp14:anchorId="610AD1FA" wp14:editId="5F5482E8">
                      <wp:simplePos x="0" y="0"/>
                      <wp:positionH relativeFrom="column">
                        <wp:posOffset>29845</wp:posOffset>
                      </wp:positionH>
                      <wp:positionV relativeFrom="paragraph">
                        <wp:posOffset>37465</wp:posOffset>
                      </wp:positionV>
                      <wp:extent cx="1524000" cy="1404620"/>
                      <wp:effectExtent l="0" t="0" r="0" b="8890"/>
                      <wp:wrapSquare wrapText="bothSides"/>
                      <wp:docPr id="1396346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300FA37" w14:textId="00B0228A" w:rsidR="00165A19" w:rsidRDefault="0004036D" w:rsidP="00165A19">
                                  <w:pPr>
                                    <w:spacing w:line="360" w:lineRule="auto"/>
                                    <w:jc w:val="both"/>
                                  </w:pPr>
                                  <w:hyperlink r:id="rId13" w:history="1">
                                    <w:r w:rsidRPr="00541CC3">
                                      <w:rPr>
                                        <w:rStyle w:val="Hyperlink"/>
                                      </w:rPr>
                                      <w:t>https://www.academia.edu/18165396/At_The_Threshold_of_Change_The_Inmates_and_Wild_Horses_of_Canon_City_Colorado</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AD1FA" id="_x0000_s1029" type="#_x0000_t202" style="position:absolute;margin-left:2.35pt;margin-top:2.95pt;width:120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" stroked="f">
                      <v:textbox style="mso-fit-shape-to-text:t">
                        <w:txbxContent>
                          <w:p w14:paraId="4300FA37" w14:textId="00B0228A" w:rsidR="00165A19" w:rsidRDefault="0004036D" w:rsidP="00165A19">
                            <w:pPr>
                              <w:spacing w:line="360" w:lineRule="auto"/>
                              <w:jc w:val="both"/>
                            </w:pPr>
                            <w:hyperlink r:id="rId14" w:history="1">
                              <w:r w:rsidRPr="00541CC3">
                                <w:rPr>
                                  <w:rStyle w:val="Hyperlink"/>
                                </w:rPr>
                                <w:t>https://www.academia.edu/18165396/At_The_Threshold_of_Change_The_Inmates_and_Wild_Horses_of_Canon_City_Colorado</w:t>
                              </w:r>
                            </w:hyperlink>
                            <w:r>
                              <w:t xml:space="preserve"> </w:t>
                            </w:r>
                          </w:p>
                        </w:txbxContent>
                      </v:textbox>
                      <w10:wrap type="square"/>
                    </v:shape>
                  </w:pict>
                </mc:Fallback>
              </mc:AlternateContent>
            </w:r>
          </w:p>
        </w:tc>
      </w:tr>
      <w:tr w:rsidR="00165A19" w:rsidRPr="00386D68" w14:paraId="3114458A" w14:textId="77777777" w:rsidTr="00165A19">
        <w:tc>
          <w:tcPr>
            <w:tcW w:w="851" w:type="dxa"/>
          </w:tcPr>
          <w:p w14:paraId="4B1B1C57" w14:textId="404D82EC" w:rsidR="00461221" w:rsidRPr="00386D68" w:rsidRDefault="00624C45" w:rsidP="00386D68">
            <w:pPr>
              <w:spacing w:line="360" w:lineRule="auto"/>
              <w:rPr>
                <w:rFonts w:ascii="Arial" w:hAnsi="Arial" w:cs="Arial"/>
              </w:rPr>
            </w:pPr>
            <w:r w:rsidRPr="00386D68">
              <w:rPr>
                <w:rFonts w:ascii="Arial" w:hAnsi="Arial" w:cs="Arial"/>
              </w:rPr>
              <w:t>2019</w:t>
            </w:r>
          </w:p>
        </w:tc>
        <w:tc>
          <w:tcPr>
            <w:tcW w:w="886" w:type="dxa"/>
          </w:tcPr>
          <w:p w14:paraId="27A7DF08" w14:textId="1766BA9C" w:rsidR="00461221" w:rsidRPr="00386D68" w:rsidRDefault="00624C45" w:rsidP="00386D68">
            <w:pPr>
              <w:spacing w:line="360" w:lineRule="auto"/>
              <w:rPr>
                <w:rFonts w:ascii="Arial" w:hAnsi="Arial" w:cs="Arial"/>
              </w:rPr>
            </w:pPr>
            <w:r w:rsidRPr="00386D68">
              <w:rPr>
                <w:rFonts w:ascii="Arial" w:hAnsi="Arial" w:cs="Arial"/>
              </w:rPr>
              <w:t>Study</w:t>
            </w:r>
          </w:p>
        </w:tc>
        <w:tc>
          <w:tcPr>
            <w:tcW w:w="1994" w:type="dxa"/>
          </w:tcPr>
          <w:p w14:paraId="37BB5C1A" w14:textId="53310895" w:rsidR="00386D68" w:rsidRPr="00386D68" w:rsidRDefault="00386D68" w:rsidP="00386D68">
            <w:pPr>
              <w:spacing w:line="360" w:lineRule="auto"/>
              <w:jc w:val="center"/>
              <w:rPr>
                <w:rFonts w:ascii="Arial" w:hAnsi="Arial" w:cs="Arial"/>
                <w:b/>
                <w:bCs/>
              </w:rPr>
            </w:pPr>
            <w:r w:rsidRPr="00386D68">
              <w:rPr>
                <w:rFonts w:ascii="Arial" w:hAnsi="Arial" w:cs="Arial"/>
                <w:b/>
                <w:bCs/>
              </w:rPr>
              <w:t xml:space="preserve">Recidivism and the Wild Horse Inmate Program: A Case Study on the Inmates at the Florence, Arizona State Correctional </w:t>
            </w:r>
            <w:proofErr w:type="spellStart"/>
            <w:r w:rsidRPr="00386D68">
              <w:rPr>
                <w:rFonts w:ascii="Arial" w:hAnsi="Arial" w:cs="Arial"/>
                <w:b/>
                <w:bCs/>
              </w:rPr>
              <w:t>Center</w:t>
            </w:r>
            <w:proofErr w:type="spellEnd"/>
          </w:p>
          <w:p w14:paraId="6E23ED6D" w14:textId="77777777" w:rsidR="00461221" w:rsidRPr="00386D68" w:rsidRDefault="00461221" w:rsidP="00386D68">
            <w:pPr>
              <w:spacing w:line="360" w:lineRule="auto"/>
              <w:jc w:val="center"/>
              <w:rPr>
                <w:rFonts w:ascii="Arial" w:hAnsi="Arial" w:cs="Arial"/>
              </w:rPr>
            </w:pPr>
          </w:p>
        </w:tc>
        <w:tc>
          <w:tcPr>
            <w:tcW w:w="9022" w:type="dxa"/>
          </w:tcPr>
          <w:p w14:paraId="303A2CE7" w14:textId="77777777" w:rsidR="00461221" w:rsidRPr="00FE78A5" w:rsidRDefault="00AD52F1" w:rsidP="00386D68">
            <w:pPr>
              <w:spacing w:line="360" w:lineRule="auto"/>
              <w:rPr>
                <w:rFonts w:ascii="Arial" w:hAnsi="Arial" w:cs="Arial"/>
                <w:color w:val="000000" w:themeColor="text1"/>
              </w:rPr>
            </w:pPr>
            <w:r w:rsidRPr="00FE78A5">
              <w:rPr>
                <w:rFonts w:ascii="Arial" w:hAnsi="Arial" w:cs="Arial"/>
                <w:color w:val="000000" w:themeColor="text1"/>
              </w:rPr>
              <w:t xml:space="preserve">Helm discusses the impact of the “herd” you live with and way past experiences such as abuse can shape one’s </w:t>
            </w:r>
            <w:proofErr w:type="spellStart"/>
            <w:r w:rsidRPr="00FE78A5">
              <w:rPr>
                <w:rFonts w:ascii="Arial" w:hAnsi="Arial" w:cs="Arial"/>
                <w:color w:val="000000" w:themeColor="text1"/>
              </w:rPr>
              <w:t>behavior</w:t>
            </w:r>
            <w:proofErr w:type="spellEnd"/>
            <w:r w:rsidRPr="00FE78A5">
              <w:rPr>
                <w:rFonts w:ascii="Arial" w:hAnsi="Arial" w:cs="Arial"/>
                <w:color w:val="000000" w:themeColor="text1"/>
              </w:rPr>
              <w:t xml:space="preserve">. Through it all, he practices positive reinforcement and a calm </w:t>
            </w:r>
            <w:proofErr w:type="spellStart"/>
            <w:r w:rsidRPr="00FE78A5">
              <w:rPr>
                <w:rFonts w:ascii="Arial" w:hAnsi="Arial" w:cs="Arial"/>
                <w:color w:val="000000" w:themeColor="text1"/>
              </w:rPr>
              <w:t>demeanor</w:t>
            </w:r>
            <w:proofErr w:type="spellEnd"/>
            <w:r w:rsidRPr="00FE78A5">
              <w:rPr>
                <w:rFonts w:ascii="Arial" w:hAnsi="Arial" w:cs="Arial"/>
                <w:color w:val="000000" w:themeColor="text1"/>
              </w:rPr>
              <w:t xml:space="preserve"> with the inmates and challenges them to show the horses the same calm and affirming attitudes.</w:t>
            </w:r>
          </w:p>
          <w:p w14:paraId="7FA7D5DD" w14:textId="77777777" w:rsidR="0064292A" w:rsidRPr="00FE78A5" w:rsidRDefault="0064292A" w:rsidP="00386D68">
            <w:pPr>
              <w:spacing w:line="360" w:lineRule="auto"/>
              <w:rPr>
                <w:rFonts w:ascii="Arial" w:hAnsi="Arial" w:cs="Arial"/>
                <w:color w:val="000000" w:themeColor="text1"/>
              </w:rPr>
            </w:pPr>
          </w:p>
          <w:p w14:paraId="5D4B7276" w14:textId="77777777" w:rsidR="008A5180" w:rsidRPr="00FE78A5" w:rsidRDefault="001518A0" w:rsidP="001518A0">
            <w:pPr>
              <w:spacing w:line="360" w:lineRule="auto"/>
              <w:rPr>
                <w:rFonts w:ascii="Arial" w:hAnsi="Arial" w:cs="Arial"/>
                <w:color w:val="000000" w:themeColor="text1"/>
              </w:rPr>
            </w:pPr>
            <w:r w:rsidRPr="00FE78A5">
              <w:rPr>
                <w:rFonts w:ascii="Arial" w:hAnsi="Arial" w:cs="Arial"/>
                <w:color w:val="000000" w:themeColor="text1"/>
              </w:rPr>
              <w:t xml:space="preserve">The idea that inmates might benefit from learning to care for and train a horse is rooted in Albert Bandura’s Theory of Self-Efficacy. According to the Theory of Self-Efficacy, people are contributors to their life circumstances, not just products of them (Bandura, 1994). </w:t>
            </w:r>
            <w:r w:rsidRPr="00FE78A5">
              <w:rPr>
                <w:rFonts w:ascii="Arial" w:hAnsi="Arial" w:cs="Arial"/>
                <w:b/>
                <w:bCs/>
                <w:color w:val="000000" w:themeColor="text1"/>
              </w:rPr>
              <w:t>Central to self-efficacy is the belief that one has the power to effect changes by one’s actions.</w:t>
            </w:r>
            <w:r w:rsidRPr="00FE78A5">
              <w:rPr>
                <w:rFonts w:ascii="Arial" w:hAnsi="Arial" w:cs="Arial"/>
                <w:color w:val="000000" w:themeColor="text1"/>
              </w:rPr>
              <w:t xml:space="preserve"> </w:t>
            </w:r>
          </w:p>
          <w:p w14:paraId="12FAB28C" w14:textId="1712A055" w:rsidR="001518A0" w:rsidRPr="00FE78A5" w:rsidRDefault="001518A0" w:rsidP="001518A0">
            <w:pPr>
              <w:spacing w:line="360" w:lineRule="auto"/>
              <w:rPr>
                <w:rFonts w:ascii="Arial" w:hAnsi="Arial" w:cs="Arial"/>
                <w:color w:val="000000" w:themeColor="text1"/>
              </w:rPr>
            </w:pPr>
            <w:r w:rsidRPr="00FE78A5">
              <w:rPr>
                <w:rFonts w:ascii="Arial" w:hAnsi="Arial" w:cs="Arial"/>
                <w:color w:val="000000" w:themeColor="text1"/>
              </w:rPr>
              <w:t xml:space="preserve">In Bandura’s words, “[Self-Efficacy] is the foundation of human motivation, well-being, and accomplishments. </w:t>
            </w:r>
          </w:p>
          <w:p w14:paraId="740B858C" w14:textId="77777777" w:rsidR="00FE78A5" w:rsidRDefault="00B40E67" w:rsidP="00386D68">
            <w:pPr>
              <w:spacing w:line="360" w:lineRule="auto"/>
              <w:rPr>
                <w:rFonts w:ascii="Arial" w:hAnsi="Arial" w:cs="Arial"/>
                <w:color w:val="000000" w:themeColor="text1"/>
              </w:rPr>
            </w:pPr>
            <w:r w:rsidRPr="00FE78A5">
              <w:rPr>
                <w:rFonts w:ascii="Arial" w:hAnsi="Arial" w:cs="Arial"/>
                <w:b/>
                <w:bCs/>
                <w:color w:val="000000" w:themeColor="text1"/>
              </w:rPr>
              <w:t>According to Bandura’s theory, self-efficacy is built through four key sources of influence (1994), all of which are present in WHIP</w:t>
            </w:r>
            <w:r w:rsidRPr="00FE78A5">
              <w:rPr>
                <w:rFonts w:ascii="Arial" w:hAnsi="Arial" w:cs="Arial"/>
                <w:color w:val="000000" w:themeColor="text1"/>
              </w:rPr>
              <w:t xml:space="preserve">. </w:t>
            </w:r>
          </w:p>
          <w:p w14:paraId="370697CF" w14:textId="4C47A82C" w:rsidR="001518A0" w:rsidRPr="00FE78A5" w:rsidRDefault="00B40E67" w:rsidP="00386D68">
            <w:pPr>
              <w:spacing w:line="360" w:lineRule="auto"/>
              <w:rPr>
                <w:rFonts w:ascii="Arial" w:hAnsi="Arial" w:cs="Arial"/>
                <w:color w:val="000000" w:themeColor="text1"/>
              </w:rPr>
            </w:pPr>
            <w:r w:rsidRPr="00FE78A5">
              <w:rPr>
                <w:rFonts w:ascii="Arial" w:hAnsi="Arial" w:cs="Arial"/>
                <w:color w:val="000000" w:themeColor="text1"/>
                <w:u w:val="single"/>
              </w:rPr>
              <w:t>The first of these sources of influence is mastery experiences</w:t>
            </w:r>
            <w:r w:rsidRPr="00FE78A5">
              <w:rPr>
                <w:rFonts w:ascii="Arial" w:hAnsi="Arial" w:cs="Arial"/>
                <w:color w:val="000000" w:themeColor="text1"/>
              </w:rPr>
              <w:t>. The more an individual succeeds, the more they come to believe that they can and will succeed in the future</w:t>
            </w:r>
          </w:p>
          <w:p w14:paraId="448CFC98" w14:textId="6864E700" w:rsidR="00B40E67" w:rsidRPr="00FE78A5" w:rsidRDefault="00B40E67" w:rsidP="00386D68">
            <w:pPr>
              <w:spacing w:line="360" w:lineRule="auto"/>
              <w:rPr>
                <w:rFonts w:ascii="Arial" w:hAnsi="Arial" w:cs="Arial"/>
                <w:color w:val="000000" w:themeColor="text1"/>
              </w:rPr>
            </w:pPr>
          </w:p>
          <w:p w14:paraId="264DD838" w14:textId="136C9DFC" w:rsidR="006D4B2E" w:rsidRPr="00FE78A5" w:rsidRDefault="006D4B2E" w:rsidP="00386D68">
            <w:pPr>
              <w:spacing w:line="360" w:lineRule="auto"/>
              <w:rPr>
                <w:rFonts w:ascii="Arial" w:hAnsi="Arial" w:cs="Arial"/>
                <w:color w:val="000000" w:themeColor="text1"/>
              </w:rPr>
            </w:pPr>
            <w:r w:rsidRPr="00FE78A5">
              <w:rPr>
                <w:rFonts w:ascii="Arial" w:hAnsi="Arial" w:cs="Arial"/>
                <w:color w:val="000000" w:themeColor="text1"/>
                <w:u w:val="single"/>
              </w:rPr>
              <w:t xml:space="preserve">The second way individuals build self-efficacy is through vicarious experiences provided by social models. </w:t>
            </w:r>
            <w:r w:rsidRPr="00FE78A5">
              <w:rPr>
                <w:rFonts w:ascii="Arial" w:hAnsi="Arial" w:cs="Arial"/>
                <w:color w:val="000000" w:themeColor="text1"/>
              </w:rPr>
              <w:t xml:space="preserve">When one watches another whom they perceive to be </w:t>
            </w:r>
            <w:proofErr w:type="gramStart"/>
            <w:r w:rsidRPr="00FE78A5">
              <w:rPr>
                <w:rFonts w:ascii="Arial" w:hAnsi="Arial" w:cs="Arial"/>
                <w:color w:val="000000" w:themeColor="text1"/>
              </w:rPr>
              <w:t>similar to</w:t>
            </w:r>
            <w:proofErr w:type="gramEnd"/>
            <w:r w:rsidRPr="00FE78A5">
              <w:rPr>
                <w:rFonts w:ascii="Arial" w:hAnsi="Arial" w:cs="Arial"/>
                <w:color w:val="000000" w:themeColor="text1"/>
              </w:rPr>
              <w:t xml:space="preserve"> themselves succeed at a task through sustained effort, the observer begins to believe that they, too might be capable of mastering a comparable activity.</w:t>
            </w:r>
          </w:p>
          <w:p w14:paraId="01AEE185" w14:textId="77777777" w:rsidR="006D4B2E" w:rsidRPr="00FE78A5" w:rsidRDefault="006D4B2E" w:rsidP="00386D68">
            <w:pPr>
              <w:spacing w:line="360" w:lineRule="auto"/>
              <w:rPr>
                <w:rFonts w:ascii="Arial" w:hAnsi="Arial" w:cs="Arial"/>
                <w:color w:val="000000" w:themeColor="text1"/>
              </w:rPr>
            </w:pPr>
          </w:p>
          <w:p w14:paraId="24276EB2" w14:textId="41E28E4D" w:rsidR="0098504A" w:rsidRPr="00FE78A5" w:rsidRDefault="0098504A" w:rsidP="00386D68">
            <w:pPr>
              <w:spacing w:line="360" w:lineRule="auto"/>
              <w:rPr>
                <w:rFonts w:ascii="Arial" w:hAnsi="Arial" w:cs="Arial"/>
                <w:color w:val="000000" w:themeColor="text1"/>
              </w:rPr>
            </w:pPr>
            <w:r w:rsidRPr="00FE78A5">
              <w:rPr>
                <w:rFonts w:ascii="Arial" w:hAnsi="Arial" w:cs="Arial"/>
                <w:color w:val="000000" w:themeColor="text1"/>
                <w:u w:val="single"/>
              </w:rPr>
              <w:t>Social persuasion is a third tool for building efficacy</w:t>
            </w:r>
            <w:r w:rsidRPr="00FE78A5">
              <w:rPr>
                <w:rFonts w:ascii="Arial" w:hAnsi="Arial" w:cs="Arial"/>
                <w:color w:val="000000" w:themeColor="text1"/>
              </w:rPr>
              <w:t>. According to Bandura’s theory, people who are verbally persuaded that they are competent of completing a task are more likely to be persistent and expend greater effort than individuals who doubt their abilities</w:t>
            </w:r>
            <w:r w:rsidR="006B3FBC" w:rsidRPr="00FE78A5">
              <w:rPr>
                <w:rFonts w:ascii="Arial" w:hAnsi="Arial" w:cs="Arial"/>
                <w:color w:val="000000" w:themeColor="text1"/>
              </w:rPr>
              <w:t>.</w:t>
            </w:r>
          </w:p>
          <w:p w14:paraId="03B6181D" w14:textId="77777777" w:rsidR="006B3FBC" w:rsidRPr="00FE78A5" w:rsidRDefault="006B3FBC" w:rsidP="00386D68">
            <w:pPr>
              <w:spacing w:line="360" w:lineRule="auto"/>
              <w:rPr>
                <w:rFonts w:ascii="Arial" w:hAnsi="Arial" w:cs="Arial"/>
                <w:color w:val="000000" w:themeColor="text1"/>
              </w:rPr>
            </w:pPr>
          </w:p>
          <w:p w14:paraId="3B60E59F" w14:textId="0F55E233" w:rsidR="006B3FBC" w:rsidRPr="00FE78A5" w:rsidRDefault="006B3FBC" w:rsidP="00386D68">
            <w:pPr>
              <w:spacing w:line="360" w:lineRule="auto"/>
              <w:rPr>
                <w:rFonts w:ascii="Arial" w:hAnsi="Arial" w:cs="Arial"/>
                <w:color w:val="000000" w:themeColor="text1"/>
              </w:rPr>
            </w:pPr>
            <w:r w:rsidRPr="00FE78A5">
              <w:rPr>
                <w:rFonts w:ascii="Arial" w:hAnsi="Arial" w:cs="Arial"/>
                <w:color w:val="000000" w:themeColor="text1"/>
                <w:u w:val="single"/>
              </w:rPr>
              <w:t xml:space="preserve">The final way to improve self-efficacy is to reduce people’s stress reactions </w:t>
            </w:r>
            <w:r w:rsidRPr="00FE78A5">
              <w:rPr>
                <w:rFonts w:ascii="Arial" w:hAnsi="Arial" w:cs="Arial"/>
                <w:color w:val="000000" w:themeColor="text1"/>
              </w:rPr>
              <w:t>and alter their negative emotional and physical states (Bandura, 1994). Individuals with low self-efficacy interpret stress reactions and tension as signs of vulnerability and poor performance.</w:t>
            </w:r>
          </w:p>
          <w:p w14:paraId="73585F49" w14:textId="408C3A48" w:rsidR="00AD52F1" w:rsidRPr="00FE78A5" w:rsidRDefault="00AD52F1" w:rsidP="00386D68">
            <w:pPr>
              <w:spacing w:line="360" w:lineRule="auto"/>
              <w:rPr>
                <w:rFonts w:ascii="Arial" w:hAnsi="Arial" w:cs="Arial"/>
                <w:color w:val="000000" w:themeColor="text1"/>
              </w:rPr>
            </w:pPr>
          </w:p>
        </w:tc>
        <w:tc>
          <w:tcPr>
            <w:tcW w:w="2635" w:type="dxa"/>
          </w:tcPr>
          <w:p w14:paraId="0D5A2336" w14:textId="77777777" w:rsidR="00E93E28" w:rsidRPr="00386D68" w:rsidRDefault="00E93E28" w:rsidP="00386D68">
            <w:pPr>
              <w:spacing w:line="360" w:lineRule="auto"/>
              <w:rPr>
                <w:rFonts w:ascii="Arial" w:hAnsi="Arial" w:cs="Arial"/>
              </w:rPr>
            </w:pPr>
            <w:hyperlink r:id="rId15" w:history="1">
              <w:r w:rsidRPr="00386D68">
                <w:rPr>
                  <w:rStyle w:val="Hyperlink"/>
                  <w:rFonts w:ascii="Arial" w:hAnsi="Arial" w:cs="Arial"/>
                </w:rPr>
                <w:t>http://hdl.handle.net/10150/634267</w:t>
              </w:r>
            </w:hyperlink>
          </w:p>
          <w:p w14:paraId="204C7AEB" w14:textId="77777777" w:rsidR="00461221" w:rsidRPr="00386D68" w:rsidRDefault="00461221" w:rsidP="00386D68">
            <w:pPr>
              <w:spacing w:line="360" w:lineRule="auto"/>
              <w:rPr>
                <w:rFonts w:ascii="Arial" w:hAnsi="Arial" w:cs="Arial"/>
              </w:rPr>
            </w:pPr>
          </w:p>
        </w:tc>
      </w:tr>
      <w:tr w:rsidR="00165A19" w:rsidRPr="002F2809" w14:paraId="5AE260F0" w14:textId="77777777" w:rsidTr="00165A19">
        <w:tc>
          <w:tcPr>
            <w:tcW w:w="851" w:type="dxa"/>
          </w:tcPr>
          <w:p w14:paraId="38DDAAA2" w14:textId="2C4944F5" w:rsidR="00461221" w:rsidRPr="002F2809" w:rsidRDefault="00B41F25" w:rsidP="002F2809">
            <w:pPr>
              <w:spacing w:line="360" w:lineRule="auto"/>
              <w:rPr>
                <w:rFonts w:ascii="Arial" w:hAnsi="Arial" w:cs="Arial"/>
              </w:rPr>
            </w:pPr>
            <w:r>
              <w:rPr>
                <w:rFonts w:ascii="Arial" w:hAnsi="Arial" w:cs="Arial"/>
              </w:rPr>
              <w:t>2019</w:t>
            </w:r>
          </w:p>
        </w:tc>
        <w:tc>
          <w:tcPr>
            <w:tcW w:w="886" w:type="dxa"/>
          </w:tcPr>
          <w:p w14:paraId="71BC9380" w14:textId="274B162D" w:rsidR="00461221" w:rsidRPr="002F2809" w:rsidRDefault="00B41F25" w:rsidP="002F2809">
            <w:pPr>
              <w:spacing w:line="360" w:lineRule="auto"/>
              <w:rPr>
                <w:rFonts w:ascii="Arial" w:hAnsi="Arial" w:cs="Arial"/>
              </w:rPr>
            </w:pPr>
            <w:r>
              <w:rPr>
                <w:rFonts w:ascii="Arial" w:hAnsi="Arial" w:cs="Arial"/>
              </w:rPr>
              <w:t>Article</w:t>
            </w:r>
          </w:p>
        </w:tc>
        <w:tc>
          <w:tcPr>
            <w:tcW w:w="1994" w:type="dxa"/>
          </w:tcPr>
          <w:p w14:paraId="6A738391" w14:textId="6547E1C6" w:rsidR="00461221" w:rsidRPr="00CD4F59" w:rsidRDefault="00942CC0" w:rsidP="00CD4F59">
            <w:pPr>
              <w:shd w:val="clear" w:color="auto" w:fill="FFFFFF"/>
              <w:spacing w:after="75" w:line="360" w:lineRule="auto"/>
              <w:jc w:val="center"/>
              <w:outlineLvl w:val="0"/>
              <w:rPr>
                <w:rFonts w:ascii="Arial" w:eastAsia="Times New Roman" w:hAnsi="Arial" w:cs="Arial"/>
                <w:b/>
                <w:bCs/>
                <w:color w:val="000000"/>
                <w:kern w:val="36"/>
                <w:lang w:eastAsia="en-AU"/>
              </w:rPr>
            </w:pPr>
            <w:r w:rsidRPr="00942CC0">
              <w:rPr>
                <w:rFonts w:ascii="Arial" w:eastAsia="Times New Roman" w:hAnsi="Arial" w:cs="Arial"/>
                <w:b/>
                <w:bCs/>
                <w:color w:val="000000"/>
                <w:kern w:val="36"/>
                <w:lang w:eastAsia="en-AU"/>
              </w:rPr>
              <w:t>Prisoners to work with horses in new stables outside jail campus</w:t>
            </w:r>
          </w:p>
        </w:tc>
        <w:tc>
          <w:tcPr>
            <w:tcW w:w="9022" w:type="dxa"/>
          </w:tcPr>
          <w:p w14:paraId="5828EB42" w14:textId="77777777" w:rsidR="001076B8" w:rsidRPr="00CD4F59" w:rsidRDefault="001076B8" w:rsidP="001076B8">
            <w:pPr>
              <w:shd w:val="clear" w:color="auto" w:fill="FFFFFF"/>
              <w:spacing w:line="360" w:lineRule="auto"/>
              <w:rPr>
                <w:rFonts w:ascii="Arial" w:eastAsia="Times New Roman" w:hAnsi="Arial" w:cs="Arial"/>
                <w:color w:val="000000" w:themeColor="text1"/>
                <w:lang w:eastAsia="en-AU"/>
              </w:rPr>
            </w:pPr>
            <w:r w:rsidRPr="00CD4F59">
              <w:rPr>
                <w:rFonts w:ascii="Arial" w:eastAsia="Times New Roman" w:hAnsi="Arial" w:cs="Arial"/>
                <w:color w:val="000000" w:themeColor="text1"/>
                <w:lang w:eastAsia="en-AU"/>
              </w:rPr>
              <w:t>Prisoners in one of Ireland’s jails will get to work outside the prison in stables with up to 10 horses in a bid to secure jobs in the equine industry when they are released.</w:t>
            </w:r>
          </w:p>
          <w:p w14:paraId="400543EA" w14:textId="77777777" w:rsidR="00CD4F59" w:rsidRPr="00CD4F59" w:rsidRDefault="00CD4F59" w:rsidP="001076B8">
            <w:pPr>
              <w:shd w:val="clear" w:color="auto" w:fill="FFFFFF"/>
              <w:spacing w:line="360" w:lineRule="auto"/>
              <w:rPr>
                <w:rFonts w:ascii="Arial" w:eastAsia="Times New Roman" w:hAnsi="Arial" w:cs="Arial"/>
                <w:color w:val="000000" w:themeColor="text1"/>
                <w:lang w:eastAsia="en-AU"/>
              </w:rPr>
            </w:pPr>
          </w:p>
          <w:p w14:paraId="6C8B4B6F" w14:textId="602B5F69" w:rsidR="00461221" w:rsidRPr="00CD4F59" w:rsidRDefault="00CD4F59" w:rsidP="00CD4F59">
            <w:pPr>
              <w:shd w:val="clear" w:color="auto" w:fill="FFFFFF"/>
              <w:spacing w:line="360" w:lineRule="auto"/>
              <w:rPr>
                <w:rFonts w:ascii="Arial" w:eastAsia="Times New Roman" w:hAnsi="Arial" w:cs="Arial"/>
                <w:color w:val="444444"/>
                <w:lang w:eastAsia="en-AU"/>
              </w:rPr>
            </w:pPr>
            <w:r w:rsidRPr="00CD4F59">
              <w:rPr>
                <w:rFonts w:ascii="Arial" w:eastAsia="Times New Roman" w:hAnsi="Arial" w:cs="Arial"/>
                <w:color w:val="000000" w:themeColor="text1"/>
                <w:lang w:eastAsia="en-AU"/>
              </w:rPr>
              <w:t>The prisoners who care for the horses will do so while undertaking an accredited course endorsed by the </w:t>
            </w:r>
            <w:hyperlink r:id="rId16" w:history="1">
              <w:r w:rsidRPr="00CD4F59">
                <w:rPr>
                  <w:rFonts w:ascii="Arial" w:eastAsia="Times New Roman" w:hAnsi="Arial" w:cs="Arial"/>
                  <w:color w:val="000000" w:themeColor="text1"/>
                  <w:u w:val="single"/>
                  <w:lang w:eastAsia="en-AU"/>
                </w:rPr>
                <w:t>Racing Academy</w:t>
              </w:r>
            </w:hyperlink>
            <w:r w:rsidRPr="00CD4F59">
              <w:rPr>
                <w:rFonts w:ascii="Arial" w:eastAsia="Times New Roman" w:hAnsi="Arial" w:cs="Arial"/>
                <w:color w:val="000000" w:themeColor="text1"/>
                <w:lang w:eastAsia="en-AU"/>
              </w:rPr>
              <w:t> &amp; Centre of Education (RACE), Ireland’s academy for the horse racing industry and international jockey training.</w:t>
            </w:r>
          </w:p>
        </w:tc>
        <w:tc>
          <w:tcPr>
            <w:tcW w:w="2635" w:type="dxa"/>
          </w:tcPr>
          <w:p w14:paraId="318CF011" w14:textId="77777777" w:rsidR="00D27A7F" w:rsidRPr="00463D94" w:rsidRDefault="00D27A7F" w:rsidP="00D27A7F">
            <w:pPr>
              <w:spacing w:line="360" w:lineRule="auto"/>
              <w:rPr>
                <w:rFonts w:ascii="Arial" w:hAnsi="Arial" w:cs="Arial"/>
              </w:rPr>
            </w:pPr>
            <w:hyperlink r:id="rId17" w:history="1">
              <w:r w:rsidRPr="00463D94">
                <w:rPr>
                  <w:rStyle w:val="Hyperlink"/>
                  <w:rFonts w:ascii="Arial" w:hAnsi="Arial" w:cs="Arial"/>
                </w:rPr>
                <w:t>https://www.irishtimes.com/news/crime-and-law/prisoners-to-work-with-horses-in-new-stables-outside-jail-campus-1.4055575</w:t>
              </w:r>
            </w:hyperlink>
          </w:p>
          <w:p w14:paraId="36D9C188" w14:textId="77777777" w:rsidR="00461221" w:rsidRPr="002F2809" w:rsidRDefault="00461221" w:rsidP="002F2809">
            <w:pPr>
              <w:spacing w:line="360" w:lineRule="auto"/>
              <w:rPr>
                <w:rFonts w:ascii="Arial" w:hAnsi="Arial" w:cs="Arial"/>
              </w:rPr>
            </w:pPr>
          </w:p>
        </w:tc>
      </w:tr>
      <w:tr w:rsidR="00165A19" w:rsidRPr="002F2809" w14:paraId="5BFD5B0F" w14:textId="77777777" w:rsidTr="00165A19">
        <w:tc>
          <w:tcPr>
            <w:tcW w:w="851" w:type="dxa"/>
          </w:tcPr>
          <w:p w14:paraId="5CA35724" w14:textId="77777777" w:rsidR="00461221" w:rsidRPr="002F2809" w:rsidRDefault="00461221" w:rsidP="002F2809">
            <w:pPr>
              <w:spacing w:line="360" w:lineRule="auto"/>
              <w:rPr>
                <w:rFonts w:ascii="Arial" w:hAnsi="Arial" w:cs="Arial"/>
              </w:rPr>
            </w:pPr>
          </w:p>
        </w:tc>
        <w:tc>
          <w:tcPr>
            <w:tcW w:w="886" w:type="dxa"/>
          </w:tcPr>
          <w:p w14:paraId="04B9DBAE" w14:textId="4052210A" w:rsidR="00461221" w:rsidRPr="002F2809" w:rsidRDefault="00E90781" w:rsidP="002F2809">
            <w:pPr>
              <w:spacing w:line="360" w:lineRule="auto"/>
              <w:rPr>
                <w:rFonts w:ascii="Arial" w:hAnsi="Arial" w:cs="Arial"/>
              </w:rPr>
            </w:pPr>
            <w:r>
              <w:rPr>
                <w:rFonts w:ascii="Arial" w:hAnsi="Arial" w:cs="Arial"/>
              </w:rPr>
              <w:t>Website</w:t>
            </w:r>
          </w:p>
        </w:tc>
        <w:tc>
          <w:tcPr>
            <w:tcW w:w="1994" w:type="dxa"/>
          </w:tcPr>
          <w:p w14:paraId="692D50E4" w14:textId="5396CD25" w:rsidR="00461221" w:rsidRPr="002F2809" w:rsidRDefault="00E90781" w:rsidP="002F2809">
            <w:pPr>
              <w:spacing w:line="360" w:lineRule="auto"/>
              <w:jc w:val="center"/>
              <w:rPr>
                <w:rFonts w:ascii="Arial" w:hAnsi="Arial" w:cs="Arial"/>
              </w:rPr>
            </w:pPr>
            <w:r>
              <w:rPr>
                <w:rFonts w:ascii="Arial" w:hAnsi="Arial" w:cs="Arial"/>
              </w:rPr>
              <w:t>K</w:t>
            </w:r>
            <w:r w:rsidRPr="007C077F">
              <w:rPr>
                <w:rFonts w:ascii="Arial" w:hAnsi="Arial" w:cs="Arial"/>
                <w:b/>
                <w:bCs/>
              </w:rPr>
              <w:t>EY4LIFE</w:t>
            </w:r>
          </w:p>
        </w:tc>
        <w:tc>
          <w:tcPr>
            <w:tcW w:w="9022" w:type="dxa"/>
          </w:tcPr>
          <w:p w14:paraId="0A851AE4" w14:textId="49D0BBE9" w:rsidR="00461221" w:rsidRPr="002F2809" w:rsidRDefault="00E90781" w:rsidP="002F2809">
            <w:pPr>
              <w:spacing w:line="360" w:lineRule="auto"/>
              <w:rPr>
                <w:rFonts w:ascii="Arial" w:hAnsi="Arial" w:cs="Arial"/>
              </w:rPr>
            </w:pPr>
            <w:r>
              <w:rPr>
                <w:rFonts w:ascii="Arial" w:hAnsi="Arial" w:cs="Arial"/>
              </w:rPr>
              <w:t>Equine Therapy with inmates</w:t>
            </w:r>
          </w:p>
        </w:tc>
        <w:tc>
          <w:tcPr>
            <w:tcW w:w="2635" w:type="dxa"/>
          </w:tcPr>
          <w:p w14:paraId="2F654B0F" w14:textId="5C22A26B" w:rsidR="00461221" w:rsidRPr="002F2809" w:rsidRDefault="007029A3" w:rsidP="002F2809">
            <w:pPr>
              <w:spacing w:line="360" w:lineRule="auto"/>
              <w:rPr>
                <w:rFonts w:ascii="Arial" w:hAnsi="Arial" w:cs="Arial"/>
              </w:rPr>
            </w:pPr>
            <w:hyperlink r:id="rId18" w:history="1">
              <w:r w:rsidRPr="00541CC3">
                <w:rPr>
                  <w:rStyle w:val="Hyperlink"/>
                  <w:rFonts w:ascii="Arial" w:hAnsi="Arial" w:cs="Arial"/>
                </w:rPr>
                <w:t>https://key4life.org.uk/programme-overview/</w:t>
              </w:r>
            </w:hyperlink>
            <w:r>
              <w:rPr>
                <w:rFonts w:ascii="Arial" w:hAnsi="Arial" w:cs="Arial"/>
              </w:rPr>
              <w:t xml:space="preserve"> </w:t>
            </w:r>
          </w:p>
        </w:tc>
      </w:tr>
      <w:tr w:rsidR="00165A19" w:rsidRPr="002F2809" w14:paraId="18D51C96" w14:textId="77777777" w:rsidTr="00165A19">
        <w:tc>
          <w:tcPr>
            <w:tcW w:w="851" w:type="dxa"/>
          </w:tcPr>
          <w:p w14:paraId="6B40B415" w14:textId="2D91F520" w:rsidR="00461221" w:rsidRPr="002F2809" w:rsidRDefault="00936486" w:rsidP="002F2809">
            <w:pPr>
              <w:spacing w:line="360" w:lineRule="auto"/>
              <w:rPr>
                <w:rFonts w:ascii="Arial" w:hAnsi="Arial" w:cs="Arial"/>
              </w:rPr>
            </w:pPr>
            <w:r>
              <w:rPr>
                <w:rFonts w:ascii="Arial" w:hAnsi="Arial" w:cs="Arial"/>
              </w:rPr>
              <w:t>2025</w:t>
            </w:r>
          </w:p>
        </w:tc>
        <w:tc>
          <w:tcPr>
            <w:tcW w:w="886" w:type="dxa"/>
          </w:tcPr>
          <w:p w14:paraId="4A9CD3EC" w14:textId="044400B3" w:rsidR="00461221" w:rsidRPr="002F2809" w:rsidRDefault="00936486" w:rsidP="002F2809">
            <w:pPr>
              <w:spacing w:line="360" w:lineRule="auto"/>
              <w:rPr>
                <w:rFonts w:ascii="Arial" w:hAnsi="Arial" w:cs="Arial"/>
              </w:rPr>
            </w:pPr>
            <w:r>
              <w:rPr>
                <w:rFonts w:ascii="Arial" w:hAnsi="Arial" w:cs="Arial"/>
              </w:rPr>
              <w:t>Website</w:t>
            </w:r>
          </w:p>
        </w:tc>
        <w:tc>
          <w:tcPr>
            <w:tcW w:w="1994" w:type="dxa"/>
          </w:tcPr>
          <w:p w14:paraId="4BEFAD76" w14:textId="77777777" w:rsidR="00936486" w:rsidRPr="00936486" w:rsidRDefault="00936486" w:rsidP="00936486">
            <w:pPr>
              <w:spacing w:line="360" w:lineRule="auto"/>
              <w:jc w:val="center"/>
              <w:rPr>
                <w:rFonts w:ascii="Arial" w:hAnsi="Arial" w:cs="Arial"/>
                <w:b/>
                <w:bCs/>
              </w:rPr>
            </w:pPr>
            <w:r w:rsidRPr="00936486">
              <w:rPr>
                <w:rFonts w:ascii="Arial" w:hAnsi="Arial" w:cs="Arial"/>
                <w:b/>
                <w:bCs/>
              </w:rPr>
              <w:t>RNSW - CSNSW Thoroughbred Rehabilitation Program</w:t>
            </w:r>
          </w:p>
          <w:p w14:paraId="7D7AD2CE" w14:textId="77777777" w:rsidR="00461221" w:rsidRPr="002F2809" w:rsidRDefault="00461221" w:rsidP="002F2809">
            <w:pPr>
              <w:spacing w:line="360" w:lineRule="auto"/>
              <w:jc w:val="center"/>
              <w:rPr>
                <w:rFonts w:ascii="Arial" w:hAnsi="Arial" w:cs="Arial"/>
              </w:rPr>
            </w:pPr>
          </w:p>
        </w:tc>
        <w:tc>
          <w:tcPr>
            <w:tcW w:w="9022" w:type="dxa"/>
          </w:tcPr>
          <w:p w14:paraId="57E7C733" w14:textId="77777777" w:rsidR="00F61D53" w:rsidRPr="00641DDF" w:rsidRDefault="00F61D53" w:rsidP="00F61D53">
            <w:pPr>
              <w:spacing w:line="360" w:lineRule="auto"/>
              <w:rPr>
                <w:rFonts w:ascii="Arial" w:hAnsi="Arial" w:cs="Arial"/>
              </w:rPr>
            </w:pPr>
            <w:r w:rsidRPr="00641DDF">
              <w:rPr>
                <w:rFonts w:ascii="Arial" w:hAnsi="Arial" w:cs="Arial"/>
              </w:rPr>
              <w:t xml:space="preserve">The Thoroughbred Rehabilitation Program is a </w:t>
            </w:r>
            <w:r w:rsidRPr="00641DDF">
              <w:rPr>
                <w:rFonts w:ascii="Arial" w:hAnsi="Arial" w:cs="Arial"/>
                <w:b/>
                <w:bCs/>
                <w:i/>
                <w:iCs/>
              </w:rPr>
              <w:t>collaborative venture based on a Service Agreement between Corrective Services NSW (CSNSW) and Racing NSW (RNSW) through an established charitable trust.</w:t>
            </w:r>
          </w:p>
          <w:p w14:paraId="71D1D2A8" w14:textId="77777777" w:rsidR="00F61D53" w:rsidRPr="00641DDF" w:rsidRDefault="00F61D53" w:rsidP="00F61D53">
            <w:pPr>
              <w:spacing w:line="360" w:lineRule="auto"/>
              <w:rPr>
                <w:rFonts w:ascii="Arial" w:hAnsi="Arial" w:cs="Arial"/>
              </w:rPr>
            </w:pPr>
            <w:r w:rsidRPr="00641DDF">
              <w:rPr>
                <w:rFonts w:ascii="Arial" w:hAnsi="Arial" w:cs="Arial"/>
                <w:b/>
                <w:bCs/>
                <w:i/>
                <w:iCs/>
              </w:rPr>
              <w:t xml:space="preserve">The Program gives selected </w:t>
            </w:r>
            <w:proofErr w:type="gramStart"/>
            <w:r w:rsidRPr="00641DDF">
              <w:rPr>
                <w:rFonts w:ascii="Arial" w:hAnsi="Arial" w:cs="Arial"/>
                <w:b/>
                <w:bCs/>
                <w:i/>
                <w:iCs/>
              </w:rPr>
              <w:t>minimum security</w:t>
            </w:r>
            <w:proofErr w:type="gramEnd"/>
            <w:r w:rsidRPr="00641DDF">
              <w:rPr>
                <w:rFonts w:ascii="Arial" w:hAnsi="Arial" w:cs="Arial"/>
                <w:b/>
                <w:bCs/>
                <w:i/>
                <w:iCs/>
              </w:rPr>
              <w:t xml:space="preserve"> inmates an opportunity to learn horse-related vocational skills which can help them find employment after their release from custody</w:t>
            </w:r>
            <w:r w:rsidRPr="00641DDF">
              <w:rPr>
                <w:rFonts w:ascii="Arial" w:hAnsi="Arial" w:cs="Arial"/>
              </w:rPr>
              <w:t>. Inmates who have been selected for participation in the Program complete nationally recognised qualifications. At the same time, the program will decrease the number of unwanted thoroughbreds disposed of in ways unacceptable to animal welfare groups</w:t>
            </w:r>
          </w:p>
          <w:p w14:paraId="6BF63360" w14:textId="77777777" w:rsidR="00461221" w:rsidRPr="002F2809" w:rsidRDefault="00461221" w:rsidP="002F2809">
            <w:pPr>
              <w:spacing w:line="360" w:lineRule="auto"/>
              <w:rPr>
                <w:rFonts w:ascii="Arial" w:hAnsi="Arial" w:cs="Arial"/>
              </w:rPr>
            </w:pPr>
          </w:p>
        </w:tc>
        <w:tc>
          <w:tcPr>
            <w:tcW w:w="2635" w:type="dxa"/>
          </w:tcPr>
          <w:p w14:paraId="342C8455" w14:textId="77777777" w:rsidR="00540831" w:rsidRPr="00641DDF" w:rsidRDefault="00540831" w:rsidP="00540831">
            <w:pPr>
              <w:spacing w:line="360" w:lineRule="auto"/>
              <w:rPr>
                <w:rFonts w:ascii="Arial" w:hAnsi="Arial" w:cs="Arial"/>
              </w:rPr>
            </w:pPr>
            <w:hyperlink r:id="rId19" w:history="1">
              <w:r w:rsidRPr="00641DDF">
                <w:rPr>
                  <w:rStyle w:val="Hyperlink"/>
                  <w:rFonts w:ascii="Arial" w:hAnsi="Arial" w:cs="Arial"/>
                </w:rPr>
                <w:t>https://correctiveservices.dcj.nsw.gov.au/reducing-re-offending/initiatives-to-support-offenders/employment-and-training/animal-care-and-rehab.html</w:t>
              </w:r>
            </w:hyperlink>
            <w:r w:rsidRPr="00641DDF">
              <w:rPr>
                <w:rFonts w:ascii="Arial" w:hAnsi="Arial" w:cs="Arial"/>
              </w:rPr>
              <w:t xml:space="preserve"> </w:t>
            </w:r>
          </w:p>
          <w:p w14:paraId="5F1DE488" w14:textId="77777777" w:rsidR="00461221" w:rsidRPr="002F2809" w:rsidRDefault="00461221" w:rsidP="002F2809">
            <w:pPr>
              <w:spacing w:line="360" w:lineRule="auto"/>
              <w:rPr>
                <w:rFonts w:ascii="Arial" w:hAnsi="Arial" w:cs="Arial"/>
              </w:rPr>
            </w:pPr>
          </w:p>
        </w:tc>
      </w:tr>
      <w:tr w:rsidR="002E4F77" w:rsidRPr="002F2809" w14:paraId="6A11823E" w14:textId="77777777" w:rsidTr="00165A19">
        <w:tc>
          <w:tcPr>
            <w:tcW w:w="851" w:type="dxa"/>
          </w:tcPr>
          <w:p w14:paraId="25A64A9A" w14:textId="0C343EF6" w:rsidR="002E4F77" w:rsidRPr="002F2809" w:rsidRDefault="005D75A7" w:rsidP="002F2809">
            <w:pPr>
              <w:spacing w:line="360" w:lineRule="auto"/>
              <w:rPr>
                <w:rFonts w:ascii="Arial" w:hAnsi="Arial" w:cs="Arial"/>
              </w:rPr>
            </w:pPr>
            <w:r>
              <w:rPr>
                <w:rFonts w:ascii="Arial" w:hAnsi="Arial" w:cs="Arial"/>
              </w:rPr>
              <w:t>2018</w:t>
            </w:r>
          </w:p>
        </w:tc>
        <w:tc>
          <w:tcPr>
            <w:tcW w:w="886" w:type="dxa"/>
          </w:tcPr>
          <w:p w14:paraId="7788B16F" w14:textId="0708E84F" w:rsidR="002E4F77" w:rsidRPr="002F2809" w:rsidRDefault="00612CD0" w:rsidP="002F2809">
            <w:pPr>
              <w:spacing w:line="360" w:lineRule="auto"/>
              <w:rPr>
                <w:rFonts w:ascii="Arial" w:hAnsi="Arial" w:cs="Arial"/>
              </w:rPr>
            </w:pPr>
            <w:r>
              <w:rPr>
                <w:rFonts w:ascii="Arial" w:hAnsi="Arial" w:cs="Arial"/>
              </w:rPr>
              <w:t>Article</w:t>
            </w:r>
          </w:p>
        </w:tc>
        <w:tc>
          <w:tcPr>
            <w:tcW w:w="1994" w:type="dxa"/>
          </w:tcPr>
          <w:p w14:paraId="370E61BA" w14:textId="77777777" w:rsidR="005D75A7" w:rsidRDefault="005D75A7" w:rsidP="005D75A7">
            <w:pPr>
              <w:spacing w:line="360" w:lineRule="auto"/>
              <w:jc w:val="center"/>
              <w:rPr>
                <w:rFonts w:ascii="Arial" w:hAnsi="Arial" w:cs="Arial"/>
                <w:b/>
                <w:bCs/>
              </w:rPr>
            </w:pPr>
            <w:r w:rsidRPr="005D75A7">
              <w:rPr>
                <w:rFonts w:ascii="Arial" w:hAnsi="Arial" w:cs="Arial"/>
                <w:b/>
                <w:bCs/>
              </w:rPr>
              <w:t>Can horse taming prevent reoffending?</w:t>
            </w:r>
          </w:p>
          <w:p w14:paraId="268BD4F0" w14:textId="5044624A" w:rsidR="00E109F4" w:rsidRPr="005D75A7" w:rsidRDefault="00E109F4" w:rsidP="005D75A7">
            <w:pPr>
              <w:spacing w:line="360" w:lineRule="auto"/>
              <w:jc w:val="center"/>
              <w:rPr>
                <w:rFonts w:ascii="Arial" w:hAnsi="Arial" w:cs="Arial"/>
                <w:b/>
                <w:bCs/>
              </w:rPr>
            </w:pPr>
            <w:r>
              <w:rPr>
                <w:rFonts w:ascii="Arial" w:hAnsi="Arial" w:cs="Arial"/>
                <w:b/>
                <w:bCs/>
              </w:rPr>
              <w:t>(Arizona)</w:t>
            </w:r>
          </w:p>
          <w:p w14:paraId="520BF811" w14:textId="77777777" w:rsidR="002E4F77" w:rsidRPr="002F2809" w:rsidRDefault="002E4F77" w:rsidP="002F2809">
            <w:pPr>
              <w:spacing w:line="360" w:lineRule="auto"/>
              <w:jc w:val="center"/>
              <w:rPr>
                <w:rFonts w:ascii="Arial" w:hAnsi="Arial" w:cs="Arial"/>
              </w:rPr>
            </w:pPr>
          </w:p>
        </w:tc>
        <w:tc>
          <w:tcPr>
            <w:tcW w:w="9022" w:type="dxa"/>
          </w:tcPr>
          <w:p w14:paraId="5FAA63ED" w14:textId="77777777" w:rsidR="0028478A" w:rsidRDefault="0028478A" w:rsidP="002F2809">
            <w:pPr>
              <w:spacing w:line="360" w:lineRule="auto"/>
              <w:rPr>
                <w:rFonts w:ascii="Arial" w:hAnsi="Arial" w:cs="Arial"/>
              </w:rPr>
            </w:pPr>
            <w:r w:rsidRPr="0028478A">
              <w:rPr>
                <w:rFonts w:ascii="Arial" w:hAnsi="Arial" w:cs="Arial"/>
              </w:rPr>
              <w:t xml:space="preserve">At Arizona State Prison, the inmates trade their handcuffs for horses. They are learning to tame wild mustangs as part of a </w:t>
            </w:r>
            <w:proofErr w:type="spellStart"/>
            <w:r w:rsidRPr="0028478A">
              <w:rPr>
                <w:rFonts w:ascii="Arial" w:hAnsi="Arial" w:cs="Arial"/>
              </w:rPr>
              <w:t>rehabilition</w:t>
            </w:r>
            <w:proofErr w:type="spellEnd"/>
            <w:r w:rsidRPr="0028478A">
              <w:rPr>
                <w:rFonts w:ascii="Arial" w:hAnsi="Arial" w:cs="Arial"/>
              </w:rPr>
              <w:t xml:space="preserve"> programme. Since it was introduced, 1 2 reoffending rates amongst those who have completed the programme have fallen to 4% over the last 5 years.</w:t>
            </w:r>
          </w:p>
          <w:p w14:paraId="7B02E789" w14:textId="77777777" w:rsidR="00F841C4" w:rsidRDefault="00F841C4" w:rsidP="002F2809">
            <w:pPr>
              <w:spacing w:line="360" w:lineRule="auto"/>
              <w:rPr>
                <w:rFonts w:ascii="Arial" w:hAnsi="Arial" w:cs="Arial"/>
              </w:rPr>
            </w:pPr>
            <w:r w:rsidRPr="00F841C4">
              <w:rPr>
                <w:rFonts w:ascii="Arial" w:hAnsi="Arial" w:cs="Arial"/>
              </w:rPr>
              <w:t>The aim of the Wild Mustang programme is to teach prisoners life skills that will prevent them from reoffending. In the long run this will keep the prison population down. the untamed animals show many similar traits to the inmates. Of the 50 inmates who have been released after completing the programme only two have returned to prison</w:t>
            </w:r>
            <w:r>
              <w:rPr>
                <w:rFonts w:ascii="Arial" w:hAnsi="Arial" w:cs="Arial"/>
              </w:rPr>
              <w:t>.</w:t>
            </w:r>
          </w:p>
          <w:p w14:paraId="3038910C" w14:textId="4F413963" w:rsidR="00F841C4" w:rsidRPr="002F2809" w:rsidRDefault="00F841C4" w:rsidP="002F2809">
            <w:pPr>
              <w:spacing w:line="360" w:lineRule="auto"/>
              <w:rPr>
                <w:rFonts w:ascii="Arial" w:hAnsi="Arial" w:cs="Arial"/>
              </w:rPr>
            </w:pPr>
          </w:p>
        </w:tc>
        <w:tc>
          <w:tcPr>
            <w:tcW w:w="2635" w:type="dxa"/>
          </w:tcPr>
          <w:p w14:paraId="05215048" w14:textId="5303DBB5" w:rsidR="002E4F77" w:rsidRPr="002F2809" w:rsidRDefault="00DE3352" w:rsidP="002F2809">
            <w:pPr>
              <w:spacing w:line="360" w:lineRule="auto"/>
              <w:rPr>
                <w:rFonts w:ascii="Arial" w:hAnsi="Arial" w:cs="Arial"/>
              </w:rPr>
            </w:pPr>
            <w:hyperlink r:id="rId20" w:history="1">
              <w:r w:rsidRPr="00541CC3">
                <w:rPr>
                  <w:rStyle w:val="Hyperlink"/>
                  <w:rFonts w:ascii="Arial" w:hAnsi="Arial" w:cs="Arial"/>
                </w:rPr>
                <w:t>https://www.youtube.com/watch?v=oCGpftCfG5I&amp;feature=youtu.be</w:t>
              </w:r>
            </w:hyperlink>
            <w:r>
              <w:rPr>
                <w:rFonts w:ascii="Arial" w:hAnsi="Arial" w:cs="Arial"/>
              </w:rPr>
              <w:t xml:space="preserve"> </w:t>
            </w:r>
          </w:p>
        </w:tc>
      </w:tr>
      <w:tr w:rsidR="00CF3F55" w:rsidRPr="002F2809" w14:paraId="01933170" w14:textId="77777777" w:rsidTr="00CF77F5">
        <w:tc>
          <w:tcPr>
            <w:tcW w:w="851" w:type="dxa"/>
          </w:tcPr>
          <w:p w14:paraId="66B4BD91" w14:textId="77777777" w:rsidR="00CF3F55" w:rsidRPr="002F2809" w:rsidRDefault="00CF3F55" w:rsidP="00CF77F5">
            <w:pPr>
              <w:spacing w:line="360" w:lineRule="auto"/>
              <w:rPr>
                <w:rFonts w:ascii="Arial" w:hAnsi="Arial" w:cs="Arial"/>
              </w:rPr>
            </w:pPr>
            <w:r>
              <w:rPr>
                <w:rFonts w:ascii="Arial" w:hAnsi="Arial" w:cs="Arial"/>
              </w:rPr>
              <w:t>2018</w:t>
            </w:r>
          </w:p>
        </w:tc>
        <w:tc>
          <w:tcPr>
            <w:tcW w:w="886" w:type="dxa"/>
          </w:tcPr>
          <w:p w14:paraId="3ED95890" w14:textId="77777777" w:rsidR="00CF3F55" w:rsidRPr="002F2809" w:rsidRDefault="00CF3F55" w:rsidP="00CF77F5">
            <w:pPr>
              <w:spacing w:line="360" w:lineRule="auto"/>
              <w:rPr>
                <w:rFonts w:ascii="Arial" w:hAnsi="Arial" w:cs="Arial"/>
              </w:rPr>
            </w:pPr>
            <w:r>
              <w:rPr>
                <w:rFonts w:ascii="Arial" w:hAnsi="Arial" w:cs="Arial"/>
              </w:rPr>
              <w:t>Article</w:t>
            </w:r>
          </w:p>
        </w:tc>
        <w:tc>
          <w:tcPr>
            <w:tcW w:w="1994" w:type="dxa"/>
          </w:tcPr>
          <w:p w14:paraId="332773F0" w14:textId="77777777" w:rsidR="00CF3F55" w:rsidRDefault="00CF3F55" w:rsidP="00CF77F5">
            <w:pPr>
              <w:spacing w:line="360" w:lineRule="auto"/>
              <w:jc w:val="center"/>
              <w:rPr>
                <w:rFonts w:ascii="Arial" w:hAnsi="Arial" w:cs="Arial"/>
                <w:b/>
                <w:bCs/>
              </w:rPr>
            </w:pPr>
            <w:r w:rsidRPr="00BA0093">
              <w:rPr>
                <w:rFonts w:ascii="Arial" w:hAnsi="Arial" w:cs="Arial"/>
                <w:b/>
                <w:bCs/>
              </w:rPr>
              <w:t xml:space="preserve">Colorado Prison Inmates Taming Wild Horses </w:t>
            </w:r>
          </w:p>
          <w:p w14:paraId="0B97A00C" w14:textId="77777777" w:rsidR="00CF3F55" w:rsidRPr="002F2809" w:rsidRDefault="00CF3F55" w:rsidP="00CF77F5">
            <w:pPr>
              <w:spacing w:line="360" w:lineRule="auto"/>
              <w:jc w:val="center"/>
              <w:rPr>
                <w:rFonts w:ascii="Arial" w:hAnsi="Arial" w:cs="Arial"/>
              </w:rPr>
            </w:pPr>
          </w:p>
        </w:tc>
        <w:tc>
          <w:tcPr>
            <w:tcW w:w="9022" w:type="dxa"/>
          </w:tcPr>
          <w:p w14:paraId="52E3A860" w14:textId="77777777" w:rsidR="00CF3F55" w:rsidRPr="002F2809" w:rsidRDefault="00CF3F55" w:rsidP="00CF77F5">
            <w:pPr>
              <w:spacing w:line="360" w:lineRule="auto"/>
              <w:rPr>
                <w:rFonts w:ascii="Arial" w:hAnsi="Arial" w:cs="Arial"/>
              </w:rPr>
            </w:pPr>
            <w:r w:rsidRPr="00AB2BF3">
              <w:rPr>
                <w:rFonts w:ascii="Arial" w:hAnsi="Arial" w:cs="Arial"/>
              </w:rPr>
              <w:t>Up in the Colorado Rockies, inmates are learning how to tame wild horses in a unique rehabilitation program.</w:t>
            </w:r>
          </w:p>
        </w:tc>
        <w:tc>
          <w:tcPr>
            <w:tcW w:w="2635" w:type="dxa"/>
          </w:tcPr>
          <w:p w14:paraId="2967D42C" w14:textId="77777777" w:rsidR="00CF3F55" w:rsidRDefault="00CF3F55" w:rsidP="00CF77F5">
            <w:pPr>
              <w:spacing w:line="360" w:lineRule="auto"/>
              <w:rPr>
                <w:rFonts w:ascii="Arial" w:hAnsi="Arial" w:cs="Arial"/>
              </w:rPr>
            </w:pPr>
            <w:hyperlink r:id="rId21" w:history="1">
              <w:r w:rsidRPr="00AB2BF3">
                <w:rPr>
                  <w:rStyle w:val="Hyperlink"/>
                  <w:rFonts w:ascii="Arial" w:hAnsi="Arial" w:cs="Arial"/>
                </w:rPr>
                <w:t>Colorado Prison Inmates Taming Wild Horses | NBC Nightly News</w:t>
              </w:r>
            </w:hyperlink>
          </w:p>
          <w:p w14:paraId="02BF57AD" w14:textId="77777777" w:rsidR="00F14271" w:rsidRPr="002F2809" w:rsidRDefault="00F14271" w:rsidP="00CF77F5">
            <w:pPr>
              <w:spacing w:line="360" w:lineRule="auto"/>
              <w:rPr>
                <w:rFonts w:ascii="Arial" w:hAnsi="Arial" w:cs="Arial"/>
              </w:rPr>
            </w:pPr>
          </w:p>
        </w:tc>
      </w:tr>
      <w:tr w:rsidR="002E4F77" w:rsidRPr="002F2809" w14:paraId="495A0537" w14:textId="77777777" w:rsidTr="00165A19">
        <w:tc>
          <w:tcPr>
            <w:tcW w:w="851" w:type="dxa"/>
          </w:tcPr>
          <w:p w14:paraId="4DF06D8D" w14:textId="42D98A18" w:rsidR="002E4F77" w:rsidRPr="002F2809" w:rsidRDefault="003E3999" w:rsidP="002F2809">
            <w:pPr>
              <w:spacing w:line="360" w:lineRule="auto"/>
              <w:rPr>
                <w:rFonts w:ascii="Arial" w:hAnsi="Arial" w:cs="Arial"/>
              </w:rPr>
            </w:pPr>
            <w:r>
              <w:rPr>
                <w:rFonts w:ascii="Arial" w:hAnsi="Arial" w:cs="Arial"/>
              </w:rPr>
              <w:t>2016</w:t>
            </w:r>
          </w:p>
        </w:tc>
        <w:tc>
          <w:tcPr>
            <w:tcW w:w="886" w:type="dxa"/>
          </w:tcPr>
          <w:p w14:paraId="1BA79184" w14:textId="29C8A2C5" w:rsidR="002E4F77" w:rsidRPr="002F2809" w:rsidRDefault="00594B89" w:rsidP="002F2809">
            <w:pPr>
              <w:spacing w:line="360" w:lineRule="auto"/>
              <w:rPr>
                <w:rFonts w:ascii="Arial" w:hAnsi="Arial" w:cs="Arial"/>
              </w:rPr>
            </w:pPr>
            <w:r>
              <w:rPr>
                <w:rFonts w:ascii="Arial" w:hAnsi="Arial" w:cs="Arial"/>
              </w:rPr>
              <w:t>Article</w:t>
            </w:r>
          </w:p>
        </w:tc>
        <w:tc>
          <w:tcPr>
            <w:tcW w:w="1994" w:type="dxa"/>
          </w:tcPr>
          <w:p w14:paraId="0E55719B" w14:textId="77777777" w:rsidR="00B76C9E" w:rsidRPr="00B76C9E" w:rsidRDefault="00B76C9E" w:rsidP="00B76C9E">
            <w:pPr>
              <w:spacing w:line="360" w:lineRule="auto"/>
              <w:jc w:val="center"/>
              <w:rPr>
                <w:rFonts w:ascii="Arial" w:hAnsi="Arial" w:cs="Arial"/>
                <w:b/>
                <w:bCs/>
              </w:rPr>
            </w:pPr>
            <w:r w:rsidRPr="00B76C9E">
              <w:rPr>
                <w:rFonts w:ascii="Arial" w:hAnsi="Arial" w:cs="Arial"/>
                <w:b/>
                <w:bCs/>
              </w:rPr>
              <w:t>The Forest Service Is Using Wild Mustangs Trained by Inmates</w:t>
            </w:r>
          </w:p>
          <w:p w14:paraId="06863FE3" w14:textId="419E48B3" w:rsidR="002E4F77" w:rsidRPr="00C40958" w:rsidRDefault="00B76C9E" w:rsidP="002F2809">
            <w:pPr>
              <w:spacing w:line="360" w:lineRule="auto"/>
              <w:jc w:val="center"/>
              <w:rPr>
                <w:rFonts w:ascii="Arial" w:hAnsi="Arial" w:cs="Arial"/>
                <w:b/>
                <w:bCs/>
              </w:rPr>
            </w:pPr>
            <w:r>
              <w:rPr>
                <w:rFonts w:ascii="Arial" w:hAnsi="Arial" w:cs="Arial"/>
                <w:b/>
                <w:bCs/>
              </w:rPr>
              <w:t xml:space="preserve"> </w:t>
            </w:r>
            <w:r w:rsidR="00C40958" w:rsidRPr="00C40958">
              <w:rPr>
                <w:rFonts w:ascii="Arial" w:hAnsi="Arial" w:cs="Arial"/>
                <w:b/>
                <w:bCs/>
              </w:rPr>
              <w:t>(Nevada)</w:t>
            </w:r>
          </w:p>
        </w:tc>
        <w:tc>
          <w:tcPr>
            <w:tcW w:w="9022" w:type="dxa"/>
          </w:tcPr>
          <w:p w14:paraId="7CA2EDF0" w14:textId="77777777" w:rsidR="002E4F77" w:rsidRDefault="00594B89" w:rsidP="002F2809">
            <w:pPr>
              <w:spacing w:line="360" w:lineRule="auto"/>
              <w:rPr>
                <w:rFonts w:ascii="Arial" w:hAnsi="Arial" w:cs="Arial"/>
              </w:rPr>
            </w:pPr>
            <w:r w:rsidRPr="00594B89">
              <w:rPr>
                <w:rFonts w:ascii="Arial" w:hAnsi="Arial" w:cs="Arial"/>
              </w:rPr>
              <w:t xml:space="preserve">In 2002, the Stewart Conservation Camp built a 500-horse training facility adjacent to the 1,400-inmate Northern Nevada Correctional </w:t>
            </w:r>
            <w:proofErr w:type="spellStart"/>
            <w:r w:rsidRPr="00594B89">
              <w:rPr>
                <w:rFonts w:ascii="Arial" w:hAnsi="Arial" w:cs="Arial"/>
              </w:rPr>
              <w:t>Center</w:t>
            </w:r>
            <w:proofErr w:type="spellEnd"/>
            <w:r w:rsidRPr="00594B89">
              <w:rPr>
                <w:rFonts w:ascii="Arial" w:hAnsi="Arial" w:cs="Arial"/>
              </w:rPr>
              <w:t xml:space="preserve">. “By utilizing inmate </w:t>
            </w:r>
            <w:proofErr w:type="spellStart"/>
            <w:r w:rsidRPr="00594B89">
              <w:rPr>
                <w:rFonts w:ascii="Arial" w:hAnsi="Arial" w:cs="Arial"/>
              </w:rPr>
              <w:t>labor</w:t>
            </w:r>
            <w:proofErr w:type="spellEnd"/>
            <w:r w:rsidRPr="00594B89">
              <w:rPr>
                <w:rFonts w:ascii="Arial" w:hAnsi="Arial" w:cs="Arial"/>
              </w:rPr>
              <w:t>, expenses are lower for the BLM, and it provides a way for horses to be trained and put into public care,” says Justin Pope, supervisor of the program. “To date, over 1,000 horses have been adopted through the program.”</w:t>
            </w:r>
          </w:p>
          <w:p w14:paraId="4C218131" w14:textId="77777777" w:rsidR="004A5779" w:rsidRDefault="004A5779" w:rsidP="002F2809">
            <w:pPr>
              <w:spacing w:line="360" w:lineRule="auto"/>
              <w:rPr>
                <w:rFonts w:ascii="Arial" w:hAnsi="Arial" w:cs="Arial"/>
              </w:rPr>
            </w:pPr>
            <w:r w:rsidRPr="004A5779">
              <w:rPr>
                <w:rFonts w:ascii="Arial" w:hAnsi="Arial" w:cs="Arial"/>
              </w:rPr>
              <w:t xml:space="preserve">“You </w:t>
            </w:r>
            <w:proofErr w:type="gramStart"/>
            <w:r w:rsidRPr="004A5779">
              <w:rPr>
                <w:rFonts w:ascii="Arial" w:hAnsi="Arial" w:cs="Arial"/>
              </w:rPr>
              <w:t>have to</w:t>
            </w:r>
            <w:proofErr w:type="gramEnd"/>
            <w:r w:rsidRPr="004A5779">
              <w:rPr>
                <w:rFonts w:ascii="Arial" w:hAnsi="Arial" w:cs="Arial"/>
              </w:rPr>
              <w:t xml:space="preserve"> develop those guys’ ability to follow instructions. </w:t>
            </w:r>
            <w:r w:rsidRPr="00C40958">
              <w:rPr>
                <w:rFonts w:ascii="Arial" w:hAnsi="Arial" w:cs="Arial"/>
                <w:b/>
                <w:bCs/>
              </w:rPr>
              <w:t>These are life skills they’ll need to learn on the outside. It doesn’t always pertain to horse training</w:t>
            </w:r>
            <w:r w:rsidRPr="004A5779">
              <w:rPr>
                <w:rFonts w:ascii="Arial" w:hAnsi="Arial" w:cs="Arial"/>
              </w:rPr>
              <w:t>.”</w:t>
            </w:r>
          </w:p>
          <w:p w14:paraId="309F1B7A" w14:textId="77777777" w:rsidR="004A5779" w:rsidRDefault="00C40958" w:rsidP="002F2809">
            <w:pPr>
              <w:spacing w:line="360" w:lineRule="auto"/>
              <w:rPr>
                <w:rFonts w:ascii="Arial" w:hAnsi="Arial" w:cs="Arial"/>
                <w:b/>
                <w:bCs/>
              </w:rPr>
            </w:pPr>
            <w:r>
              <w:rPr>
                <w:rFonts w:ascii="Arial" w:hAnsi="Arial" w:cs="Arial"/>
              </w:rPr>
              <w:t>T</w:t>
            </w:r>
            <w:r w:rsidR="004A5779" w:rsidRPr="004A5779">
              <w:rPr>
                <w:rFonts w:ascii="Arial" w:hAnsi="Arial" w:cs="Arial"/>
              </w:rPr>
              <w:t xml:space="preserve">he mustang program has been an effective rehabilitation tool for the inmates, too. </w:t>
            </w:r>
            <w:r w:rsidR="004A5779" w:rsidRPr="00C40958">
              <w:rPr>
                <w:rFonts w:ascii="Arial" w:hAnsi="Arial" w:cs="Arial"/>
                <w:b/>
                <w:bCs/>
              </w:rPr>
              <w:t>The recidivism rate of program participants is about half that of the general prison population.</w:t>
            </w:r>
          </w:p>
          <w:p w14:paraId="674D8D27" w14:textId="342BFDA3" w:rsidR="00C40958" w:rsidRPr="002F2809" w:rsidRDefault="00C40958" w:rsidP="002F2809">
            <w:pPr>
              <w:spacing w:line="360" w:lineRule="auto"/>
              <w:rPr>
                <w:rFonts w:ascii="Arial" w:hAnsi="Arial" w:cs="Arial"/>
              </w:rPr>
            </w:pPr>
          </w:p>
        </w:tc>
        <w:tc>
          <w:tcPr>
            <w:tcW w:w="2635" w:type="dxa"/>
          </w:tcPr>
          <w:p w14:paraId="252CF905" w14:textId="14F02DA9" w:rsidR="002E4F77" w:rsidRPr="002F2809" w:rsidRDefault="00F46A1C" w:rsidP="002F2809">
            <w:pPr>
              <w:spacing w:line="360" w:lineRule="auto"/>
              <w:rPr>
                <w:rFonts w:ascii="Arial" w:hAnsi="Arial" w:cs="Arial"/>
              </w:rPr>
            </w:pPr>
            <w:hyperlink r:id="rId22" w:history="1">
              <w:r w:rsidRPr="00F46A1C">
                <w:rPr>
                  <w:rStyle w:val="Hyperlink"/>
                  <w:rFonts w:ascii="Arial" w:hAnsi="Arial" w:cs="Arial"/>
                </w:rPr>
                <w:t>The Forest Service Is Using Wild Mustangs Trained by Inmates - Outside Online</w:t>
              </w:r>
            </w:hyperlink>
          </w:p>
        </w:tc>
      </w:tr>
      <w:tr w:rsidR="00D17C62" w:rsidRPr="002F2809" w14:paraId="2C746788" w14:textId="77777777" w:rsidTr="00165A19">
        <w:tc>
          <w:tcPr>
            <w:tcW w:w="851" w:type="dxa"/>
          </w:tcPr>
          <w:p w14:paraId="08748600" w14:textId="1371E5C1" w:rsidR="00D17C62" w:rsidRPr="002F2809" w:rsidRDefault="003F6039" w:rsidP="002F2809">
            <w:pPr>
              <w:spacing w:line="360" w:lineRule="auto"/>
              <w:rPr>
                <w:rFonts w:ascii="Arial" w:hAnsi="Arial" w:cs="Arial"/>
              </w:rPr>
            </w:pPr>
            <w:r>
              <w:rPr>
                <w:rFonts w:ascii="Arial" w:hAnsi="Arial" w:cs="Arial"/>
              </w:rPr>
              <w:t>2017</w:t>
            </w:r>
          </w:p>
        </w:tc>
        <w:tc>
          <w:tcPr>
            <w:tcW w:w="886" w:type="dxa"/>
          </w:tcPr>
          <w:p w14:paraId="79455E1A" w14:textId="7C7557F8" w:rsidR="00D17C62" w:rsidRPr="002F2809" w:rsidRDefault="00DF7A7E" w:rsidP="002F2809">
            <w:pPr>
              <w:spacing w:line="360" w:lineRule="auto"/>
              <w:rPr>
                <w:rFonts w:ascii="Arial" w:hAnsi="Arial" w:cs="Arial"/>
              </w:rPr>
            </w:pPr>
            <w:r>
              <w:rPr>
                <w:rFonts w:ascii="Arial" w:hAnsi="Arial" w:cs="Arial"/>
              </w:rPr>
              <w:t>Article</w:t>
            </w:r>
          </w:p>
        </w:tc>
        <w:tc>
          <w:tcPr>
            <w:tcW w:w="1994" w:type="dxa"/>
          </w:tcPr>
          <w:p w14:paraId="7537FCCF" w14:textId="630D9DA0" w:rsidR="00D17C62" w:rsidRPr="003F6039" w:rsidRDefault="003F6039" w:rsidP="002F2809">
            <w:pPr>
              <w:spacing w:line="360" w:lineRule="auto"/>
              <w:jc w:val="center"/>
              <w:rPr>
                <w:rFonts w:ascii="Arial" w:hAnsi="Arial" w:cs="Arial"/>
                <w:b/>
                <w:bCs/>
              </w:rPr>
            </w:pPr>
            <w:r w:rsidRPr="003F6039">
              <w:rPr>
                <w:rFonts w:ascii="Arial" w:hAnsi="Arial" w:cs="Arial"/>
                <w:b/>
                <w:bCs/>
              </w:rPr>
              <w:t>Wild Horses and the Inmates Who ‘Gentle’ Them</w:t>
            </w:r>
            <w:r w:rsidRPr="003F6039">
              <w:rPr>
                <w:rFonts w:ascii="Arial" w:hAnsi="Arial" w:cs="Arial"/>
                <w:b/>
                <w:bCs/>
              </w:rPr>
              <w:t xml:space="preserve"> </w:t>
            </w:r>
          </w:p>
        </w:tc>
        <w:tc>
          <w:tcPr>
            <w:tcW w:w="9022" w:type="dxa"/>
          </w:tcPr>
          <w:p w14:paraId="72948F9C" w14:textId="77777777" w:rsidR="00D17C62" w:rsidRDefault="00AD7C31" w:rsidP="002F2809">
            <w:pPr>
              <w:spacing w:line="360" w:lineRule="auto"/>
              <w:rPr>
                <w:rFonts w:ascii="Arial" w:hAnsi="Arial" w:cs="Arial"/>
              </w:rPr>
            </w:pPr>
            <w:r w:rsidRPr="00AD7C31">
              <w:rPr>
                <w:rFonts w:ascii="Arial" w:hAnsi="Arial" w:cs="Arial"/>
              </w:rPr>
              <w:t xml:space="preserve">Everyone involved in the program recognizes the symbolism: the way the horses and the inmates are both penned up and how through the training process they rehabilitate one another. It was this aspect that appealed to Ryan </w:t>
            </w:r>
            <w:proofErr w:type="spellStart"/>
            <w:r w:rsidRPr="00AD7C31">
              <w:rPr>
                <w:rFonts w:ascii="Arial" w:hAnsi="Arial" w:cs="Arial"/>
              </w:rPr>
              <w:t>Shorosky</w:t>
            </w:r>
            <w:proofErr w:type="spellEnd"/>
            <w:r w:rsidRPr="00AD7C31">
              <w:rPr>
                <w:rFonts w:ascii="Arial" w:hAnsi="Arial" w:cs="Arial"/>
              </w:rPr>
              <w:t>, a photographer who spent a week this spring documenting what he called “the beautiful parallel between the inmates and the horses, using each other to get to that next point.”</w:t>
            </w:r>
          </w:p>
          <w:p w14:paraId="7FEA8AA8" w14:textId="1D5FCE61" w:rsidR="00AD7C31" w:rsidRPr="002F2809" w:rsidRDefault="00AD7C31" w:rsidP="002F2809">
            <w:pPr>
              <w:spacing w:line="360" w:lineRule="auto"/>
              <w:rPr>
                <w:rFonts w:ascii="Arial" w:hAnsi="Arial" w:cs="Arial"/>
              </w:rPr>
            </w:pPr>
          </w:p>
        </w:tc>
        <w:tc>
          <w:tcPr>
            <w:tcW w:w="2635" w:type="dxa"/>
          </w:tcPr>
          <w:p w14:paraId="63D639CD" w14:textId="5D900FA1" w:rsidR="00D17C62" w:rsidRPr="002F2809" w:rsidRDefault="00DF7A7E" w:rsidP="002F2809">
            <w:pPr>
              <w:spacing w:line="360" w:lineRule="auto"/>
              <w:rPr>
                <w:rFonts w:ascii="Arial" w:hAnsi="Arial" w:cs="Arial"/>
              </w:rPr>
            </w:pPr>
            <w:hyperlink r:id="rId23" w:history="1">
              <w:r w:rsidRPr="00DF7A7E">
                <w:rPr>
                  <w:rStyle w:val="Hyperlink"/>
                  <w:rFonts w:ascii="Arial" w:hAnsi="Arial" w:cs="Arial"/>
                </w:rPr>
                <w:t>Wild Horses and the Inmates Who ‘Gentle’ Them - The New York Times</w:t>
              </w:r>
            </w:hyperlink>
          </w:p>
        </w:tc>
      </w:tr>
      <w:tr w:rsidR="00146EAE" w:rsidRPr="002F2809" w14:paraId="57495592" w14:textId="77777777" w:rsidTr="00165A19">
        <w:tc>
          <w:tcPr>
            <w:tcW w:w="851" w:type="dxa"/>
          </w:tcPr>
          <w:p w14:paraId="39CDB5B9" w14:textId="51E5D057" w:rsidR="00146EAE" w:rsidRPr="002F2809" w:rsidRDefault="002E2BF2" w:rsidP="002F2809">
            <w:pPr>
              <w:spacing w:line="360" w:lineRule="auto"/>
              <w:rPr>
                <w:rFonts w:ascii="Arial" w:hAnsi="Arial" w:cs="Arial"/>
              </w:rPr>
            </w:pPr>
            <w:r>
              <w:rPr>
                <w:rFonts w:ascii="Arial" w:hAnsi="Arial" w:cs="Arial"/>
              </w:rPr>
              <w:t>201</w:t>
            </w:r>
            <w:r w:rsidR="00FB6C6E">
              <w:rPr>
                <w:rFonts w:ascii="Arial" w:hAnsi="Arial" w:cs="Arial"/>
              </w:rPr>
              <w:t>6</w:t>
            </w:r>
          </w:p>
        </w:tc>
        <w:tc>
          <w:tcPr>
            <w:tcW w:w="886" w:type="dxa"/>
          </w:tcPr>
          <w:p w14:paraId="23C13BB2" w14:textId="569ECB8F" w:rsidR="00146EAE" w:rsidRPr="002F2809" w:rsidRDefault="002E2BF2" w:rsidP="002F2809">
            <w:pPr>
              <w:spacing w:line="360" w:lineRule="auto"/>
              <w:rPr>
                <w:rFonts w:ascii="Arial" w:hAnsi="Arial" w:cs="Arial"/>
              </w:rPr>
            </w:pPr>
            <w:r>
              <w:rPr>
                <w:rFonts w:ascii="Arial" w:hAnsi="Arial" w:cs="Arial"/>
              </w:rPr>
              <w:t>Article</w:t>
            </w:r>
          </w:p>
        </w:tc>
        <w:tc>
          <w:tcPr>
            <w:tcW w:w="1994" w:type="dxa"/>
          </w:tcPr>
          <w:p w14:paraId="7BABEC37" w14:textId="77777777" w:rsidR="002E2BF2" w:rsidRPr="00FB6C6E" w:rsidRDefault="00FB6C6E" w:rsidP="00FB6C6E">
            <w:pPr>
              <w:spacing w:line="360" w:lineRule="auto"/>
              <w:jc w:val="center"/>
              <w:rPr>
                <w:rFonts w:ascii="Arial" w:hAnsi="Arial" w:cs="Arial"/>
                <w:b/>
                <w:bCs/>
              </w:rPr>
            </w:pPr>
            <w:r w:rsidRPr="00FB6C6E">
              <w:rPr>
                <w:rFonts w:ascii="Arial" w:hAnsi="Arial" w:cs="Arial"/>
                <w:b/>
                <w:bCs/>
              </w:rPr>
              <w:t>California program pairs inmates with wild horses</w:t>
            </w:r>
          </w:p>
          <w:p w14:paraId="471BEC10" w14:textId="6DA8F400" w:rsidR="00FB6C6E" w:rsidRPr="002F2809" w:rsidRDefault="00FB6C6E" w:rsidP="00FB6C6E">
            <w:pPr>
              <w:spacing w:line="360" w:lineRule="auto"/>
              <w:jc w:val="center"/>
              <w:rPr>
                <w:rFonts w:ascii="Arial" w:hAnsi="Arial" w:cs="Arial"/>
              </w:rPr>
            </w:pPr>
          </w:p>
        </w:tc>
        <w:tc>
          <w:tcPr>
            <w:tcW w:w="9022" w:type="dxa"/>
          </w:tcPr>
          <w:p w14:paraId="3E66E009" w14:textId="77777777" w:rsidR="00146EAE" w:rsidRDefault="0058188E" w:rsidP="002F2809">
            <w:pPr>
              <w:spacing w:line="360" w:lineRule="auto"/>
              <w:rPr>
                <w:rFonts w:ascii="Arial" w:hAnsi="Arial" w:cs="Arial"/>
              </w:rPr>
            </w:pPr>
            <w:r w:rsidRPr="0058188E">
              <w:rPr>
                <w:rFonts w:ascii="Arial" w:hAnsi="Arial" w:cs="Arial"/>
              </w:rPr>
              <w:t>ELK GROVE, Calif. — Jail inmates and wild horses are helping each other learn to adapt through a California program aimed at preparing both for society.</w:t>
            </w:r>
          </w:p>
          <w:p w14:paraId="2BDED3EA" w14:textId="77777777" w:rsidR="0058188E" w:rsidRDefault="004C0FD9" w:rsidP="002F2809">
            <w:pPr>
              <w:spacing w:line="360" w:lineRule="auto"/>
              <w:rPr>
                <w:rFonts w:ascii="Arial" w:hAnsi="Arial" w:cs="Arial"/>
              </w:rPr>
            </w:pPr>
            <w:r w:rsidRPr="004C0FD9">
              <w:rPr>
                <w:rFonts w:ascii="Arial" w:hAnsi="Arial" w:cs="Arial"/>
              </w:rPr>
              <w:t>"They're a lot like us," said Christopher Robert Culcasi, 40, who is serving a two-year sentence for auto theft. "You take them from the wild, you herd them up, throw them in holding facilities, take them away from what they know — everything they know — and then ask them to comply. You know, that's a lot of what we're going through here."</w:t>
            </w:r>
          </w:p>
          <w:p w14:paraId="153BF7D5" w14:textId="63EF7858" w:rsidR="004C0FD9" w:rsidRPr="002F2809" w:rsidRDefault="004C0FD9" w:rsidP="002F2809">
            <w:pPr>
              <w:spacing w:line="360" w:lineRule="auto"/>
              <w:rPr>
                <w:rFonts w:ascii="Arial" w:hAnsi="Arial" w:cs="Arial"/>
              </w:rPr>
            </w:pPr>
          </w:p>
        </w:tc>
        <w:tc>
          <w:tcPr>
            <w:tcW w:w="2635" w:type="dxa"/>
          </w:tcPr>
          <w:p w14:paraId="353890D2" w14:textId="77777777" w:rsidR="00146EAE" w:rsidRDefault="00AC764B" w:rsidP="002F2809">
            <w:pPr>
              <w:spacing w:line="360" w:lineRule="auto"/>
              <w:rPr>
                <w:rFonts w:ascii="Arial" w:hAnsi="Arial" w:cs="Arial"/>
              </w:rPr>
            </w:pPr>
            <w:hyperlink r:id="rId24" w:history="1">
              <w:r w:rsidRPr="00AC764B">
                <w:rPr>
                  <w:rStyle w:val="Hyperlink"/>
                  <w:rFonts w:ascii="Arial" w:hAnsi="Arial" w:cs="Arial"/>
                </w:rPr>
                <w:t>'They're a lot like us': Program pairs inmates, wild horses</w:t>
              </w:r>
            </w:hyperlink>
          </w:p>
          <w:p w14:paraId="389F6DF0" w14:textId="168F3D47" w:rsidR="00AC764B" w:rsidRPr="002F2809" w:rsidRDefault="00AC764B" w:rsidP="002F2809">
            <w:pPr>
              <w:spacing w:line="360" w:lineRule="auto"/>
              <w:rPr>
                <w:rFonts w:ascii="Arial" w:hAnsi="Arial" w:cs="Arial"/>
              </w:rPr>
            </w:pPr>
          </w:p>
        </w:tc>
      </w:tr>
      <w:tr w:rsidR="002E4F77" w:rsidRPr="002F2809" w14:paraId="3DDBE231" w14:textId="77777777" w:rsidTr="00165A19">
        <w:tc>
          <w:tcPr>
            <w:tcW w:w="851" w:type="dxa"/>
          </w:tcPr>
          <w:p w14:paraId="777F3A0F" w14:textId="30F111DD" w:rsidR="002E4F77" w:rsidRPr="002F2809" w:rsidRDefault="002F21CA" w:rsidP="002F2809">
            <w:pPr>
              <w:spacing w:line="360" w:lineRule="auto"/>
              <w:rPr>
                <w:rFonts w:ascii="Arial" w:hAnsi="Arial" w:cs="Arial"/>
              </w:rPr>
            </w:pPr>
            <w:r>
              <w:rPr>
                <w:rFonts w:ascii="Arial" w:hAnsi="Arial" w:cs="Arial"/>
              </w:rPr>
              <w:t>2017</w:t>
            </w:r>
          </w:p>
        </w:tc>
        <w:tc>
          <w:tcPr>
            <w:tcW w:w="886" w:type="dxa"/>
          </w:tcPr>
          <w:p w14:paraId="66E35745" w14:textId="24448F0B" w:rsidR="002E4F77" w:rsidRPr="002F2809" w:rsidRDefault="002F21CA" w:rsidP="002F2809">
            <w:pPr>
              <w:spacing w:line="360" w:lineRule="auto"/>
              <w:rPr>
                <w:rFonts w:ascii="Arial" w:hAnsi="Arial" w:cs="Arial"/>
              </w:rPr>
            </w:pPr>
            <w:r>
              <w:rPr>
                <w:rFonts w:ascii="Arial" w:hAnsi="Arial" w:cs="Arial"/>
              </w:rPr>
              <w:t>Article</w:t>
            </w:r>
          </w:p>
        </w:tc>
        <w:tc>
          <w:tcPr>
            <w:tcW w:w="1994" w:type="dxa"/>
          </w:tcPr>
          <w:p w14:paraId="1BBDCF79" w14:textId="77777777" w:rsidR="002E4F77" w:rsidRPr="002F21CA" w:rsidRDefault="002F21CA" w:rsidP="002F2809">
            <w:pPr>
              <w:spacing w:line="360" w:lineRule="auto"/>
              <w:jc w:val="center"/>
              <w:rPr>
                <w:rFonts w:ascii="Arial" w:hAnsi="Arial" w:cs="Arial"/>
                <w:b/>
                <w:bCs/>
              </w:rPr>
            </w:pPr>
            <w:r w:rsidRPr="002F21CA">
              <w:rPr>
                <w:rFonts w:ascii="Arial" w:hAnsi="Arial" w:cs="Arial"/>
                <w:b/>
                <w:bCs/>
              </w:rPr>
              <w:t>Inmates train mustangs, learn life lessons</w:t>
            </w:r>
            <w:r w:rsidRPr="002F21CA">
              <w:rPr>
                <w:rFonts w:ascii="Arial" w:hAnsi="Arial" w:cs="Arial"/>
                <w:b/>
                <w:bCs/>
              </w:rPr>
              <w:t xml:space="preserve"> </w:t>
            </w:r>
          </w:p>
          <w:p w14:paraId="3A97DBCA" w14:textId="7ADB62A5" w:rsidR="002F21CA" w:rsidRPr="002F2809" w:rsidRDefault="002F21CA" w:rsidP="002F2809">
            <w:pPr>
              <w:spacing w:line="360" w:lineRule="auto"/>
              <w:jc w:val="center"/>
              <w:rPr>
                <w:rFonts w:ascii="Arial" w:hAnsi="Arial" w:cs="Arial"/>
              </w:rPr>
            </w:pPr>
          </w:p>
        </w:tc>
        <w:tc>
          <w:tcPr>
            <w:tcW w:w="9022" w:type="dxa"/>
          </w:tcPr>
          <w:p w14:paraId="2EEAA771" w14:textId="77777777" w:rsidR="004A2FC9" w:rsidRDefault="004A2FC9" w:rsidP="002F2809">
            <w:pPr>
              <w:spacing w:line="360" w:lineRule="auto"/>
              <w:rPr>
                <w:rFonts w:ascii="Arial" w:hAnsi="Arial" w:cs="Arial"/>
              </w:rPr>
            </w:pPr>
            <w:r w:rsidRPr="004A2FC9">
              <w:rPr>
                <w:rFonts w:ascii="Arial" w:hAnsi="Arial" w:cs="Arial"/>
              </w:rPr>
              <w:t>The men are part of the Honor Farm’s mustang program, which offers a chance at a better life for both man and horse. Instead of the confines of concrete cells and orange jumpsuits, the men spend their days in the fresh air working on the farm and learning job skills.</w:t>
            </w:r>
          </w:p>
          <w:p w14:paraId="16A450ED" w14:textId="77777777" w:rsidR="004A2FC9" w:rsidRDefault="004A2FC9" w:rsidP="002F2809">
            <w:pPr>
              <w:spacing w:line="360" w:lineRule="auto"/>
              <w:rPr>
                <w:rFonts w:ascii="Arial" w:hAnsi="Arial" w:cs="Arial"/>
              </w:rPr>
            </w:pPr>
            <w:r w:rsidRPr="004A2FC9">
              <w:rPr>
                <w:rFonts w:ascii="Arial" w:hAnsi="Arial" w:cs="Arial"/>
              </w:rPr>
              <w:t xml:space="preserve">The mustangs, rounded up from wild Wyoming herds, are trained for riding and adopted out to homes where they will be cared for and safe. More than that, though, the program helps smooth out rough edges. Mustangs and inmates learn to work together. After rough-and-tumble </w:t>
            </w:r>
            <w:proofErr w:type="gramStart"/>
            <w:r w:rsidRPr="004A2FC9">
              <w:rPr>
                <w:rFonts w:ascii="Arial" w:hAnsi="Arial" w:cs="Arial"/>
              </w:rPr>
              <w:t>lives</w:t>
            </w:r>
            <w:proofErr w:type="gramEnd"/>
            <w:r w:rsidRPr="004A2FC9">
              <w:rPr>
                <w:rFonts w:ascii="Arial" w:hAnsi="Arial" w:cs="Arial"/>
              </w:rPr>
              <w:t xml:space="preserve"> they learn to trust again. </w:t>
            </w:r>
          </w:p>
          <w:p w14:paraId="488D45F9" w14:textId="0D6C812D" w:rsidR="002E4F77" w:rsidRDefault="004A2FC9" w:rsidP="002F2809">
            <w:pPr>
              <w:spacing w:line="360" w:lineRule="auto"/>
              <w:rPr>
                <w:rFonts w:ascii="Arial" w:hAnsi="Arial" w:cs="Arial"/>
              </w:rPr>
            </w:pPr>
            <w:r w:rsidRPr="004A2FC9">
              <w:rPr>
                <w:rFonts w:ascii="Arial" w:hAnsi="Arial" w:cs="Arial"/>
              </w:rPr>
              <w:t>“We really use the horse as a tool to help the men change,” said Joe Crofts, who manages the agriculture program at the low-security prison. “The men think, ‘Oh, man, you’re locked up, I’m locked up, let’s get through this,’” he said.</w:t>
            </w:r>
          </w:p>
          <w:p w14:paraId="6ED7B989" w14:textId="0318C49D" w:rsidR="004A2FC9" w:rsidRPr="002F2809" w:rsidRDefault="004A2FC9" w:rsidP="002F2809">
            <w:pPr>
              <w:spacing w:line="360" w:lineRule="auto"/>
              <w:rPr>
                <w:rFonts w:ascii="Arial" w:hAnsi="Arial" w:cs="Arial"/>
              </w:rPr>
            </w:pPr>
          </w:p>
        </w:tc>
        <w:tc>
          <w:tcPr>
            <w:tcW w:w="2635" w:type="dxa"/>
          </w:tcPr>
          <w:p w14:paraId="64F59ED9" w14:textId="77777777" w:rsidR="002E4F77" w:rsidRPr="002F2809" w:rsidRDefault="002E4F77" w:rsidP="002F2809">
            <w:pPr>
              <w:spacing w:line="360" w:lineRule="auto"/>
              <w:rPr>
                <w:rFonts w:ascii="Arial" w:hAnsi="Arial" w:cs="Arial"/>
              </w:rPr>
            </w:pPr>
          </w:p>
        </w:tc>
      </w:tr>
      <w:tr w:rsidR="00165A19" w:rsidRPr="002F2809" w14:paraId="0A54275C" w14:textId="77777777" w:rsidTr="00165A19">
        <w:tc>
          <w:tcPr>
            <w:tcW w:w="851" w:type="dxa"/>
          </w:tcPr>
          <w:p w14:paraId="773B6848" w14:textId="77777777" w:rsidR="00461221" w:rsidRPr="002F2809" w:rsidRDefault="00461221" w:rsidP="002F2809">
            <w:pPr>
              <w:spacing w:line="360" w:lineRule="auto"/>
              <w:rPr>
                <w:rFonts w:ascii="Arial" w:hAnsi="Arial" w:cs="Arial"/>
              </w:rPr>
            </w:pPr>
          </w:p>
        </w:tc>
        <w:tc>
          <w:tcPr>
            <w:tcW w:w="886" w:type="dxa"/>
          </w:tcPr>
          <w:p w14:paraId="53C9E37D" w14:textId="65F80742" w:rsidR="00461221" w:rsidRPr="002F2809" w:rsidRDefault="00461221" w:rsidP="002F2809">
            <w:pPr>
              <w:spacing w:line="360" w:lineRule="auto"/>
              <w:rPr>
                <w:rFonts w:ascii="Arial" w:hAnsi="Arial" w:cs="Arial"/>
              </w:rPr>
            </w:pPr>
          </w:p>
        </w:tc>
        <w:tc>
          <w:tcPr>
            <w:tcW w:w="1994" w:type="dxa"/>
          </w:tcPr>
          <w:p w14:paraId="03290F07" w14:textId="77777777" w:rsidR="00461221" w:rsidRPr="002F2809" w:rsidRDefault="00461221" w:rsidP="002F2809">
            <w:pPr>
              <w:spacing w:line="360" w:lineRule="auto"/>
              <w:jc w:val="center"/>
              <w:rPr>
                <w:rFonts w:ascii="Arial" w:hAnsi="Arial" w:cs="Arial"/>
              </w:rPr>
            </w:pPr>
          </w:p>
        </w:tc>
        <w:tc>
          <w:tcPr>
            <w:tcW w:w="9022" w:type="dxa"/>
          </w:tcPr>
          <w:p w14:paraId="59322023" w14:textId="77777777" w:rsidR="00461221" w:rsidRPr="002F2809" w:rsidRDefault="00461221" w:rsidP="002F2809">
            <w:pPr>
              <w:spacing w:line="360" w:lineRule="auto"/>
              <w:rPr>
                <w:rFonts w:ascii="Arial" w:hAnsi="Arial" w:cs="Arial"/>
              </w:rPr>
            </w:pPr>
          </w:p>
        </w:tc>
        <w:tc>
          <w:tcPr>
            <w:tcW w:w="2635" w:type="dxa"/>
          </w:tcPr>
          <w:p w14:paraId="7307B914" w14:textId="77777777" w:rsidR="00461221" w:rsidRPr="002F2809" w:rsidRDefault="00461221" w:rsidP="002F2809">
            <w:pPr>
              <w:spacing w:line="360" w:lineRule="auto"/>
              <w:rPr>
                <w:rFonts w:ascii="Arial" w:hAnsi="Arial" w:cs="Arial"/>
              </w:rPr>
            </w:pPr>
          </w:p>
        </w:tc>
      </w:tr>
      <w:tr w:rsidR="00D17C62" w:rsidRPr="002F2809" w14:paraId="1A48C8FB" w14:textId="77777777" w:rsidTr="0037787D">
        <w:tc>
          <w:tcPr>
            <w:tcW w:w="851" w:type="dxa"/>
            <w:shd w:val="clear" w:color="auto" w:fill="FAE2D5" w:themeFill="accent2" w:themeFillTint="33"/>
          </w:tcPr>
          <w:p w14:paraId="74376AD4" w14:textId="77777777" w:rsidR="00D17C62" w:rsidRPr="002F2809" w:rsidRDefault="00D17C62" w:rsidP="00CF77F5">
            <w:pPr>
              <w:spacing w:line="360" w:lineRule="auto"/>
              <w:rPr>
                <w:rFonts w:ascii="Arial" w:hAnsi="Arial" w:cs="Arial"/>
              </w:rPr>
            </w:pPr>
          </w:p>
        </w:tc>
        <w:tc>
          <w:tcPr>
            <w:tcW w:w="886" w:type="dxa"/>
            <w:shd w:val="clear" w:color="auto" w:fill="FAE2D5" w:themeFill="accent2" w:themeFillTint="33"/>
          </w:tcPr>
          <w:p w14:paraId="0D0A3CBB" w14:textId="77777777" w:rsidR="00D17C62" w:rsidRPr="002F2809" w:rsidRDefault="00D17C62" w:rsidP="00CF77F5">
            <w:pPr>
              <w:spacing w:line="360" w:lineRule="auto"/>
              <w:rPr>
                <w:rFonts w:ascii="Arial" w:hAnsi="Arial" w:cs="Arial"/>
              </w:rPr>
            </w:pPr>
            <w:r>
              <w:rPr>
                <w:rFonts w:ascii="Arial" w:hAnsi="Arial" w:cs="Arial"/>
              </w:rPr>
              <w:t>Website</w:t>
            </w:r>
          </w:p>
        </w:tc>
        <w:tc>
          <w:tcPr>
            <w:tcW w:w="1994" w:type="dxa"/>
            <w:shd w:val="clear" w:color="auto" w:fill="FAE2D5" w:themeFill="accent2" w:themeFillTint="33"/>
          </w:tcPr>
          <w:p w14:paraId="5CC89332" w14:textId="77777777" w:rsidR="00D17C62" w:rsidRPr="002F2809" w:rsidRDefault="00D17C62" w:rsidP="00CF77F5">
            <w:pPr>
              <w:spacing w:line="360" w:lineRule="auto"/>
              <w:jc w:val="center"/>
              <w:rPr>
                <w:rFonts w:ascii="Arial" w:hAnsi="Arial" w:cs="Arial"/>
              </w:rPr>
            </w:pPr>
            <w:r w:rsidRPr="003164CC">
              <w:rPr>
                <w:rFonts w:ascii="Arial" w:hAnsi="Arial" w:cs="Arial"/>
                <w:b/>
                <w:bCs/>
              </w:rPr>
              <w:t>ARIZONA</w:t>
            </w:r>
            <w:r>
              <w:rPr>
                <w:rFonts w:ascii="Arial" w:hAnsi="Arial" w:cs="Arial"/>
                <w:b/>
                <w:bCs/>
              </w:rPr>
              <w:t xml:space="preserve"> (USA)</w:t>
            </w:r>
            <w:r w:rsidRPr="003164CC">
              <w:rPr>
                <w:rFonts w:ascii="Arial" w:hAnsi="Arial" w:cs="Arial"/>
                <w:b/>
                <w:bCs/>
              </w:rPr>
              <w:t xml:space="preserve"> </w:t>
            </w:r>
            <w:r>
              <w:rPr>
                <w:rFonts w:ascii="Arial" w:hAnsi="Arial" w:cs="Arial"/>
              </w:rPr>
              <w:t>WHIP</w:t>
            </w:r>
          </w:p>
        </w:tc>
        <w:tc>
          <w:tcPr>
            <w:tcW w:w="9022" w:type="dxa"/>
            <w:shd w:val="clear" w:color="auto" w:fill="FAE2D5" w:themeFill="accent2" w:themeFillTint="33"/>
          </w:tcPr>
          <w:p w14:paraId="15C3C706" w14:textId="77777777" w:rsidR="00D17C62" w:rsidRPr="00CE13D8" w:rsidRDefault="00D17C62" w:rsidP="00CF77F5">
            <w:pPr>
              <w:spacing w:line="360" w:lineRule="auto"/>
              <w:rPr>
                <w:rFonts w:ascii="Arial" w:hAnsi="Arial" w:cs="Arial"/>
                <w:b/>
                <w:bCs/>
              </w:rPr>
            </w:pPr>
            <w:r w:rsidRPr="00CE13D8">
              <w:rPr>
                <w:rFonts w:ascii="Arial" w:hAnsi="Arial" w:cs="Arial"/>
                <w:b/>
                <w:bCs/>
              </w:rPr>
              <w:t>WILD HORSE &amp; BURRO TRAINING AND ADOPTION</w:t>
            </w:r>
          </w:p>
          <w:p w14:paraId="12B6ED33" w14:textId="77777777" w:rsidR="00D17C62" w:rsidRPr="00CE13D8" w:rsidRDefault="00D17C62" w:rsidP="00CF77F5">
            <w:pPr>
              <w:spacing w:line="360" w:lineRule="auto"/>
              <w:rPr>
                <w:rFonts w:ascii="Arial" w:hAnsi="Arial" w:cs="Arial"/>
              </w:rPr>
            </w:pPr>
            <w:r w:rsidRPr="00CE13D8">
              <w:rPr>
                <w:rFonts w:ascii="Arial" w:hAnsi="Arial" w:cs="Arial"/>
              </w:rPr>
              <w:t>Arizona Correctional Industries (ACI) and Bureau of Land Management (BLM) are working together to provide inmates hand-on-training in the equestrian field.</w:t>
            </w:r>
          </w:p>
          <w:p w14:paraId="0EB683F7" w14:textId="77777777" w:rsidR="00D17C62" w:rsidRPr="00CE13D8" w:rsidRDefault="00D17C62" w:rsidP="00CF77F5">
            <w:pPr>
              <w:spacing w:line="360" w:lineRule="auto"/>
              <w:rPr>
                <w:rFonts w:ascii="Arial" w:hAnsi="Arial" w:cs="Arial"/>
              </w:rPr>
            </w:pPr>
            <w:r w:rsidRPr="00CE13D8">
              <w:rPr>
                <w:rFonts w:ascii="Arial" w:hAnsi="Arial" w:cs="Arial"/>
              </w:rPr>
              <w:t>Under the guidance of experienced animal trainers, wild horses obtained from BLM are domesticated so that they can be offered for adoption. This program is known as our Wild Horse Inmate Program (WHIP). In WHIP, inmates:</w:t>
            </w:r>
          </w:p>
          <w:p w14:paraId="0AF14452" w14:textId="77777777" w:rsidR="00D17C62" w:rsidRPr="00CE13D8" w:rsidRDefault="00D17C62" w:rsidP="00CF77F5">
            <w:pPr>
              <w:numPr>
                <w:ilvl w:val="0"/>
                <w:numId w:val="2"/>
              </w:numPr>
              <w:spacing w:line="360" w:lineRule="auto"/>
              <w:rPr>
                <w:rFonts w:ascii="Arial" w:hAnsi="Arial" w:cs="Arial"/>
              </w:rPr>
            </w:pPr>
            <w:r w:rsidRPr="00CE13D8">
              <w:rPr>
                <w:rFonts w:ascii="Arial" w:hAnsi="Arial" w:cs="Arial"/>
              </w:rPr>
              <w:t>Work to learn about the care and treatment of animals, while building self-confidence.</w:t>
            </w:r>
          </w:p>
          <w:p w14:paraId="64D6A9FF" w14:textId="77777777" w:rsidR="00D17C62" w:rsidRPr="00CE13D8" w:rsidRDefault="00D17C62" w:rsidP="00CF77F5">
            <w:pPr>
              <w:numPr>
                <w:ilvl w:val="0"/>
                <w:numId w:val="2"/>
              </w:numPr>
              <w:spacing w:line="360" w:lineRule="auto"/>
              <w:rPr>
                <w:rFonts w:ascii="Arial" w:hAnsi="Arial" w:cs="Arial"/>
              </w:rPr>
            </w:pPr>
            <w:r w:rsidRPr="00CE13D8">
              <w:rPr>
                <w:rFonts w:ascii="Arial" w:hAnsi="Arial" w:cs="Arial"/>
              </w:rPr>
              <w:t>Learn the value of patience, warmth and respect for all living things.</w:t>
            </w:r>
          </w:p>
          <w:p w14:paraId="1A447BEC" w14:textId="77777777" w:rsidR="00D17C62" w:rsidRPr="00CE13D8" w:rsidRDefault="00D17C62" w:rsidP="00CF77F5">
            <w:pPr>
              <w:numPr>
                <w:ilvl w:val="0"/>
                <w:numId w:val="2"/>
              </w:numPr>
              <w:spacing w:line="360" w:lineRule="auto"/>
              <w:rPr>
                <w:rFonts w:ascii="Arial" w:hAnsi="Arial" w:cs="Arial"/>
              </w:rPr>
            </w:pPr>
            <w:r w:rsidRPr="00CE13D8">
              <w:rPr>
                <w:rFonts w:ascii="Arial" w:hAnsi="Arial" w:cs="Arial"/>
              </w:rPr>
              <w:t>Gain employable skills they can use upon release.</w:t>
            </w:r>
          </w:p>
          <w:p w14:paraId="5052CFDF" w14:textId="77777777" w:rsidR="00D17C62" w:rsidRPr="00CE13D8" w:rsidRDefault="00D17C62" w:rsidP="00CF77F5">
            <w:pPr>
              <w:spacing w:line="360" w:lineRule="auto"/>
              <w:rPr>
                <w:rFonts w:ascii="Arial" w:hAnsi="Arial" w:cs="Arial"/>
              </w:rPr>
            </w:pPr>
            <w:r w:rsidRPr="00CE13D8">
              <w:rPr>
                <w:rFonts w:ascii="Arial" w:hAnsi="Arial" w:cs="Arial"/>
              </w:rPr>
              <w:t xml:space="preserve">We operate in a state-of-the-art facility and employ a staff of professional horse trainers who provide horsemanship, animal husbandry and farrier skills.  Our facilities, in the town of Florence, Arizona, include a training </w:t>
            </w:r>
            <w:proofErr w:type="spellStart"/>
            <w:r w:rsidRPr="00CE13D8">
              <w:rPr>
                <w:rFonts w:ascii="Arial" w:hAnsi="Arial" w:cs="Arial"/>
              </w:rPr>
              <w:t>center</w:t>
            </w:r>
            <w:proofErr w:type="spellEnd"/>
            <w:r w:rsidRPr="00CE13D8">
              <w:rPr>
                <w:rFonts w:ascii="Arial" w:hAnsi="Arial" w:cs="Arial"/>
              </w:rPr>
              <w:t xml:space="preserve"> within the prison itself, where up to 30 wild horses and 20 wild burros are being trained.</w:t>
            </w:r>
          </w:p>
          <w:p w14:paraId="13FD6E43" w14:textId="77777777" w:rsidR="00D17C62" w:rsidRPr="00CE13D8" w:rsidRDefault="00D17C62" w:rsidP="00CF77F5">
            <w:pPr>
              <w:spacing w:line="360" w:lineRule="auto"/>
              <w:rPr>
                <w:rFonts w:ascii="Arial" w:hAnsi="Arial" w:cs="Arial"/>
              </w:rPr>
            </w:pPr>
            <w:r w:rsidRPr="00CE13D8">
              <w:rPr>
                <w:rFonts w:ascii="Arial" w:hAnsi="Arial" w:cs="Arial"/>
              </w:rPr>
              <w:t>Horses and burros are fed and cared for at the Florence BLM holding facility, across from the prison complex, a mile from the intersection of Butte Avenue and Route 79 in Florence.</w:t>
            </w:r>
          </w:p>
          <w:p w14:paraId="7C7BC86B" w14:textId="77777777" w:rsidR="00D17C62" w:rsidRPr="002F2809" w:rsidRDefault="00D17C62" w:rsidP="00CF77F5">
            <w:pPr>
              <w:spacing w:line="360" w:lineRule="auto"/>
              <w:rPr>
                <w:rFonts w:ascii="Arial" w:hAnsi="Arial" w:cs="Arial"/>
              </w:rPr>
            </w:pPr>
          </w:p>
        </w:tc>
        <w:tc>
          <w:tcPr>
            <w:tcW w:w="2635" w:type="dxa"/>
            <w:shd w:val="clear" w:color="auto" w:fill="FAE2D5" w:themeFill="accent2" w:themeFillTint="33"/>
          </w:tcPr>
          <w:p w14:paraId="33C4A709" w14:textId="77777777" w:rsidR="00D17C62" w:rsidRPr="002F2809" w:rsidRDefault="00D17C62" w:rsidP="00CF77F5">
            <w:pPr>
              <w:spacing w:line="360" w:lineRule="auto"/>
              <w:rPr>
                <w:rFonts w:ascii="Arial" w:hAnsi="Arial" w:cs="Arial"/>
              </w:rPr>
            </w:pPr>
            <w:hyperlink r:id="rId25" w:history="1">
              <w:r w:rsidRPr="00297CB2">
                <w:rPr>
                  <w:rStyle w:val="Hyperlink"/>
                  <w:rFonts w:ascii="Arial" w:hAnsi="Arial" w:cs="Arial"/>
                </w:rPr>
                <w:t>WILD HORSE &amp; BURRO TRAINING AND ADOPTION | Arizona Correctional Industries</w:t>
              </w:r>
            </w:hyperlink>
          </w:p>
        </w:tc>
      </w:tr>
      <w:tr w:rsidR="00D17C62" w:rsidRPr="002F2809" w14:paraId="7512253F" w14:textId="77777777" w:rsidTr="0037787D">
        <w:tc>
          <w:tcPr>
            <w:tcW w:w="851" w:type="dxa"/>
            <w:shd w:val="clear" w:color="auto" w:fill="FAE2D5" w:themeFill="accent2" w:themeFillTint="33"/>
          </w:tcPr>
          <w:p w14:paraId="25E15089" w14:textId="77777777" w:rsidR="00D17C62" w:rsidRPr="002F2809" w:rsidRDefault="00D17C62" w:rsidP="00CF77F5">
            <w:pPr>
              <w:spacing w:line="360" w:lineRule="auto"/>
              <w:rPr>
                <w:rFonts w:ascii="Arial" w:hAnsi="Arial" w:cs="Arial"/>
              </w:rPr>
            </w:pPr>
          </w:p>
        </w:tc>
        <w:tc>
          <w:tcPr>
            <w:tcW w:w="886" w:type="dxa"/>
            <w:shd w:val="clear" w:color="auto" w:fill="FAE2D5" w:themeFill="accent2" w:themeFillTint="33"/>
          </w:tcPr>
          <w:p w14:paraId="4FDB6518" w14:textId="77777777" w:rsidR="00D17C62" w:rsidRPr="002F2809" w:rsidRDefault="00D17C62" w:rsidP="00CF77F5">
            <w:pPr>
              <w:spacing w:line="360" w:lineRule="auto"/>
              <w:rPr>
                <w:rFonts w:ascii="Arial" w:hAnsi="Arial" w:cs="Arial"/>
              </w:rPr>
            </w:pPr>
            <w:r>
              <w:rPr>
                <w:rFonts w:ascii="Arial" w:hAnsi="Arial" w:cs="Arial"/>
              </w:rPr>
              <w:t>Website</w:t>
            </w:r>
          </w:p>
        </w:tc>
        <w:tc>
          <w:tcPr>
            <w:tcW w:w="1994" w:type="dxa"/>
            <w:shd w:val="clear" w:color="auto" w:fill="FAE2D5" w:themeFill="accent2" w:themeFillTint="33"/>
          </w:tcPr>
          <w:p w14:paraId="2EC234F1" w14:textId="77777777" w:rsidR="00D17C62" w:rsidRDefault="00D17C62" w:rsidP="00CF77F5">
            <w:pPr>
              <w:spacing w:line="360" w:lineRule="auto"/>
              <w:jc w:val="center"/>
              <w:rPr>
                <w:rFonts w:ascii="Arial" w:hAnsi="Arial" w:cs="Arial"/>
                <w:b/>
                <w:bCs/>
              </w:rPr>
            </w:pPr>
            <w:r w:rsidRPr="007C077F">
              <w:rPr>
                <w:rFonts w:ascii="Arial" w:hAnsi="Arial" w:cs="Arial"/>
                <w:b/>
                <w:bCs/>
              </w:rPr>
              <w:t>COLORADO (USA)</w:t>
            </w:r>
          </w:p>
          <w:p w14:paraId="6B75D89D" w14:textId="77777777" w:rsidR="00D17C62" w:rsidRDefault="00D17C62" w:rsidP="00CF77F5">
            <w:pPr>
              <w:spacing w:line="360" w:lineRule="auto"/>
              <w:jc w:val="center"/>
              <w:rPr>
                <w:rFonts w:ascii="Arial" w:hAnsi="Arial" w:cs="Arial"/>
              </w:rPr>
            </w:pPr>
            <w:r>
              <w:rPr>
                <w:rFonts w:ascii="Arial" w:hAnsi="Arial" w:cs="Arial"/>
              </w:rPr>
              <w:t xml:space="preserve"> WHIP</w:t>
            </w:r>
          </w:p>
          <w:p w14:paraId="230401CA" w14:textId="77777777" w:rsidR="00D17C62" w:rsidRPr="002F2809" w:rsidRDefault="00D17C62" w:rsidP="00CF77F5">
            <w:pPr>
              <w:spacing w:line="360" w:lineRule="auto"/>
              <w:jc w:val="center"/>
              <w:rPr>
                <w:rFonts w:ascii="Arial" w:hAnsi="Arial" w:cs="Arial"/>
              </w:rPr>
            </w:pPr>
          </w:p>
        </w:tc>
        <w:tc>
          <w:tcPr>
            <w:tcW w:w="9022" w:type="dxa"/>
            <w:shd w:val="clear" w:color="auto" w:fill="FAE2D5" w:themeFill="accent2" w:themeFillTint="33"/>
          </w:tcPr>
          <w:p w14:paraId="44B39E26" w14:textId="77777777" w:rsidR="00BA7122" w:rsidRDefault="00D17C62" w:rsidP="00CF77F5">
            <w:pPr>
              <w:spacing w:line="360" w:lineRule="auto"/>
              <w:rPr>
                <w:rFonts w:ascii="Arial" w:hAnsi="Arial" w:cs="Arial"/>
              </w:rPr>
            </w:pPr>
            <w:r w:rsidRPr="00CF3F55">
              <w:rPr>
                <w:rFonts w:ascii="Arial" w:hAnsi="Arial" w:cs="Arial"/>
              </w:rPr>
              <w:t xml:space="preserve">The CCI Wild Horse Inmate Program (WHIP) has been operating since 1986.  WHIP gained worldwide recognition through the release of “The Wild Horse Redemption” documentary, and our program design and implementation has been approved by renowned Colorado State University professor Temple Grandin.  </w:t>
            </w:r>
          </w:p>
          <w:p w14:paraId="6BC55482" w14:textId="779C5D48" w:rsidR="00D17C62" w:rsidRDefault="00D17C62" w:rsidP="00CF77F5">
            <w:pPr>
              <w:spacing w:line="360" w:lineRule="auto"/>
              <w:rPr>
                <w:rFonts w:ascii="Arial" w:hAnsi="Arial" w:cs="Arial"/>
              </w:rPr>
            </w:pPr>
            <w:r w:rsidRPr="00CF3F55">
              <w:rPr>
                <w:rFonts w:ascii="Arial" w:hAnsi="Arial" w:cs="Arial"/>
              </w:rPr>
              <w:t>WHIP is known mainly for its training program where incarcerated workers learned to tame and saddle-train wild horses that had never had human contact before, using “horse whisperer” training methods.  We are not currently training horses for adoption, and we are focusing on daily care and feeding of the horses at our facility.</w:t>
            </w:r>
          </w:p>
          <w:p w14:paraId="0C47ECED" w14:textId="77777777" w:rsidR="00D17C62" w:rsidRPr="002F2809" w:rsidRDefault="00D17C62" w:rsidP="00CF77F5">
            <w:pPr>
              <w:spacing w:line="360" w:lineRule="auto"/>
              <w:rPr>
                <w:rFonts w:ascii="Arial" w:hAnsi="Arial" w:cs="Arial"/>
              </w:rPr>
            </w:pPr>
          </w:p>
        </w:tc>
        <w:tc>
          <w:tcPr>
            <w:tcW w:w="2635" w:type="dxa"/>
            <w:shd w:val="clear" w:color="auto" w:fill="FAE2D5" w:themeFill="accent2" w:themeFillTint="33"/>
          </w:tcPr>
          <w:p w14:paraId="3E58F094" w14:textId="77777777" w:rsidR="00D17C62" w:rsidRPr="002F2809" w:rsidRDefault="00D17C62" w:rsidP="00CF77F5">
            <w:pPr>
              <w:spacing w:line="360" w:lineRule="auto"/>
              <w:rPr>
                <w:rFonts w:ascii="Arial" w:hAnsi="Arial" w:cs="Arial"/>
              </w:rPr>
            </w:pPr>
            <w:hyperlink r:id="rId26" w:history="1">
              <w:r w:rsidRPr="00541CC3">
                <w:rPr>
                  <w:rStyle w:val="Hyperlink"/>
                  <w:rFonts w:ascii="Arial" w:hAnsi="Arial" w:cs="Arial"/>
                </w:rPr>
                <w:t>https://cci.colorado.gov/WHIP</w:t>
              </w:r>
            </w:hyperlink>
            <w:r>
              <w:rPr>
                <w:rFonts w:ascii="Arial" w:hAnsi="Arial" w:cs="Arial"/>
              </w:rPr>
              <w:t xml:space="preserve"> </w:t>
            </w:r>
          </w:p>
        </w:tc>
      </w:tr>
      <w:tr w:rsidR="00165A19" w:rsidRPr="002F2809" w14:paraId="58BEDE52" w14:textId="77777777" w:rsidTr="0037787D">
        <w:tc>
          <w:tcPr>
            <w:tcW w:w="851" w:type="dxa"/>
            <w:shd w:val="clear" w:color="auto" w:fill="FAE2D5" w:themeFill="accent2" w:themeFillTint="33"/>
          </w:tcPr>
          <w:p w14:paraId="29150317" w14:textId="77777777" w:rsidR="00461221" w:rsidRPr="002F2809" w:rsidRDefault="00461221" w:rsidP="002F2809">
            <w:pPr>
              <w:spacing w:line="360" w:lineRule="auto"/>
              <w:rPr>
                <w:rFonts w:ascii="Arial" w:hAnsi="Arial" w:cs="Arial"/>
              </w:rPr>
            </w:pPr>
          </w:p>
        </w:tc>
        <w:tc>
          <w:tcPr>
            <w:tcW w:w="886" w:type="dxa"/>
            <w:shd w:val="clear" w:color="auto" w:fill="FAE2D5" w:themeFill="accent2" w:themeFillTint="33"/>
          </w:tcPr>
          <w:p w14:paraId="615CF665" w14:textId="0648820D" w:rsidR="00461221" w:rsidRPr="002F2809" w:rsidRDefault="00A12B2E" w:rsidP="002F2809">
            <w:pPr>
              <w:spacing w:line="360" w:lineRule="auto"/>
              <w:rPr>
                <w:rFonts w:ascii="Arial" w:hAnsi="Arial" w:cs="Arial"/>
              </w:rPr>
            </w:pPr>
            <w:r>
              <w:rPr>
                <w:rFonts w:ascii="Arial" w:hAnsi="Arial" w:cs="Arial"/>
              </w:rPr>
              <w:t>Website</w:t>
            </w:r>
          </w:p>
        </w:tc>
        <w:tc>
          <w:tcPr>
            <w:tcW w:w="1994" w:type="dxa"/>
            <w:shd w:val="clear" w:color="auto" w:fill="FAE2D5" w:themeFill="accent2" w:themeFillTint="33"/>
          </w:tcPr>
          <w:p w14:paraId="301646E2" w14:textId="77777777" w:rsidR="00461221" w:rsidRPr="00A12B2E" w:rsidRDefault="00A12B2E" w:rsidP="002F2809">
            <w:pPr>
              <w:spacing w:line="360" w:lineRule="auto"/>
              <w:jc w:val="center"/>
              <w:rPr>
                <w:rFonts w:ascii="Arial" w:hAnsi="Arial" w:cs="Arial"/>
                <w:b/>
                <w:bCs/>
              </w:rPr>
            </w:pPr>
            <w:r w:rsidRPr="00A12B2E">
              <w:rPr>
                <w:rFonts w:ascii="Arial" w:hAnsi="Arial" w:cs="Arial"/>
                <w:b/>
                <w:bCs/>
              </w:rPr>
              <w:t>WYONMING (USA)</w:t>
            </w:r>
          </w:p>
          <w:p w14:paraId="46657761" w14:textId="5BCC8475" w:rsidR="00A12B2E" w:rsidRPr="002F2809" w:rsidRDefault="00A12B2E" w:rsidP="002F2809">
            <w:pPr>
              <w:spacing w:line="360" w:lineRule="auto"/>
              <w:jc w:val="center"/>
              <w:rPr>
                <w:rFonts w:ascii="Arial" w:hAnsi="Arial" w:cs="Arial"/>
              </w:rPr>
            </w:pPr>
            <w:r>
              <w:rPr>
                <w:rFonts w:ascii="Arial" w:hAnsi="Arial" w:cs="Arial"/>
              </w:rPr>
              <w:t>WHIP</w:t>
            </w:r>
          </w:p>
        </w:tc>
        <w:tc>
          <w:tcPr>
            <w:tcW w:w="9022" w:type="dxa"/>
            <w:shd w:val="clear" w:color="auto" w:fill="FAE2D5" w:themeFill="accent2" w:themeFillTint="33"/>
          </w:tcPr>
          <w:p w14:paraId="2AFFF3D6" w14:textId="77777777" w:rsidR="00461221" w:rsidRDefault="00086E3B" w:rsidP="002F2809">
            <w:pPr>
              <w:spacing w:line="360" w:lineRule="auto"/>
              <w:rPr>
                <w:rFonts w:ascii="Arial" w:hAnsi="Arial" w:cs="Arial"/>
              </w:rPr>
            </w:pPr>
            <w:r w:rsidRPr="00086E3B">
              <w:rPr>
                <w:rFonts w:ascii="Arial" w:hAnsi="Arial" w:cs="Arial"/>
              </w:rPr>
              <w:t>The Wyoming Honor Farm's Wild Horse Program, which began in early 1988, plays an important role in inmate rehabilitation as it provides an opportunity for inmates to learn how to respect animals and people through day-to-day challenges. </w:t>
            </w:r>
          </w:p>
          <w:p w14:paraId="090D0BE3" w14:textId="77777777" w:rsidR="002C53A3" w:rsidRDefault="002C53A3" w:rsidP="002F2809">
            <w:pPr>
              <w:spacing w:line="360" w:lineRule="auto"/>
              <w:rPr>
                <w:rFonts w:ascii="Arial" w:hAnsi="Arial" w:cs="Arial"/>
              </w:rPr>
            </w:pPr>
          </w:p>
          <w:p w14:paraId="3E4D551D" w14:textId="77777777" w:rsidR="002C53A3" w:rsidRDefault="002C53A3" w:rsidP="002F2809">
            <w:pPr>
              <w:spacing w:line="360" w:lineRule="auto"/>
              <w:rPr>
                <w:rFonts w:ascii="Arial" w:hAnsi="Arial" w:cs="Arial"/>
              </w:rPr>
            </w:pPr>
            <w:r w:rsidRPr="002C53A3">
              <w:rPr>
                <w:rFonts w:ascii="Arial" w:hAnsi="Arial" w:cs="Arial"/>
              </w:rPr>
              <w:t xml:space="preserve">On the corrections end of the program, the inmates </w:t>
            </w:r>
            <w:proofErr w:type="gramStart"/>
            <w:r w:rsidRPr="002C53A3">
              <w:rPr>
                <w:rFonts w:ascii="Arial" w:hAnsi="Arial" w:cs="Arial"/>
              </w:rPr>
              <w:t>have to</w:t>
            </w:r>
            <w:proofErr w:type="gramEnd"/>
            <w:r w:rsidRPr="002C53A3">
              <w:rPr>
                <w:rFonts w:ascii="Arial" w:hAnsi="Arial" w:cs="Arial"/>
              </w:rPr>
              <w:t xml:space="preserve"> learn to communicate and cooperate with each other to make everything work. As with the horses, inmates </w:t>
            </w:r>
            <w:proofErr w:type="gramStart"/>
            <w:r w:rsidRPr="002C53A3">
              <w:rPr>
                <w:rFonts w:ascii="Arial" w:hAnsi="Arial" w:cs="Arial"/>
              </w:rPr>
              <w:t>have to</w:t>
            </w:r>
            <w:proofErr w:type="gramEnd"/>
            <w:r w:rsidRPr="002C53A3">
              <w:rPr>
                <w:rFonts w:ascii="Arial" w:hAnsi="Arial" w:cs="Arial"/>
              </w:rPr>
              <w:t xml:space="preserve"> establish relationships and maintain them with positive or negative communication. We try to focus more on the positive and stress that this is not just horse training, it is life. If they can apply the lessons learned by working with the horses and each other, they have a lot better chance of becoming productive citizens when they get out. A strong, positive, work ethic is something the Wyoming Honor Farm really tries to </w:t>
            </w:r>
            <w:proofErr w:type="spellStart"/>
            <w:r w:rsidRPr="002C53A3">
              <w:rPr>
                <w:rFonts w:ascii="Arial" w:hAnsi="Arial" w:cs="Arial"/>
              </w:rPr>
              <w:t>instill</w:t>
            </w:r>
            <w:proofErr w:type="spellEnd"/>
            <w:r w:rsidRPr="002C53A3">
              <w:rPr>
                <w:rFonts w:ascii="Arial" w:hAnsi="Arial" w:cs="Arial"/>
              </w:rPr>
              <w:t xml:space="preserve"> in the inmates. </w:t>
            </w:r>
          </w:p>
          <w:p w14:paraId="3DA1934A" w14:textId="55BC9E70" w:rsidR="00B62166" w:rsidRPr="002F2809" w:rsidRDefault="00B62166" w:rsidP="002F2809">
            <w:pPr>
              <w:spacing w:line="360" w:lineRule="auto"/>
              <w:rPr>
                <w:rFonts w:ascii="Arial" w:hAnsi="Arial" w:cs="Arial"/>
              </w:rPr>
            </w:pPr>
          </w:p>
        </w:tc>
        <w:tc>
          <w:tcPr>
            <w:tcW w:w="2635" w:type="dxa"/>
            <w:shd w:val="clear" w:color="auto" w:fill="FAE2D5" w:themeFill="accent2" w:themeFillTint="33"/>
          </w:tcPr>
          <w:p w14:paraId="7A9C498F" w14:textId="67D05993" w:rsidR="00461221" w:rsidRPr="002F2809" w:rsidRDefault="00A12B2E" w:rsidP="002F2809">
            <w:pPr>
              <w:spacing w:line="360" w:lineRule="auto"/>
              <w:rPr>
                <w:rFonts w:ascii="Arial" w:hAnsi="Arial" w:cs="Arial"/>
              </w:rPr>
            </w:pPr>
            <w:hyperlink r:id="rId27" w:history="1">
              <w:r w:rsidRPr="007020CA">
                <w:rPr>
                  <w:rStyle w:val="Hyperlink"/>
                  <w:rFonts w:ascii="Arial" w:hAnsi="Arial" w:cs="Arial"/>
                </w:rPr>
                <w:t>https://corrections.wyo.gov/services-and-programs/wild-horse-program</w:t>
              </w:r>
            </w:hyperlink>
            <w:r>
              <w:rPr>
                <w:rFonts w:ascii="Arial" w:hAnsi="Arial" w:cs="Arial"/>
              </w:rPr>
              <w:t xml:space="preserve"> </w:t>
            </w:r>
          </w:p>
        </w:tc>
      </w:tr>
      <w:tr w:rsidR="00D17C62" w:rsidRPr="002F2809" w14:paraId="57FA3EDE" w14:textId="77777777" w:rsidTr="0037787D">
        <w:tc>
          <w:tcPr>
            <w:tcW w:w="851" w:type="dxa"/>
            <w:shd w:val="clear" w:color="auto" w:fill="FAE2D5" w:themeFill="accent2" w:themeFillTint="33"/>
          </w:tcPr>
          <w:p w14:paraId="0B1457EA" w14:textId="77777777" w:rsidR="00D17C62" w:rsidRPr="002F2809" w:rsidRDefault="00D17C62" w:rsidP="002F2809">
            <w:pPr>
              <w:spacing w:line="360" w:lineRule="auto"/>
              <w:rPr>
                <w:rFonts w:ascii="Arial" w:hAnsi="Arial" w:cs="Arial"/>
              </w:rPr>
            </w:pPr>
          </w:p>
        </w:tc>
        <w:tc>
          <w:tcPr>
            <w:tcW w:w="886" w:type="dxa"/>
            <w:shd w:val="clear" w:color="auto" w:fill="FAE2D5" w:themeFill="accent2" w:themeFillTint="33"/>
          </w:tcPr>
          <w:p w14:paraId="267D56F2" w14:textId="204E496F" w:rsidR="00D17C62" w:rsidRPr="002F2809" w:rsidRDefault="004B06CE" w:rsidP="002F2809">
            <w:pPr>
              <w:spacing w:line="360" w:lineRule="auto"/>
              <w:rPr>
                <w:rFonts w:ascii="Arial" w:hAnsi="Arial" w:cs="Arial"/>
              </w:rPr>
            </w:pPr>
            <w:r>
              <w:rPr>
                <w:rFonts w:ascii="Arial" w:hAnsi="Arial" w:cs="Arial"/>
              </w:rPr>
              <w:t>Website</w:t>
            </w:r>
          </w:p>
        </w:tc>
        <w:tc>
          <w:tcPr>
            <w:tcW w:w="1994" w:type="dxa"/>
            <w:shd w:val="clear" w:color="auto" w:fill="FAE2D5" w:themeFill="accent2" w:themeFillTint="33"/>
          </w:tcPr>
          <w:p w14:paraId="317D3877" w14:textId="79756585" w:rsidR="00D17C62" w:rsidRPr="002F2809" w:rsidRDefault="00DE749A" w:rsidP="002F2809">
            <w:pPr>
              <w:spacing w:line="360" w:lineRule="auto"/>
              <w:jc w:val="center"/>
              <w:rPr>
                <w:rFonts w:ascii="Arial" w:hAnsi="Arial" w:cs="Arial"/>
              </w:rPr>
            </w:pPr>
            <w:r w:rsidRPr="00DE749A">
              <w:rPr>
                <w:rFonts w:ascii="Arial" w:hAnsi="Arial" w:cs="Arial"/>
                <w:b/>
                <w:bCs/>
              </w:rPr>
              <w:t xml:space="preserve">NEVADA (USA) </w:t>
            </w:r>
            <w:r>
              <w:rPr>
                <w:rFonts w:ascii="Arial" w:hAnsi="Arial" w:cs="Arial"/>
              </w:rPr>
              <w:t>WHIP</w:t>
            </w:r>
          </w:p>
        </w:tc>
        <w:tc>
          <w:tcPr>
            <w:tcW w:w="9022" w:type="dxa"/>
            <w:shd w:val="clear" w:color="auto" w:fill="FAE2D5" w:themeFill="accent2" w:themeFillTint="33"/>
          </w:tcPr>
          <w:p w14:paraId="3AF2FE1E" w14:textId="77777777" w:rsidR="00D17C62" w:rsidRDefault="00427C9F" w:rsidP="002F2809">
            <w:pPr>
              <w:spacing w:line="360" w:lineRule="auto"/>
              <w:rPr>
                <w:rFonts w:ascii="Arial" w:hAnsi="Arial" w:cs="Arial"/>
              </w:rPr>
            </w:pPr>
            <w:r w:rsidRPr="00427C9F">
              <w:rPr>
                <w:rFonts w:ascii="Arial" w:hAnsi="Arial" w:cs="Arial"/>
              </w:rPr>
              <w:t xml:space="preserve">The Northern Nevada Correctional </w:t>
            </w:r>
            <w:proofErr w:type="spellStart"/>
            <w:r w:rsidRPr="00427C9F">
              <w:rPr>
                <w:rFonts w:ascii="Arial" w:hAnsi="Arial" w:cs="Arial"/>
              </w:rPr>
              <w:t>Center</w:t>
            </w:r>
            <w:proofErr w:type="spellEnd"/>
            <w:r w:rsidRPr="00427C9F">
              <w:rPr>
                <w:rFonts w:ascii="Arial" w:hAnsi="Arial" w:cs="Arial"/>
              </w:rPr>
              <w:t>/Stewart Conservation Camp Saddle Horse and Burro Training Program is a cooperative partnership between the Bureau of Land Management and the Nevada Department of Corrections-Silver State Industries.</w:t>
            </w:r>
          </w:p>
          <w:p w14:paraId="4A19C5E8" w14:textId="77777777" w:rsidR="00427C9F" w:rsidRDefault="00723E96" w:rsidP="002F2809">
            <w:pPr>
              <w:spacing w:line="360" w:lineRule="auto"/>
              <w:rPr>
                <w:rFonts w:ascii="Arial" w:hAnsi="Arial" w:cs="Arial"/>
              </w:rPr>
            </w:pPr>
            <w:r w:rsidRPr="00723E96">
              <w:rPr>
                <w:rFonts w:ascii="Arial" w:hAnsi="Arial" w:cs="Arial"/>
              </w:rPr>
              <w:t xml:space="preserve">The NNCC is not only a holding facility with a capacity of up to 2,000 animals but it also has a training program where they utilize inmates to train wild horses to make available to the public for adoption. Because the facility is a correctional </w:t>
            </w:r>
            <w:proofErr w:type="spellStart"/>
            <w:r w:rsidRPr="00723E96">
              <w:rPr>
                <w:rFonts w:ascii="Arial" w:hAnsi="Arial" w:cs="Arial"/>
              </w:rPr>
              <w:t>center</w:t>
            </w:r>
            <w:proofErr w:type="spellEnd"/>
            <w:r w:rsidRPr="00723E96">
              <w:rPr>
                <w:rFonts w:ascii="Arial" w:hAnsi="Arial" w:cs="Arial"/>
              </w:rPr>
              <w:t>, it is a closed facility yet does opens to the public a few times a year during the public adoption events.</w:t>
            </w:r>
          </w:p>
          <w:p w14:paraId="2BEBE9B3" w14:textId="47EEE03F" w:rsidR="00B62166" w:rsidRPr="002F2809" w:rsidRDefault="00B62166" w:rsidP="002F2809">
            <w:pPr>
              <w:spacing w:line="360" w:lineRule="auto"/>
              <w:rPr>
                <w:rFonts w:ascii="Arial" w:hAnsi="Arial" w:cs="Arial"/>
              </w:rPr>
            </w:pPr>
          </w:p>
        </w:tc>
        <w:tc>
          <w:tcPr>
            <w:tcW w:w="2635" w:type="dxa"/>
            <w:shd w:val="clear" w:color="auto" w:fill="FAE2D5" w:themeFill="accent2" w:themeFillTint="33"/>
          </w:tcPr>
          <w:p w14:paraId="147141E9" w14:textId="7B15AC65" w:rsidR="00D17C62" w:rsidRPr="002F2809" w:rsidRDefault="00DE749A" w:rsidP="002F2809">
            <w:pPr>
              <w:spacing w:line="360" w:lineRule="auto"/>
              <w:rPr>
                <w:rFonts w:ascii="Arial" w:hAnsi="Arial" w:cs="Arial"/>
              </w:rPr>
            </w:pPr>
            <w:hyperlink r:id="rId28" w:history="1">
              <w:r w:rsidRPr="005C1414">
                <w:rPr>
                  <w:rStyle w:val="Hyperlink"/>
                  <w:rFonts w:ascii="Arial" w:hAnsi="Arial" w:cs="Arial"/>
                </w:rPr>
                <w:t>https://www.blm.gov/programs/wild-horse-and-burro/adoptions-and-sales/adoption-centers/northern-nevada-correctional-center-horse-facility</w:t>
              </w:r>
            </w:hyperlink>
            <w:r>
              <w:rPr>
                <w:rFonts w:ascii="Arial" w:hAnsi="Arial" w:cs="Arial"/>
              </w:rPr>
              <w:t xml:space="preserve"> </w:t>
            </w:r>
          </w:p>
        </w:tc>
      </w:tr>
      <w:tr w:rsidR="00B62166" w:rsidRPr="002F2809" w14:paraId="5DE6765B" w14:textId="77777777" w:rsidTr="0037787D">
        <w:tc>
          <w:tcPr>
            <w:tcW w:w="851" w:type="dxa"/>
            <w:shd w:val="clear" w:color="auto" w:fill="FAE2D5" w:themeFill="accent2" w:themeFillTint="33"/>
          </w:tcPr>
          <w:p w14:paraId="214B419A" w14:textId="77777777" w:rsidR="00B62166" w:rsidRPr="002F2809" w:rsidRDefault="00B62166" w:rsidP="002F2809">
            <w:pPr>
              <w:spacing w:line="360" w:lineRule="auto"/>
              <w:rPr>
                <w:rFonts w:ascii="Arial" w:hAnsi="Arial" w:cs="Arial"/>
              </w:rPr>
            </w:pPr>
          </w:p>
        </w:tc>
        <w:tc>
          <w:tcPr>
            <w:tcW w:w="886" w:type="dxa"/>
            <w:shd w:val="clear" w:color="auto" w:fill="FAE2D5" w:themeFill="accent2" w:themeFillTint="33"/>
          </w:tcPr>
          <w:p w14:paraId="5F206937" w14:textId="35013774" w:rsidR="00B62166" w:rsidRPr="002F2809" w:rsidRDefault="00B62166" w:rsidP="002F2809">
            <w:pPr>
              <w:spacing w:line="360" w:lineRule="auto"/>
              <w:rPr>
                <w:rFonts w:ascii="Arial" w:hAnsi="Arial" w:cs="Arial"/>
              </w:rPr>
            </w:pPr>
            <w:r>
              <w:rPr>
                <w:rFonts w:ascii="Arial" w:hAnsi="Arial" w:cs="Arial"/>
              </w:rPr>
              <w:t>Website</w:t>
            </w:r>
          </w:p>
        </w:tc>
        <w:tc>
          <w:tcPr>
            <w:tcW w:w="1994" w:type="dxa"/>
            <w:shd w:val="clear" w:color="auto" w:fill="FAE2D5" w:themeFill="accent2" w:themeFillTint="33"/>
          </w:tcPr>
          <w:p w14:paraId="3DF0C1F8" w14:textId="77777777" w:rsidR="00B62166" w:rsidRPr="00B62166" w:rsidRDefault="00B62166" w:rsidP="002F2809">
            <w:pPr>
              <w:spacing w:line="360" w:lineRule="auto"/>
              <w:jc w:val="center"/>
              <w:rPr>
                <w:rFonts w:ascii="Arial" w:hAnsi="Arial" w:cs="Arial"/>
                <w:b/>
                <w:bCs/>
              </w:rPr>
            </w:pPr>
            <w:r w:rsidRPr="00B62166">
              <w:rPr>
                <w:rFonts w:ascii="Arial" w:hAnsi="Arial" w:cs="Arial"/>
                <w:b/>
                <w:bCs/>
              </w:rPr>
              <w:t>SACRAMENTO (USA)</w:t>
            </w:r>
          </w:p>
          <w:p w14:paraId="79714CA0" w14:textId="1A9AC127" w:rsidR="00B62166" w:rsidRPr="002F2809" w:rsidRDefault="00B62166" w:rsidP="002F2809">
            <w:pPr>
              <w:spacing w:line="360" w:lineRule="auto"/>
              <w:jc w:val="center"/>
              <w:rPr>
                <w:rFonts w:ascii="Arial" w:hAnsi="Arial" w:cs="Arial"/>
              </w:rPr>
            </w:pPr>
            <w:r>
              <w:rPr>
                <w:rFonts w:ascii="Arial" w:hAnsi="Arial" w:cs="Arial"/>
              </w:rPr>
              <w:t xml:space="preserve"> WHIP</w:t>
            </w:r>
          </w:p>
        </w:tc>
        <w:tc>
          <w:tcPr>
            <w:tcW w:w="9022" w:type="dxa"/>
            <w:shd w:val="clear" w:color="auto" w:fill="FAE2D5" w:themeFill="accent2" w:themeFillTint="33"/>
          </w:tcPr>
          <w:p w14:paraId="01CA06EE" w14:textId="77777777" w:rsidR="006C5543" w:rsidRPr="006C5543" w:rsidRDefault="006C5543" w:rsidP="006C5543">
            <w:pPr>
              <w:spacing w:line="360" w:lineRule="auto"/>
              <w:rPr>
                <w:rFonts w:ascii="Arial" w:hAnsi="Arial" w:cs="Arial"/>
              </w:rPr>
            </w:pPr>
            <w:r w:rsidRPr="006C5543">
              <w:rPr>
                <w:rFonts w:ascii="Arial" w:hAnsi="Arial" w:cs="Arial"/>
              </w:rPr>
              <w:t xml:space="preserve">In 2013, BLM California and the Sacramento Sheriff’s Department signed an assistance agreement for the inmates at the Rio Cosumnes Correctional </w:t>
            </w:r>
            <w:proofErr w:type="spellStart"/>
            <w:r w:rsidRPr="006C5543">
              <w:rPr>
                <w:rFonts w:ascii="Arial" w:hAnsi="Arial" w:cs="Arial"/>
              </w:rPr>
              <w:t>Center</w:t>
            </w:r>
            <w:proofErr w:type="spellEnd"/>
            <w:r w:rsidRPr="006C5543">
              <w:rPr>
                <w:rFonts w:ascii="Arial" w:hAnsi="Arial" w:cs="Arial"/>
              </w:rPr>
              <w:t xml:space="preserve"> in Elk Grove, California to saddle train wild horses from BLM California corrals for adoption.  R3C is the first BLM partnership with a county jail.  </w:t>
            </w:r>
          </w:p>
          <w:p w14:paraId="3E7897C7" w14:textId="77777777" w:rsidR="006C5543" w:rsidRPr="006C5543" w:rsidRDefault="006C5543" w:rsidP="006C5543">
            <w:pPr>
              <w:spacing w:line="360" w:lineRule="auto"/>
              <w:rPr>
                <w:rFonts w:ascii="Arial" w:hAnsi="Arial" w:cs="Arial"/>
              </w:rPr>
            </w:pPr>
            <w:r w:rsidRPr="006C5543">
              <w:rPr>
                <w:rFonts w:ascii="Arial" w:hAnsi="Arial" w:cs="Arial"/>
              </w:rPr>
              <w:t>The horses receive valuable training making them more adoptable.  The inmates learn life skills such as patience, responsibility, humility, and pride in their work, and programs like this reduce the rate of recidivism as they provide vocational skills for the graduates.  </w:t>
            </w:r>
          </w:p>
          <w:p w14:paraId="0A959AAD" w14:textId="77777777" w:rsidR="00B62166" w:rsidRPr="002F2809" w:rsidRDefault="00B62166" w:rsidP="002F2809">
            <w:pPr>
              <w:spacing w:line="360" w:lineRule="auto"/>
              <w:rPr>
                <w:rFonts w:ascii="Arial" w:hAnsi="Arial" w:cs="Arial"/>
              </w:rPr>
            </w:pPr>
          </w:p>
        </w:tc>
        <w:tc>
          <w:tcPr>
            <w:tcW w:w="2635" w:type="dxa"/>
            <w:shd w:val="clear" w:color="auto" w:fill="FAE2D5" w:themeFill="accent2" w:themeFillTint="33"/>
          </w:tcPr>
          <w:p w14:paraId="285B9EC3" w14:textId="12FB9E14" w:rsidR="00B62166" w:rsidRPr="002F2809" w:rsidRDefault="00B62166" w:rsidP="002F2809">
            <w:pPr>
              <w:spacing w:line="360" w:lineRule="auto"/>
              <w:rPr>
                <w:rFonts w:ascii="Arial" w:hAnsi="Arial" w:cs="Arial"/>
              </w:rPr>
            </w:pPr>
            <w:hyperlink r:id="rId29" w:history="1">
              <w:r w:rsidRPr="005C1414">
                <w:rPr>
                  <w:rStyle w:val="Hyperlink"/>
                  <w:rFonts w:ascii="Arial" w:hAnsi="Arial" w:cs="Arial"/>
                </w:rPr>
                <w:t>https://www.blm.gov/programs/wild-horse-and-burro/adoption-and-sales/off-range-corrals/rio-cosumnes-correctional-center</w:t>
              </w:r>
            </w:hyperlink>
            <w:r>
              <w:rPr>
                <w:rFonts w:ascii="Arial" w:hAnsi="Arial" w:cs="Arial"/>
              </w:rPr>
              <w:t xml:space="preserve"> </w:t>
            </w:r>
          </w:p>
        </w:tc>
      </w:tr>
      <w:tr w:rsidR="00A12B2E" w:rsidRPr="002F2809" w14:paraId="707AB862" w14:textId="77777777" w:rsidTr="0037787D">
        <w:tc>
          <w:tcPr>
            <w:tcW w:w="851" w:type="dxa"/>
            <w:shd w:val="clear" w:color="auto" w:fill="FAE2D5" w:themeFill="accent2" w:themeFillTint="33"/>
          </w:tcPr>
          <w:p w14:paraId="148EC9AF" w14:textId="77777777" w:rsidR="00A12B2E" w:rsidRPr="002F2809" w:rsidRDefault="00A12B2E" w:rsidP="002F2809">
            <w:pPr>
              <w:spacing w:line="360" w:lineRule="auto"/>
              <w:rPr>
                <w:rFonts w:ascii="Arial" w:hAnsi="Arial" w:cs="Arial"/>
              </w:rPr>
            </w:pPr>
          </w:p>
        </w:tc>
        <w:tc>
          <w:tcPr>
            <w:tcW w:w="886" w:type="dxa"/>
            <w:shd w:val="clear" w:color="auto" w:fill="FAE2D5" w:themeFill="accent2" w:themeFillTint="33"/>
          </w:tcPr>
          <w:p w14:paraId="44DBEE01" w14:textId="400CAFED" w:rsidR="00A12B2E" w:rsidRPr="002F2809" w:rsidRDefault="003C78DF" w:rsidP="002F2809">
            <w:pPr>
              <w:spacing w:line="360" w:lineRule="auto"/>
              <w:rPr>
                <w:rFonts w:ascii="Arial" w:hAnsi="Arial" w:cs="Arial"/>
              </w:rPr>
            </w:pPr>
            <w:r>
              <w:rPr>
                <w:rFonts w:ascii="Arial" w:hAnsi="Arial" w:cs="Arial"/>
              </w:rPr>
              <w:t>Website</w:t>
            </w:r>
          </w:p>
        </w:tc>
        <w:tc>
          <w:tcPr>
            <w:tcW w:w="1994" w:type="dxa"/>
            <w:shd w:val="clear" w:color="auto" w:fill="FAE2D5" w:themeFill="accent2" w:themeFillTint="33"/>
          </w:tcPr>
          <w:p w14:paraId="44467561" w14:textId="0743D1C2" w:rsidR="00A12B2E" w:rsidRPr="002F2809" w:rsidRDefault="003C78DF" w:rsidP="002F2809">
            <w:pPr>
              <w:spacing w:line="360" w:lineRule="auto"/>
              <w:jc w:val="center"/>
              <w:rPr>
                <w:rFonts w:ascii="Arial" w:hAnsi="Arial" w:cs="Arial"/>
              </w:rPr>
            </w:pPr>
            <w:r w:rsidRPr="003C78DF">
              <w:rPr>
                <w:rFonts w:ascii="Arial" w:hAnsi="Arial" w:cs="Arial"/>
                <w:b/>
                <w:bCs/>
              </w:rPr>
              <w:t xml:space="preserve">KANSAS (USA) </w:t>
            </w:r>
            <w:r>
              <w:rPr>
                <w:rFonts w:ascii="Arial" w:hAnsi="Arial" w:cs="Arial"/>
              </w:rPr>
              <w:t>WHIP</w:t>
            </w:r>
          </w:p>
        </w:tc>
        <w:tc>
          <w:tcPr>
            <w:tcW w:w="9022" w:type="dxa"/>
            <w:shd w:val="clear" w:color="auto" w:fill="FAE2D5" w:themeFill="accent2" w:themeFillTint="33"/>
          </w:tcPr>
          <w:p w14:paraId="28390A6C" w14:textId="77777777" w:rsidR="004653DD" w:rsidRPr="004653DD" w:rsidRDefault="004653DD" w:rsidP="004653DD">
            <w:pPr>
              <w:spacing w:line="360" w:lineRule="auto"/>
              <w:rPr>
                <w:rFonts w:ascii="Arial" w:hAnsi="Arial" w:cs="Arial"/>
              </w:rPr>
            </w:pPr>
            <w:r w:rsidRPr="004653DD">
              <w:rPr>
                <w:rFonts w:ascii="Arial" w:hAnsi="Arial" w:cs="Arial"/>
              </w:rPr>
              <w:t>Through a unique partnership with the Kansas Department of Corrections and Kansas Correctional Industries, the BLM offers gentled wild horses for adoption at the Hutchinson Correctional Facility in Hutchinson, Kansas. These are animals that have been halter or saddle trained by offenders in a rehabilitation program.</w:t>
            </w:r>
          </w:p>
          <w:p w14:paraId="2F51986B" w14:textId="77777777" w:rsidR="004653DD" w:rsidRPr="004653DD" w:rsidRDefault="004653DD" w:rsidP="004653DD">
            <w:pPr>
              <w:spacing w:line="360" w:lineRule="auto"/>
              <w:rPr>
                <w:rFonts w:ascii="Arial" w:hAnsi="Arial" w:cs="Arial"/>
              </w:rPr>
            </w:pPr>
            <w:r w:rsidRPr="004653DD">
              <w:rPr>
                <w:rFonts w:ascii="Arial" w:hAnsi="Arial" w:cs="Arial"/>
              </w:rPr>
              <w:t>This arrangement adds value to the horses while allowing the agency to offer a gentled and trained horse for $125.</w:t>
            </w:r>
          </w:p>
          <w:p w14:paraId="685109C6" w14:textId="77777777" w:rsidR="004653DD" w:rsidRPr="004653DD" w:rsidRDefault="004653DD" w:rsidP="004653DD">
            <w:pPr>
              <w:spacing w:line="360" w:lineRule="auto"/>
              <w:rPr>
                <w:rFonts w:ascii="Arial" w:hAnsi="Arial" w:cs="Arial"/>
              </w:rPr>
            </w:pPr>
            <w:r w:rsidRPr="004653DD">
              <w:rPr>
                <w:rFonts w:ascii="Arial" w:hAnsi="Arial" w:cs="Arial"/>
              </w:rPr>
              <w:t>In addition to benefitting the horses and the adopting public, the training program at Hutchinson also helps prepare offenders for their eventual reintroduction into society. Approximately 14-18 minimum security offenders participate in the program at any given time. As they progress through the program, offenders move from providing basic care for the horses (feeding, watering, cleaning), to actual training, under the supervision and guidance of professional trainers and correctional staff.</w:t>
            </w:r>
          </w:p>
          <w:p w14:paraId="5E11DBFC" w14:textId="77777777" w:rsidR="00A12B2E" w:rsidRPr="002F2809" w:rsidRDefault="00A12B2E" w:rsidP="002F2809">
            <w:pPr>
              <w:spacing w:line="360" w:lineRule="auto"/>
              <w:rPr>
                <w:rFonts w:ascii="Arial" w:hAnsi="Arial" w:cs="Arial"/>
              </w:rPr>
            </w:pPr>
          </w:p>
        </w:tc>
        <w:tc>
          <w:tcPr>
            <w:tcW w:w="2635" w:type="dxa"/>
            <w:shd w:val="clear" w:color="auto" w:fill="FAE2D5" w:themeFill="accent2" w:themeFillTint="33"/>
          </w:tcPr>
          <w:p w14:paraId="6E3132E7" w14:textId="31EB4675" w:rsidR="00A12B2E" w:rsidRPr="004653DD" w:rsidRDefault="004653DD" w:rsidP="002F2809">
            <w:pPr>
              <w:spacing w:line="360" w:lineRule="auto"/>
              <w:rPr>
                <w:rFonts w:ascii="Arial" w:hAnsi="Arial" w:cs="Arial"/>
              </w:rPr>
            </w:pPr>
            <w:hyperlink r:id="rId30" w:history="1">
              <w:r w:rsidRPr="004653DD">
                <w:rPr>
                  <w:rStyle w:val="Hyperlink"/>
                  <w:rFonts w:ascii="Arial" w:hAnsi="Arial" w:cs="Arial"/>
                </w:rPr>
                <w:t>https://www.blm.gov/programs/wild-horse-and-burro/adoptions-and-sales/adoption-centers/hutchinson-correctional-center</w:t>
              </w:r>
            </w:hyperlink>
            <w:r w:rsidRPr="004653DD">
              <w:rPr>
                <w:rFonts w:ascii="Arial" w:hAnsi="Arial" w:cs="Arial"/>
              </w:rPr>
              <w:t xml:space="preserve"> </w:t>
            </w:r>
          </w:p>
        </w:tc>
      </w:tr>
      <w:tr w:rsidR="00A12B2E" w:rsidRPr="002F2809" w14:paraId="4E6E0DB0" w14:textId="77777777" w:rsidTr="00165A19">
        <w:tc>
          <w:tcPr>
            <w:tcW w:w="851" w:type="dxa"/>
          </w:tcPr>
          <w:p w14:paraId="6E863D1C" w14:textId="77777777" w:rsidR="00A12B2E" w:rsidRPr="002F2809" w:rsidRDefault="00A12B2E" w:rsidP="002F2809">
            <w:pPr>
              <w:spacing w:line="360" w:lineRule="auto"/>
              <w:rPr>
                <w:rFonts w:ascii="Arial" w:hAnsi="Arial" w:cs="Arial"/>
              </w:rPr>
            </w:pPr>
          </w:p>
        </w:tc>
        <w:tc>
          <w:tcPr>
            <w:tcW w:w="886" w:type="dxa"/>
          </w:tcPr>
          <w:p w14:paraId="2EE35229" w14:textId="77777777" w:rsidR="00A12B2E" w:rsidRPr="002F2809" w:rsidRDefault="00A12B2E" w:rsidP="002F2809">
            <w:pPr>
              <w:spacing w:line="360" w:lineRule="auto"/>
              <w:rPr>
                <w:rFonts w:ascii="Arial" w:hAnsi="Arial" w:cs="Arial"/>
              </w:rPr>
            </w:pPr>
          </w:p>
        </w:tc>
        <w:tc>
          <w:tcPr>
            <w:tcW w:w="1994" w:type="dxa"/>
          </w:tcPr>
          <w:p w14:paraId="61D3B374" w14:textId="77777777" w:rsidR="00A12B2E" w:rsidRPr="002F2809" w:rsidRDefault="00A12B2E" w:rsidP="002F2809">
            <w:pPr>
              <w:spacing w:line="360" w:lineRule="auto"/>
              <w:jc w:val="center"/>
              <w:rPr>
                <w:rFonts w:ascii="Arial" w:hAnsi="Arial" w:cs="Arial"/>
              </w:rPr>
            </w:pPr>
          </w:p>
        </w:tc>
        <w:tc>
          <w:tcPr>
            <w:tcW w:w="9022" w:type="dxa"/>
          </w:tcPr>
          <w:p w14:paraId="11984AB3" w14:textId="77777777" w:rsidR="00A12B2E" w:rsidRPr="002F2809" w:rsidRDefault="00A12B2E" w:rsidP="002F2809">
            <w:pPr>
              <w:spacing w:line="360" w:lineRule="auto"/>
              <w:rPr>
                <w:rFonts w:ascii="Arial" w:hAnsi="Arial" w:cs="Arial"/>
              </w:rPr>
            </w:pPr>
          </w:p>
        </w:tc>
        <w:tc>
          <w:tcPr>
            <w:tcW w:w="2635" w:type="dxa"/>
          </w:tcPr>
          <w:p w14:paraId="1A767B8A" w14:textId="77777777" w:rsidR="00A12B2E" w:rsidRPr="002F2809" w:rsidRDefault="00A12B2E" w:rsidP="002F2809">
            <w:pPr>
              <w:spacing w:line="360" w:lineRule="auto"/>
              <w:rPr>
                <w:rFonts w:ascii="Arial" w:hAnsi="Arial" w:cs="Arial"/>
              </w:rPr>
            </w:pPr>
          </w:p>
        </w:tc>
      </w:tr>
    </w:tbl>
    <w:p w14:paraId="2B799520" w14:textId="77777777" w:rsidR="007C077E" w:rsidRPr="008D719D" w:rsidRDefault="007C077E">
      <w:pPr>
        <w:rPr>
          <w:rFonts w:ascii="Arial" w:hAnsi="Arial" w:cs="Arial"/>
        </w:rPr>
      </w:pPr>
    </w:p>
    <w:p w14:paraId="6384F409" w14:textId="48F546D5" w:rsidR="008833BC" w:rsidRPr="008D719D" w:rsidRDefault="004642FE">
      <w:pPr>
        <w:rPr>
          <w:rFonts w:ascii="Arial" w:hAnsi="Arial" w:cs="Arial"/>
        </w:rPr>
      </w:pPr>
      <w:r>
        <w:rPr>
          <w:rFonts w:ascii="Arial" w:hAnsi="Arial" w:cs="Arial"/>
        </w:rPr>
        <w:tab/>
      </w:r>
    </w:p>
    <w:sectPr w:rsidR="008833BC" w:rsidRPr="008D719D" w:rsidSect="00EE48DB">
      <w:headerReference w:type="default" r:id="rId31"/>
      <w:footerReference w:type="default" r:id="rId3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9E6D" w14:textId="77777777" w:rsidR="00305F4E" w:rsidRDefault="00305F4E" w:rsidP="007C077E">
      <w:pPr>
        <w:spacing w:after="0" w:line="240" w:lineRule="auto"/>
      </w:pPr>
      <w:r>
        <w:separator/>
      </w:r>
    </w:p>
  </w:endnote>
  <w:endnote w:type="continuationSeparator" w:id="0">
    <w:p w14:paraId="4DB92B28" w14:textId="77777777" w:rsidR="00305F4E" w:rsidRDefault="00305F4E" w:rsidP="007C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10868"/>
      <w:docPartObj>
        <w:docPartGallery w:val="Page Numbers (Bottom of Page)"/>
        <w:docPartUnique/>
      </w:docPartObj>
    </w:sdtPr>
    <w:sdtEndPr>
      <w:rPr>
        <w:noProof/>
      </w:rPr>
    </w:sdtEndPr>
    <w:sdtContent>
      <w:p w14:paraId="026CDC7F" w14:textId="6AF6AD02" w:rsidR="007C077E" w:rsidRDefault="007C077E" w:rsidP="007C07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5F29" w14:textId="77777777" w:rsidR="00305F4E" w:rsidRDefault="00305F4E" w:rsidP="007C077E">
      <w:pPr>
        <w:spacing w:after="0" w:line="240" w:lineRule="auto"/>
      </w:pPr>
      <w:r>
        <w:separator/>
      </w:r>
    </w:p>
  </w:footnote>
  <w:footnote w:type="continuationSeparator" w:id="0">
    <w:p w14:paraId="1D0DFC44" w14:textId="77777777" w:rsidR="00305F4E" w:rsidRDefault="00305F4E" w:rsidP="007C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2B08" w14:textId="6EE77B9D" w:rsidR="00802926" w:rsidRPr="000541B7" w:rsidRDefault="00802926" w:rsidP="00034BFC">
    <w:pPr>
      <w:jc w:val="center"/>
      <w:rPr>
        <w:rFonts w:ascii="Arial" w:hAnsi="Arial" w:cs="Arial"/>
        <w:color w:val="0F9ED5" w:themeColor="accent4"/>
      </w:rPr>
    </w:pPr>
    <w:proofErr w:type="spellStart"/>
    <w:r w:rsidRPr="000541B7">
      <w:rPr>
        <w:rFonts w:ascii="Arial" w:hAnsi="Arial" w:cs="Arial"/>
        <w:b/>
        <w:bCs/>
        <w:color w:val="0F9ED5" w:themeColor="accent4"/>
        <w:sz w:val="20"/>
        <w:szCs w:val="20"/>
      </w:rPr>
      <w:t>Peace</w:t>
    </w:r>
    <w:proofErr w:type="spellEnd"/>
    <w:r w:rsidRPr="000541B7">
      <w:rPr>
        <w:rFonts w:ascii="Arial" w:hAnsi="Arial" w:cs="Arial"/>
        <w:b/>
        <w:bCs/>
        <w:color w:val="0F9ED5" w:themeColor="accent4"/>
        <w:sz w:val="20"/>
        <w:szCs w:val="20"/>
      </w:rPr>
      <w:t xml:space="preserve"> By Piece WEBSITE - TAB </w:t>
    </w:r>
    <w:r w:rsidR="004B7905" w:rsidRPr="000541B7">
      <w:rPr>
        <w:rFonts w:ascii="Arial" w:hAnsi="Arial" w:cs="Arial"/>
        <w:b/>
        <w:bCs/>
        <w:color w:val="0F9ED5" w:themeColor="accent4"/>
        <w:sz w:val="20"/>
        <w:szCs w:val="20"/>
      </w:rPr>
      <w:t>–</w:t>
    </w:r>
    <w:r w:rsidRPr="000541B7">
      <w:rPr>
        <w:rFonts w:ascii="Arial" w:hAnsi="Arial" w:cs="Arial"/>
        <w:b/>
        <w:bCs/>
        <w:color w:val="0F9ED5" w:themeColor="accent4"/>
        <w:sz w:val="20"/>
        <w:szCs w:val="20"/>
      </w:rPr>
      <w:t xml:space="preserve"> </w:t>
    </w:r>
    <w:r w:rsidR="00394888" w:rsidRPr="000541B7">
      <w:rPr>
        <w:rFonts w:ascii="Arial" w:hAnsi="Arial" w:cs="Arial"/>
        <w:b/>
        <w:bCs/>
        <w:color w:val="0F9ED5" w:themeColor="accent4"/>
        <w:sz w:val="20"/>
        <w:szCs w:val="20"/>
      </w:rPr>
      <w:t xml:space="preserve">Prisoner Rehabilitation with </w:t>
    </w:r>
    <w:r w:rsidRPr="000541B7">
      <w:rPr>
        <w:rFonts w:ascii="Arial" w:hAnsi="Arial" w:cs="Arial"/>
        <w:b/>
        <w:bCs/>
        <w:color w:val="0F9ED5" w:themeColor="accent4"/>
        <w:sz w:val="20"/>
        <w:szCs w:val="20"/>
      </w:rPr>
      <w:t>Wild Horses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BAD"/>
    <w:multiLevelType w:val="multilevel"/>
    <w:tmpl w:val="E26C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5B51DA"/>
    <w:multiLevelType w:val="multilevel"/>
    <w:tmpl w:val="9DC8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127974">
    <w:abstractNumId w:val="0"/>
  </w:num>
  <w:num w:numId="2" w16cid:durableId="15758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7E"/>
    <w:rsid w:val="00034BFC"/>
    <w:rsid w:val="0004036D"/>
    <w:rsid w:val="000541B7"/>
    <w:rsid w:val="00086E3B"/>
    <w:rsid w:val="000B4DFA"/>
    <w:rsid w:val="000F58F2"/>
    <w:rsid w:val="001002EA"/>
    <w:rsid w:val="001076B8"/>
    <w:rsid w:val="00111511"/>
    <w:rsid w:val="0011304B"/>
    <w:rsid w:val="001352CA"/>
    <w:rsid w:val="00146EAE"/>
    <w:rsid w:val="001518A0"/>
    <w:rsid w:val="00165A19"/>
    <w:rsid w:val="00175D45"/>
    <w:rsid w:val="001C318C"/>
    <w:rsid w:val="001E2FF4"/>
    <w:rsid w:val="00221CF3"/>
    <w:rsid w:val="00273FCE"/>
    <w:rsid w:val="0028478A"/>
    <w:rsid w:val="00294998"/>
    <w:rsid w:val="00297CB2"/>
    <w:rsid w:val="002C0D75"/>
    <w:rsid w:val="002C13DE"/>
    <w:rsid w:val="002C417E"/>
    <w:rsid w:val="002C53A3"/>
    <w:rsid w:val="002E2BF2"/>
    <w:rsid w:val="002E4F77"/>
    <w:rsid w:val="002F21CA"/>
    <w:rsid w:val="002F2809"/>
    <w:rsid w:val="00305F4E"/>
    <w:rsid w:val="003164CC"/>
    <w:rsid w:val="003414E0"/>
    <w:rsid w:val="00354587"/>
    <w:rsid w:val="00364DFF"/>
    <w:rsid w:val="0037787D"/>
    <w:rsid w:val="00386D68"/>
    <w:rsid w:val="00394888"/>
    <w:rsid w:val="003A5ECE"/>
    <w:rsid w:val="003C78DF"/>
    <w:rsid w:val="003D2417"/>
    <w:rsid w:val="003E3999"/>
    <w:rsid w:val="003F6039"/>
    <w:rsid w:val="00412C6B"/>
    <w:rsid w:val="00427C9F"/>
    <w:rsid w:val="00461221"/>
    <w:rsid w:val="004642FE"/>
    <w:rsid w:val="004653DD"/>
    <w:rsid w:val="00485E3A"/>
    <w:rsid w:val="004A060A"/>
    <w:rsid w:val="004A2FC9"/>
    <w:rsid w:val="004A5779"/>
    <w:rsid w:val="004B06CE"/>
    <w:rsid w:val="004B7551"/>
    <w:rsid w:val="004B7905"/>
    <w:rsid w:val="004B7E5B"/>
    <w:rsid w:val="004C0FD9"/>
    <w:rsid w:val="004D5A97"/>
    <w:rsid w:val="004F3836"/>
    <w:rsid w:val="004F39D8"/>
    <w:rsid w:val="00513AAC"/>
    <w:rsid w:val="005266A3"/>
    <w:rsid w:val="00540831"/>
    <w:rsid w:val="005547B9"/>
    <w:rsid w:val="00561424"/>
    <w:rsid w:val="0058188E"/>
    <w:rsid w:val="00594B89"/>
    <w:rsid w:val="005D75A7"/>
    <w:rsid w:val="005E14DC"/>
    <w:rsid w:val="005F79A5"/>
    <w:rsid w:val="00612CD0"/>
    <w:rsid w:val="00624C45"/>
    <w:rsid w:val="00625263"/>
    <w:rsid w:val="0063405E"/>
    <w:rsid w:val="0064292A"/>
    <w:rsid w:val="00651DA1"/>
    <w:rsid w:val="00666C46"/>
    <w:rsid w:val="006B2E22"/>
    <w:rsid w:val="006B3FBC"/>
    <w:rsid w:val="006C2C07"/>
    <w:rsid w:val="006C5543"/>
    <w:rsid w:val="006D4B2E"/>
    <w:rsid w:val="006E0381"/>
    <w:rsid w:val="006F1A6A"/>
    <w:rsid w:val="007029A3"/>
    <w:rsid w:val="00703DDC"/>
    <w:rsid w:val="00706F97"/>
    <w:rsid w:val="007203FA"/>
    <w:rsid w:val="00723E96"/>
    <w:rsid w:val="00766935"/>
    <w:rsid w:val="0078255E"/>
    <w:rsid w:val="007B38B5"/>
    <w:rsid w:val="007C077E"/>
    <w:rsid w:val="007C077F"/>
    <w:rsid w:val="007C5F34"/>
    <w:rsid w:val="007C6EC2"/>
    <w:rsid w:val="007E1F08"/>
    <w:rsid w:val="007F19D5"/>
    <w:rsid w:val="007F4A5B"/>
    <w:rsid w:val="00802926"/>
    <w:rsid w:val="00806CA9"/>
    <w:rsid w:val="00807CF6"/>
    <w:rsid w:val="0083537B"/>
    <w:rsid w:val="008833BC"/>
    <w:rsid w:val="008A5180"/>
    <w:rsid w:val="008D719D"/>
    <w:rsid w:val="008D7437"/>
    <w:rsid w:val="008F76D2"/>
    <w:rsid w:val="00936486"/>
    <w:rsid w:val="00942CC0"/>
    <w:rsid w:val="00970582"/>
    <w:rsid w:val="0098504A"/>
    <w:rsid w:val="009B431D"/>
    <w:rsid w:val="009C7A9B"/>
    <w:rsid w:val="009F3631"/>
    <w:rsid w:val="00A12B2E"/>
    <w:rsid w:val="00A25EEA"/>
    <w:rsid w:val="00A36D7A"/>
    <w:rsid w:val="00A63C1B"/>
    <w:rsid w:val="00A77E27"/>
    <w:rsid w:val="00A93330"/>
    <w:rsid w:val="00AA07F7"/>
    <w:rsid w:val="00AB2BF3"/>
    <w:rsid w:val="00AC4AC7"/>
    <w:rsid w:val="00AC6F4E"/>
    <w:rsid w:val="00AC764B"/>
    <w:rsid w:val="00AD52F1"/>
    <w:rsid w:val="00AD7C31"/>
    <w:rsid w:val="00B24DF4"/>
    <w:rsid w:val="00B40E67"/>
    <w:rsid w:val="00B41F25"/>
    <w:rsid w:val="00B62166"/>
    <w:rsid w:val="00B76C9E"/>
    <w:rsid w:val="00BA0093"/>
    <w:rsid w:val="00BA490A"/>
    <w:rsid w:val="00BA7122"/>
    <w:rsid w:val="00BC2E66"/>
    <w:rsid w:val="00BD7BC8"/>
    <w:rsid w:val="00BF3D3E"/>
    <w:rsid w:val="00C0691D"/>
    <w:rsid w:val="00C104C9"/>
    <w:rsid w:val="00C16433"/>
    <w:rsid w:val="00C40958"/>
    <w:rsid w:val="00C53E50"/>
    <w:rsid w:val="00C83EC9"/>
    <w:rsid w:val="00CD4F59"/>
    <w:rsid w:val="00CE13D8"/>
    <w:rsid w:val="00CF3F55"/>
    <w:rsid w:val="00D17C62"/>
    <w:rsid w:val="00D25B6A"/>
    <w:rsid w:val="00D27A7F"/>
    <w:rsid w:val="00D520C1"/>
    <w:rsid w:val="00D700F0"/>
    <w:rsid w:val="00D70601"/>
    <w:rsid w:val="00D70BCE"/>
    <w:rsid w:val="00D7603C"/>
    <w:rsid w:val="00DE3352"/>
    <w:rsid w:val="00DE749A"/>
    <w:rsid w:val="00DE7E26"/>
    <w:rsid w:val="00DF1E24"/>
    <w:rsid w:val="00DF7A7E"/>
    <w:rsid w:val="00E109F4"/>
    <w:rsid w:val="00E47AB7"/>
    <w:rsid w:val="00E51E56"/>
    <w:rsid w:val="00E5517D"/>
    <w:rsid w:val="00E5534D"/>
    <w:rsid w:val="00E90781"/>
    <w:rsid w:val="00E93E28"/>
    <w:rsid w:val="00EE48DB"/>
    <w:rsid w:val="00EF4BC5"/>
    <w:rsid w:val="00F13727"/>
    <w:rsid w:val="00F14271"/>
    <w:rsid w:val="00F15583"/>
    <w:rsid w:val="00F33359"/>
    <w:rsid w:val="00F46A1C"/>
    <w:rsid w:val="00F61D53"/>
    <w:rsid w:val="00F73EA9"/>
    <w:rsid w:val="00F841C4"/>
    <w:rsid w:val="00FB6C6E"/>
    <w:rsid w:val="00FE7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D938"/>
  <w15:chartTrackingRefBased/>
  <w15:docId w15:val="{D3C27774-868D-48FD-A124-C720CA4F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77E"/>
    <w:rPr>
      <w:rFonts w:eastAsiaTheme="majorEastAsia" w:cstheme="majorBidi"/>
      <w:color w:val="272727" w:themeColor="text1" w:themeTint="D8"/>
    </w:rPr>
  </w:style>
  <w:style w:type="paragraph" w:styleId="Title">
    <w:name w:val="Title"/>
    <w:basedOn w:val="Normal"/>
    <w:next w:val="Normal"/>
    <w:link w:val="TitleChar"/>
    <w:uiPriority w:val="10"/>
    <w:qFormat/>
    <w:rsid w:val="007C0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77E"/>
    <w:pPr>
      <w:spacing w:before="160"/>
      <w:jc w:val="center"/>
    </w:pPr>
    <w:rPr>
      <w:i/>
      <w:iCs/>
      <w:color w:val="404040" w:themeColor="text1" w:themeTint="BF"/>
    </w:rPr>
  </w:style>
  <w:style w:type="character" w:customStyle="1" w:styleId="QuoteChar">
    <w:name w:val="Quote Char"/>
    <w:basedOn w:val="DefaultParagraphFont"/>
    <w:link w:val="Quote"/>
    <w:uiPriority w:val="29"/>
    <w:rsid w:val="007C077E"/>
    <w:rPr>
      <w:i/>
      <w:iCs/>
      <w:color w:val="404040" w:themeColor="text1" w:themeTint="BF"/>
    </w:rPr>
  </w:style>
  <w:style w:type="paragraph" w:styleId="ListParagraph">
    <w:name w:val="List Paragraph"/>
    <w:basedOn w:val="Normal"/>
    <w:uiPriority w:val="34"/>
    <w:qFormat/>
    <w:rsid w:val="007C077E"/>
    <w:pPr>
      <w:ind w:left="720"/>
      <w:contextualSpacing/>
    </w:pPr>
  </w:style>
  <w:style w:type="character" w:styleId="IntenseEmphasis">
    <w:name w:val="Intense Emphasis"/>
    <w:basedOn w:val="DefaultParagraphFont"/>
    <w:uiPriority w:val="21"/>
    <w:qFormat/>
    <w:rsid w:val="007C077E"/>
    <w:rPr>
      <w:i/>
      <w:iCs/>
      <w:color w:val="0F4761" w:themeColor="accent1" w:themeShade="BF"/>
    </w:rPr>
  </w:style>
  <w:style w:type="paragraph" w:styleId="IntenseQuote">
    <w:name w:val="Intense Quote"/>
    <w:basedOn w:val="Normal"/>
    <w:next w:val="Normal"/>
    <w:link w:val="IntenseQuoteChar"/>
    <w:uiPriority w:val="30"/>
    <w:qFormat/>
    <w:rsid w:val="007C0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77E"/>
    <w:rPr>
      <w:i/>
      <w:iCs/>
      <w:color w:val="0F4761" w:themeColor="accent1" w:themeShade="BF"/>
    </w:rPr>
  </w:style>
  <w:style w:type="character" w:styleId="IntenseReference">
    <w:name w:val="Intense Reference"/>
    <w:basedOn w:val="DefaultParagraphFont"/>
    <w:uiPriority w:val="32"/>
    <w:qFormat/>
    <w:rsid w:val="007C077E"/>
    <w:rPr>
      <w:b/>
      <w:bCs/>
      <w:smallCaps/>
      <w:color w:val="0F4761" w:themeColor="accent1" w:themeShade="BF"/>
      <w:spacing w:val="5"/>
    </w:rPr>
  </w:style>
  <w:style w:type="paragraph" w:styleId="Header">
    <w:name w:val="header"/>
    <w:basedOn w:val="Normal"/>
    <w:link w:val="HeaderChar"/>
    <w:uiPriority w:val="99"/>
    <w:unhideWhenUsed/>
    <w:rsid w:val="007C0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7E"/>
  </w:style>
  <w:style w:type="paragraph" w:styleId="Footer">
    <w:name w:val="footer"/>
    <w:basedOn w:val="Normal"/>
    <w:link w:val="FooterChar"/>
    <w:uiPriority w:val="99"/>
    <w:unhideWhenUsed/>
    <w:rsid w:val="007C0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7E"/>
  </w:style>
  <w:style w:type="character" w:styleId="Hyperlink">
    <w:name w:val="Hyperlink"/>
    <w:basedOn w:val="DefaultParagraphFont"/>
    <w:uiPriority w:val="99"/>
    <w:unhideWhenUsed/>
    <w:rsid w:val="008833BC"/>
    <w:rPr>
      <w:color w:val="467886" w:themeColor="hyperlink"/>
      <w:u w:val="single"/>
    </w:rPr>
  </w:style>
  <w:style w:type="character" w:styleId="UnresolvedMention">
    <w:name w:val="Unresolved Mention"/>
    <w:basedOn w:val="DefaultParagraphFont"/>
    <w:uiPriority w:val="99"/>
    <w:semiHidden/>
    <w:unhideWhenUsed/>
    <w:rsid w:val="008833BC"/>
    <w:rPr>
      <w:color w:val="605E5C"/>
      <w:shd w:val="clear" w:color="auto" w:fill="E1DFDD"/>
    </w:rPr>
  </w:style>
  <w:style w:type="table" w:styleId="TableGrid">
    <w:name w:val="Table Grid"/>
    <w:basedOn w:val="TableNormal"/>
    <w:uiPriority w:val="39"/>
    <w:rsid w:val="00EE4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7336">
      <w:bodyDiv w:val="1"/>
      <w:marLeft w:val="0"/>
      <w:marRight w:val="0"/>
      <w:marTop w:val="0"/>
      <w:marBottom w:val="0"/>
      <w:divBdr>
        <w:top w:val="none" w:sz="0" w:space="0" w:color="auto"/>
        <w:left w:val="none" w:sz="0" w:space="0" w:color="auto"/>
        <w:bottom w:val="none" w:sz="0" w:space="0" w:color="auto"/>
        <w:right w:val="none" w:sz="0" w:space="0" w:color="auto"/>
      </w:divBdr>
    </w:div>
    <w:div w:id="245459702">
      <w:bodyDiv w:val="1"/>
      <w:marLeft w:val="0"/>
      <w:marRight w:val="0"/>
      <w:marTop w:val="0"/>
      <w:marBottom w:val="0"/>
      <w:divBdr>
        <w:top w:val="none" w:sz="0" w:space="0" w:color="auto"/>
        <w:left w:val="none" w:sz="0" w:space="0" w:color="auto"/>
        <w:bottom w:val="none" w:sz="0" w:space="0" w:color="auto"/>
        <w:right w:val="none" w:sz="0" w:space="0" w:color="auto"/>
      </w:divBdr>
      <w:divsChild>
        <w:div w:id="1563176440">
          <w:marLeft w:val="0"/>
          <w:marRight w:val="0"/>
          <w:marTop w:val="0"/>
          <w:marBottom w:val="0"/>
          <w:divBdr>
            <w:top w:val="none" w:sz="0" w:space="0" w:color="auto"/>
            <w:left w:val="none" w:sz="0" w:space="0" w:color="auto"/>
            <w:bottom w:val="none" w:sz="0" w:space="0" w:color="auto"/>
            <w:right w:val="none" w:sz="0" w:space="0" w:color="auto"/>
          </w:divBdr>
          <w:divsChild>
            <w:div w:id="936719302">
              <w:marLeft w:val="0"/>
              <w:marRight w:val="0"/>
              <w:marTop w:val="0"/>
              <w:marBottom w:val="0"/>
              <w:divBdr>
                <w:top w:val="none" w:sz="0" w:space="0" w:color="auto"/>
                <w:left w:val="none" w:sz="0" w:space="0" w:color="auto"/>
                <w:bottom w:val="none" w:sz="0" w:space="0" w:color="auto"/>
                <w:right w:val="none" w:sz="0" w:space="0" w:color="auto"/>
              </w:divBdr>
              <w:divsChild>
                <w:div w:id="139199590">
                  <w:marLeft w:val="0"/>
                  <w:marRight w:val="0"/>
                  <w:marTop w:val="0"/>
                  <w:marBottom w:val="0"/>
                  <w:divBdr>
                    <w:top w:val="none" w:sz="0" w:space="0" w:color="auto"/>
                    <w:left w:val="none" w:sz="0" w:space="0" w:color="auto"/>
                    <w:bottom w:val="none" w:sz="0" w:space="0" w:color="auto"/>
                    <w:right w:val="none" w:sz="0" w:space="0" w:color="auto"/>
                  </w:divBdr>
                  <w:divsChild>
                    <w:div w:id="8356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86729">
      <w:bodyDiv w:val="1"/>
      <w:marLeft w:val="0"/>
      <w:marRight w:val="0"/>
      <w:marTop w:val="0"/>
      <w:marBottom w:val="0"/>
      <w:divBdr>
        <w:top w:val="none" w:sz="0" w:space="0" w:color="auto"/>
        <w:left w:val="none" w:sz="0" w:space="0" w:color="auto"/>
        <w:bottom w:val="none" w:sz="0" w:space="0" w:color="auto"/>
        <w:right w:val="none" w:sz="0" w:space="0" w:color="auto"/>
      </w:divBdr>
      <w:divsChild>
        <w:div w:id="80763781">
          <w:marLeft w:val="0"/>
          <w:marRight w:val="0"/>
          <w:marTop w:val="0"/>
          <w:marBottom w:val="0"/>
          <w:divBdr>
            <w:top w:val="none" w:sz="0" w:space="0" w:color="auto"/>
            <w:left w:val="none" w:sz="0" w:space="0" w:color="auto"/>
            <w:bottom w:val="none" w:sz="0" w:space="0" w:color="auto"/>
            <w:right w:val="none" w:sz="0" w:space="0" w:color="auto"/>
          </w:divBdr>
          <w:divsChild>
            <w:div w:id="1855991318">
              <w:marLeft w:val="0"/>
              <w:marRight w:val="0"/>
              <w:marTop w:val="0"/>
              <w:marBottom w:val="0"/>
              <w:divBdr>
                <w:top w:val="none" w:sz="0" w:space="0" w:color="auto"/>
                <w:left w:val="none" w:sz="0" w:space="0" w:color="auto"/>
                <w:bottom w:val="none" w:sz="0" w:space="0" w:color="auto"/>
                <w:right w:val="none" w:sz="0" w:space="0" w:color="auto"/>
              </w:divBdr>
              <w:divsChild>
                <w:div w:id="1259484443">
                  <w:marLeft w:val="0"/>
                  <w:marRight w:val="0"/>
                  <w:marTop w:val="0"/>
                  <w:marBottom w:val="0"/>
                  <w:divBdr>
                    <w:top w:val="none" w:sz="0" w:space="0" w:color="auto"/>
                    <w:left w:val="none" w:sz="0" w:space="0" w:color="auto"/>
                    <w:bottom w:val="none" w:sz="0" w:space="0" w:color="auto"/>
                    <w:right w:val="none" w:sz="0" w:space="0" w:color="auto"/>
                  </w:divBdr>
                  <w:divsChild>
                    <w:div w:id="19468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87939">
      <w:bodyDiv w:val="1"/>
      <w:marLeft w:val="0"/>
      <w:marRight w:val="0"/>
      <w:marTop w:val="0"/>
      <w:marBottom w:val="0"/>
      <w:divBdr>
        <w:top w:val="none" w:sz="0" w:space="0" w:color="auto"/>
        <w:left w:val="none" w:sz="0" w:space="0" w:color="auto"/>
        <w:bottom w:val="none" w:sz="0" w:space="0" w:color="auto"/>
        <w:right w:val="none" w:sz="0" w:space="0" w:color="auto"/>
      </w:divBdr>
    </w:div>
    <w:div w:id="525290801">
      <w:bodyDiv w:val="1"/>
      <w:marLeft w:val="0"/>
      <w:marRight w:val="0"/>
      <w:marTop w:val="0"/>
      <w:marBottom w:val="0"/>
      <w:divBdr>
        <w:top w:val="none" w:sz="0" w:space="0" w:color="auto"/>
        <w:left w:val="none" w:sz="0" w:space="0" w:color="auto"/>
        <w:bottom w:val="none" w:sz="0" w:space="0" w:color="auto"/>
        <w:right w:val="none" w:sz="0" w:space="0" w:color="auto"/>
      </w:divBdr>
      <w:divsChild>
        <w:div w:id="545335622">
          <w:marLeft w:val="0"/>
          <w:marRight w:val="0"/>
          <w:marTop w:val="0"/>
          <w:marBottom w:val="0"/>
          <w:divBdr>
            <w:top w:val="none" w:sz="0" w:space="0" w:color="auto"/>
            <w:left w:val="none" w:sz="0" w:space="0" w:color="auto"/>
            <w:bottom w:val="none" w:sz="0" w:space="0" w:color="auto"/>
            <w:right w:val="none" w:sz="0" w:space="0" w:color="auto"/>
          </w:divBdr>
        </w:div>
        <w:div w:id="1932813098">
          <w:marLeft w:val="0"/>
          <w:marRight w:val="0"/>
          <w:marTop w:val="0"/>
          <w:marBottom w:val="0"/>
          <w:divBdr>
            <w:top w:val="none" w:sz="0" w:space="0" w:color="auto"/>
            <w:left w:val="none" w:sz="0" w:space="0" w:color="auto"/>
            <w:bottom w:val="none" w:sz="0" w:space="0" w:color="auto"/>
            <w:right w:val="none" w:sz="0" w:space="0" w:color="auto"/>
          </w:divBdr>
        </w:div>
        <w:div w:id="1817649098">
          <w:marLeft w:val="0"/>
          <w:marRight w:val="0"/>
          <w:marTop w:val="0"/>
          <w:marBottom w:val="0"/>
          <w:divBdr>
            <w:top w:val="none" w:sz="0" w:space="0" w:color="auto"/>
            <w:left w:val="none" w:sz="0" w:space="0" w:color="auto"/>
            <w:bottom w:val="none" w:sz="0" w:space="0" w:color="auto"/>
            <w:right w:val="none" w:sz="0" w:space="0" w:color="auto"/>
          </w:divBdr>
        </w:div>
      </w:divsChild>
    </w:div>
    <w:div w:id="1453015561">
      <w:bodyDiv w:val="1"/>
      <w:marLeft w:val="0"/>
      <w:marRight w:val="0"/>
      <w:marTop w:val="0"/>
      <w:marBottom w:val="0"/>
      <w:divBdr>
        <w:top w:val="none" w:sz="0" w:space="0" w:color="auto"/>
        <w:left w:val="none" w:sz="0" w:space="0" w:color="auto"/>
        <w:bottom w:val="none" w:sz="0" w:space="0" w:color="auto"/>
        <w:right w:val="none" w:sz="0" w:space="0" w:color="auto"/>
      </w:divBdr>
    </w:div>
    <w:div w:id="1718427506">
      <w:bodyDiv w:val="1"/>
      <w:marLeft w:val="0"/>
      <w:marRight w:val="0"/>
      <w:marTop w:val="0"/>
      <w:marBottom w:val="0"/>
      <w:divBdr>
        <w:top w:val="none" w:sz="0" w:space="0" w:color="auto"/>
        <w:left w:val="none" w:sz="0" w:space="0" w:color="auto"/>
        <w:bottom w:val="none" w:sz="0" w:space="0" w:color="auto"/>
        <w:right w:val="none" w:sz="0" w:space="0" w:color="auto"/>
      </w:divBdr>
    </w:div>
    <w:div w:id="1794131591">
      <w:bodyDiv w:val="1"/>
      <w:marLeft w:val="0"/>
      <w:marRight w:val="0"/>
      <w:marTop w:val="0"/>
      <w:marBottom w:val="0"/>
      <w:divBdr>
        <w:top w:val="none" w:sz="0" w:space="0" w:color="auto"/>
        <w:left w:val="none" w:sz="0" w:space="0" w:color="auto"/>
        <w:bottom w:val="none" w:sz="0" w:space="0" w:color="auto"/>
        <w:right w:val="none" w:sz="0" w:space="0" w:color="auto"/>
      </w:divBdr>
    </w:div>
    <w:div w:id="1813135269">
      <w:bodyDiv w:val="1"/>
      <w:marLeft w:val="0"/>
      <w:marRight w:val="0"/>
      <w:marTop w:val="0"/>
      <w:marBottom w:val="0"/>
      <w:divBdr>
        <w:top w:val="none" w:sz="0" w:space="0" w:color="auto"/>
        <w:left w:val="none" w:sz="0" w:space="0" w:color="auto"/>
        <w:bottom w:val="none" w:sz="0" w:space="0" w:color="auto"/>
        <w:right w:val="none" w:sz="0" w:space="0" w:color="auto"/>
      </w:divBdr>
    </w:div>
    <w:div w:id="1836333159">
      <w:bodyDiv w:val="1"/>
      <w:marLeft w:val="0"/>
      <w:marRight w:val="0"/>
      <w:marTop w:val="0"/>
      <w:marBottom w:val="0"/>
      <w:divBdr>
        <w:top w:val="none" w:sz="0" w:space="0" w:color="auto"/>
        <w:left w:val="none" w:sz="0" w:space="0" w:color="auto"/>
        <w:bottom w:val="none" w:sz="0" w:space="0" w:color="auto"/>
        <w:right w:val="none" w:sz="0" w:space="0" w:color="auto"/>
      </w:divBdr>
    </w:div>
    <w:div w:id="1852328401">
      <w:bodyDiv w:val="1"/>
      <w:marLeft w:val="0"/>
      <w:marRight w:val="0"/>
      <w:marTop w:val="0"/>
      <w:marBottom w:val="0"/>
      <w:divBdr>
        <w:top w:val="none" w:sz="0" w:space="0" w:color="auto"/>
        <w:left w:val="none" w:sz="0" w:space="0" w:color="auto"/>
        <w:bottom w:val="none" w:sz="0" w:space="0" w:color="auto"/>
        <w:right w:val="none" w:sz="0" w:space="0" w:color="auto"/>
      </w:divBdr>
      <w:divsChild>
        <w:div w:id="59985674">
          <w:marLeft w:val="0"/>
          <w:marRight w:val="0"/>
          <w:marTop w:val="0"/>
          <w:marBottom w:val="0"/>
          <w:divBdr>
            <w:top w:val="none" w:sz="0" w:space="0" w:color="auto"/>
            <w:left w:val="none" w:sz="0" w:space="0" w:color="auto"/>
            <w:bottom w:val="none" w:sz="0" w:space="0" w:color="auto"/>
            <w:right w:val="none" w:sz="0" w:space="0" w:color="auto"/>
          </w:divBdr>
        </w:div>
        <w:div w:id="1570193472">
          <w:marLeft w:val="0"/>
          <w:marRight w:val="0"/>
          <w:marTop w:val="0"/>
          <w:marBottom w:val="0"/>
          <w:divBdr>
            <w:top w:val="none" w:sz="0" w:space="0" w:color="auto"/>
            <w:left w:val="none" w:sz="0" w:space="0" w:color="auto"/>
            <w:bottom w:val="none" w:sz="0" w:space="0" w:color="auto"/>
            <w:right w:val="none" w:sz="0" w:space="0" w:color="auto"/>
          </w:divBdr>
        </w:div>
        <w:div w:id="1798596091">
          <w:marLeft w:val="0"/>
          <w:marRight w:val="0"/>
          <w:marTop w:val="0"/>
          <w:marBottom w:val="0"/>
          <w:divBdr>
            <w:top w:val="none" w:sz="0" w:space="0" w:color="auto"/>
            <w:left w:val="none" w:sz="0" w:space="0" w:color="auto"/>
            <w:bottom w:val="none" w:sz="0" w:space="0" w:color="auto"/>
            <w:right w:val="none" w:sz="0" w:space="0" w:color="auto"/>
          </w:divBdr>
        </w:div>
      </w:divsChild>
    </w:div>
    <w:div w:id="1901359572">
      <w:bodyDiv w:val="1"/>
      <w:marLeft w:val="0"/>
      <w:marRight w:val="0"/>
      <w:marTop w:val="0"/>
      <w:marBottom w:val="0"/>
      <w:divBdr>
        <w:top w:val="none" w:sz="0" w:space="0" w:color="auto"/>
        <w:left w:val="none" w:sz="0" w:space="0" w:color="auto"/>
        <w:bottom w:val="none" w:sz="0" w:space="0" w:color="auto"/>
        <w:right w:val="none" w:sz="0" w:space="0" w:color="auto"/>
      </w:divBdr>
      <w:divsChild>
        <w:div w:id="1320620917">
          <w:marLeft w:val="0"/>
          <w:marRight w:val="0"/>
          <w:marTop w:val="0"/>
          <w:marBottom w:val="0"/>
          <w:divBdr>
            <w:top w:val="none" w:sz="0" w:space="0" w:color="auto"/>
            <w:left w:val="none" w:sz="0" w:space="0" w:color="auto"/>
            <w:bottom w:val="none" w:sz="0" w:space="0" w:color="auto"/>
            <w:right w:val="none" w:sz="0" w:space="0" w:color="auto"/>
          </w:divBdr>
        </w:div>
        <w:div w:id="1592811967">
          <w:marLeft w:val="0"/>
          <w:marRight w:val="0"/>
          <w:marTop w:val="0"/>
          <w:marBottom w:val="0"/>
          <w:divBdr>
            <w:top w:val="none" w:sz="0" w:space="0" w:color="auto"/>
            <w:left w:val="none" w:sz="0" w:space="0" w:color="auto"/>
            <w:bottom w:val="none" w:sz="0" w:space="0" w:color="auto"/>
            <w:right w:val="none" w:sz="0" w:space="0" w:color="auto"/>
          </w:divBdr>
          <w:divsChild>
            <w:div w:id="1875732105">
              <w:marLeft w:val="0"/>
              <w:marRight w:val="180"/>
              <w:marTop w:val="180"/>
              <w:marBottom w:val="0"/>
              <w:divBdr>
                <w:top w:val="none" w:sz="0" w:space="0" w:color="auto"/>
                <w:left w:val="none" w:sz="0" w:space="0" w:color="auto"/>
                <w:bottom w:val="none" w:sz="0" w:space="0" w:color="auto"/>
                <w:right w:val="none" w:sz="0" w:space="0" w:color="auto"/>
              </w:divBdr>
              <w:divsChild>
                <w:div w:id="1827551617">
                  <w:marLeft w:val="0"/>
                  <w:marRight w:val="360"/>
                  <w:marTop w:val="0"/>
                  <w:marBottom w:val="0"/>
                  <w:divBdr>
                    <w:top w:val="none" w:sz="0" w:space="0" w:color="auto"/>
                    <w:left w:val="none" w:sz="0" w:space="0" w:color="auto"/>
                    <w:bottom w:val="none" w:sz="0" w:space="0" w:color="auto"/>
                    <w:right w:val="none" w:sz="0" w:space="0" w:color="auto"/>
                  </w:divBdr>
                  <w:divsChild>
                    <w:div w:id="494760037">
                      <w:marLeft w:val="0"/>
                      <w:marRight w:val="0"/>
                      <w:marTop w:val="0"/>
                      <w:marBottom w:val="0"/>
                      <w:divBdr>
                        <w:top w:val="none" w:sz="0" w:space="0" w:color="auto"/>
                        <w:left w:val="none" w:sz="0" w:space="0" w:color="auto"/>
                        <w:bottom w:val="none" w:sz="0" w:space="0" w:color="auto"/>
                        <w:right w:val="none" w:sz="0" w:space="0" w:color="auto"/>
                      </w:divBdr>
                      <w:divsChild>
                        <w:div w:id="1227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94465">
                  <w:marLeft w:val="0"/>
                  <w:marRight w:val="0"/>
                  <w:marTop w:val="0"/>
                  <w:marBottom w:val="0"/>
                  <w:divBdr>
                    <w:top w:val="none" w:sz="0" w:space="0" w:color="auto"/>
                    <w:left w:val="none" w:sz="0" w:space="0" w:color="auto"/>
                    <w:bottom w:val="none" w:sz="0" w:space="0" w:color="auto"/>
                    <w:right w:val="none" w:sz="0" w:space="0" w:color="auto"/>
                  </w:divBdr>
                  <w:divsChild>
                    <w:div w:id="532766947">
                      <w:marLeft w:val="0"/>
                      <w:marRight w:val="0"/>
                      <w:marTop w:val="0"/>
                      <w:marBottom w:val="0"/>
                      <w:divBdr>
                        <w:top w:val="none" w:sz="0" w:space="0" w:color="auto"/>
                        <w:left w:val="none" w:sz="0" w:space="0" w:color="auto"/>
                        <w:bottom w:val="none" w:sz="0" w:space="0" w:color="auto"/>
                        <w:right w:val="none" w:sz="0" w:space="0" w:color="auto"/>
                      </w:divBdr>
                      <w:divsChild>
                        <w:div w:id="4431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2334">
              <w:marLeft w:val="0"/>
              <w:marRight w:val="0"/>
              <w:marTop w:val="180"/>
              <w:marBottom w:val="0"/>
              <w:divBdr>
                <w:top w:val="none" w:sz="0" w:space="0" w:color="auto"/>
                <w:left w:val="none" w:sz="0" w:space="0" w:color="auto"/>
                <w:bottom w:val="none" w:sz="0" w:space="0" w:color="auto"/>
                <w:right w:val="none" w:sz="0" w:space="0" w:color="auto"/>
              </w:divBdr>
              <w:divsChild>
                <w:div w:id="1707367183">
                  <w:marLeft w:val="0"/>
                  <w:marRight w:val="0"/>
                  <w:marTop w:val="0"/>
                  <w:marBottom w:val="0"/>
                  <w:divBdr>
                    <w:top w:val="none" w:sz="0" w:space="0" w:color="auto"/>
                    <w:left w:val="none" w:sz="0" w:space="0" w:color="auto"/>
                    <w:bottom w:val="none" w:sz="0" w:space="0" w:color="auto"/>
                    <w:right w:val="none" w:sz="0" w:space="0" w:color="auto"/>
                  </w:divBdr>
                  <w:divsChild>
                    <w:div w:id="656688292">
                      <w:marLeft w:val="0"/>
                      <w:marRight w:val="0"/>
                      <w:marTop w:val="0"/>
                      <w:marBottom w:val="0"/>
                      <w:divBdr>
                        <w:top w:val="none" w:sz="0" w:space="0" w:color="auto"/>
                        <w:left w:val="none" w:sz="0" w:space="0" w:color="auto"/>
                        <w:bottom w:val="none" w:sz="0" w:space="0" w:color="auto"/>
                        <w:right w:val="none" w:sz="0" w:space="0" w:color="auto"/>
                      </w:divBdr>
                      <w:divsChild>
                        <w:div w:id="1571035646">
                          <w:marLeft w:val="0"/>
                          <w:marRight w:val="0"/>
                          <w:marTop w:val="0"/>
                          <w:marBottom w:val="60"/>
                          <w:divBdr>
                            <w:top w:val="none" w:sz="0" w:space="0" w:color="auto"/>
                            <w:left w:val="none" w:sz="0" w:space="0" w:color="auto"/>
                            <w:bottom w:val="none" w:sz="0" w:space="0" w:color="auto"/>
                            <w:right w:val="none" w:sz="0" w:space="0" w:color="auto"/>
                          </w:divBdr>
                          <w:divsChild>
                            <w:div w:id="1636909553">
                              <w:marLeft w:val="0"/>
                              <w:marRight w:val="0"/>
                              <w:marTop w:val="0"/>
                              <w:marBottom w:val="0"/>
                              <w:divBdr>
                                <w:top w:val="none" w:sz="0" w:space="0" w:color="auto"/>
                                <w:left w:val="none" w:sz="0" w:space="0" w:color="auto"/>
                                <w:bottom w:val="none" w:sz="0" w:space="0" w:color="auto"/>
                                <w:right w:val="none" w:sz="0" w:space="0" w:color="auto"/>
                              </w:divBdr>
                              <w:divsChild>
                                <w:div w:id="1119841177">
                                  <w:marLeft w:val="0"/>
                                  <w:marRight w:val="0"/>
                                  <w:marTop w:val="0"/>
                                  <w:marBottom w:val="0"/>
                                  <w:divBdr>
                                    <w:top w:val="none" w:sz="0" w:space="0" w:color="auto"/>
                                    <w:left w:val="none" w:sz="0" w:space="0" w:color="auto"/>
                                    <w:bottom w:val="none" w:sz="0" w:space="0" w:color="auto"/>
                                    <w:right w:val="none" w:sz="0" w:space="0" w:color="auto"/>
                                  </w:divBdr>
                                  <w:divsChild>
                                    <w:div w:id="10205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941560">
      <w:bodyDiv w:val="1"/>
      <w:marLeft w:val="0"/>
      <w:marRight w:val="0"/>
      <w:marTop w:val="0"/>
      <w:marBottom w:val="0"/>
      <w:divBdr>
        <w:top w:val="none" w:sz="0" w:space="0" w:color="auto"/>
        <w:left w:val="none" w:sz="0" w:space="0" w:color="auto"/>
        <w:bottom w:val="none" w:sz="0" w:space="0" w:color="auto"/>
        <w:right w:val="none" w:sz="0" w:space="0" w:color="auto"/>
      </w:divBdr>
    </w:div>
    <w:div w:id="2048262962">
      <w:bodyDiv w:val="1"/>
      <w:marLeft w:val="0"/>
      <w:marRight w:val="0"/>
      <w:marTop w:val="0"/>
      <w:marBottom w:val="0"/>
      <w:divBdr>
        <w:top w:val="none" w:sz="0" w:space="0" w:color="auto"/>
        <w:left w:val="none" w:sz="0" w:space="0" w:color="auto"/>
        <w:bottom w:val="none" w:sz="0" w:space="0" w:color="auto"/>
        <w:right w:val="none" w:sz="0" w:space="0" w:color="auto"/>
      </w:divBdr>
    </w:div>
    <w:div w:id="2050757535">
      <w:bodyDiv w:val="1"/>
      <w:marLeft w:val="0"/>
      <w:marRight w:val="0"/>
      <w:marTop w:val="0"/>
      <w:marBottom w:val="0"/>
      <w:divBdr>
        <w:top w:val="none" w:sz="0" w:space="0" w:color="auto"/>
        <w:left w:val="none" w:sz="0" w:space="0" w:color="auto"/>
        <w:bottom w:val="none" w:sz="0" w:space="0" w:color="auto"/>
        <w:right w:val="none" w:sz="0" w:space="0" w:color="auto"/>
      </w:divBdr>
      <w:divsChild>
        <w:div w:id="2056466235">
          <w:marLeft w:val="0"/>
          <w:marRight w:val="0"/>
          <w:marTop w:val="0"/>
          <w:marBottom w:val="0"/>
          <w:divBdr>
            <w:top w:val="none" w:sz="0" w:space="0" w:color="auto"/>
            <w:left w:val="none" w:sz="0" w:space="0" w:color="auto"/>
            <w:bottom w:val="none" w:sz="0" w:space="0" w:color="auto"/>
            <w:right w:val="none" w:sz="0" w:space="0" w:color="auto"/>
          </w:divBdr>
        </w:div>
        <w:div w:id="1585917538">
          <w:marLeft w:val="0"/>
          <w:marRight w:val="0"/>
          <w:marTop w:val="0"/>
          <w:marBottom w:val="0"/>
          <w:divBdr>
            <w:top w:val="none" w:sz="0" w:space="0" w:color="auto"/>
            <w:left w:val="none" w:sz="0" w:space="0" w:color="auto"/>
            <w:bottom w:val="none" w:sz="0" w:space="0" w:color="auto"/>
            <w:right w:val="none" w:sz="0" w:space="0" w:color="auto"/>
          </w:divBdr>
          <w:divsChild>
            <w:div w:id="1573849011">
              <w:marLeft w:val="0"/>
              <w:marRight w:val="180"/>
              <w:marTop w:val="180"/>
              <w:marBottom w:val="0"/>
              <w:divBdr>
                <w:top w:val="none" w:sz="0" w:space="0" w:color="auto"/>
                <w:left w:val="none" w:sz="0" w:space="0" w:color="auto"/>
                <w:bottom w:val="none" w:sz="0" w:space="0" w:color="auto"/>
                <w:right w:val="none" w:sz="0" w:space="0" w:color="auto"/>
              </w:divBdr>
              <w:divsChild>
                <w:div w:id="303699191">
                  <w:marLeft w:val="0"/>
                  <w:marRight w:val="360"/>
                  <w:marTop w:val="0"/>
                  <w:marBottom w:val="0"/>
                  <w:divBdr>
                    <w:top w:val="none" w:sz="0" w:space="0" w:color="auto"/>
                    <w:left w:val="none" w:sz="0" w:space="0" w:color="auto"/>
                    <w:bottom w:val="none" w:sz="0" w:space="0" w:color="auto"/>
                    <w:right w:val="none" w:sz="0" w:space="0" w:color="auto"/>
                  </w:divBdr>
                  <w:divsChild>
                    <w:div w:id="1628656419">
                      <w:marLeft w:val="0"/>
                      <w:marRight w:val="0"/>
                      <w:marTop w:val="0"/>
                      <w:marBottom w:val="0"/>
                      <w:divBdr>
                        <w:top w:val="none" w:sz="0" w:space="0" w:color="auto"/>
                        <w:left w:val="none" w:sz="0" w:space="0" w:color="auto"/>
                        <w:bottom w:val="none" w:sz="0" w:space="0" w:color="auto"/>
                        <w:right w:val="none" w:sz="0" w:space="0" w:color="auto"/>
                      </w:divBdr>
                      <w:divsChild>
                        <w:div w:id="20446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924">
                  <w:marLeft w:val="0"/>
                  <w:marRight w:val="0"/>
                  <w:marTop w:val="0"/>
                  <w:marBottom w:val="0"/>
                  <w:divBdr>
                    <w:top w:val="none" w:sz="0" w:space="0" w:color="auto"/>
                    <w:left w:val="none" w:sz="0" w:space="0" w:color="auto"/>
                    <w:bottom w:val="none" w:sz="0" w:space="0" w:color="auto"/>
                    <w:right w:val="none" w:sz="0" w:space="0" w:color="auto"/>
                  </w:divBdr>
                  <w:divsChild>
                    <w:div w:id="1636107920">
                      <w:marLeft w:val="0"/>
                      <w:marRight w:val="0"/>
                      <w:marTop w:val="0"/>
                      <w:marBottom w:val="0"/>
                      <w:divBdr>
                        <w:top w:val="none" w:sz="0" w:space="0" w:color="auto"/>
                        <w:left w:val="none" w:sz="0" w:space="0" w:color="auto"/>
                        <w:bottom w:val="none" w:sz="0" w:space="0" w:color="auto"/>
                        <w:right w:val="none" w:sz="0" w:space="0" w:color="auto"/>
                      </w:divBdr>
                      <w:divsChild>
                        <w:div w:id="1608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61102">
              <w:marLeft w:val="0"/>
              <w:marRight w:val="0"/>
              <w:marTop w:val="180"/>
              <w:marBottom w:val="0"/>
              <w:divBdr>
                <w:top w:val="none" w:sz="0" w:space="0" w:color="auto"/>
                <w:left w:val="none" w:sz="0" w:space="0" w:color="auto"/>
                <w:bottom w:val="none" w:sz="0" w:space="0" w:color="auto"/>
                <w:right w:val="none" w:sz="0" w:space="0" w:color="auto"/>
              </w:divBdr>
              <w:divsChild>
                <w:div w:id="553736808">
                  <w:marLeft w:val="0"/>
                  <w:marRight w:val="0"/>
                  <w:marTop w:val="0"/>
                  <w:marBottom w:val="0"/>
                  <w:divBdr>
                    <w:top w:val="none" w:sz="0" w:space="0" w:color="auto"/>
                    <w:left w:val="none" w:sz="0" w:space="0" w:color="auto"/>
                    <w:bottom w:val="none" w:sz="0" w:space="0" w:color="auto"/>
                    <w:right w:val="none" w:sz="0" w:space="0" w:color="auto"/>
                  </w:divBdr>
                  <w:divsChild>
                    <w:div w:id="1787966425">
                      <w:marLeft w:val="0"/>
                      <w:marRight w:val="0"/>
                      <w:marTop w:val="0"/>
                      <w:marBottom w:val="0"/>
                      <w:divBdr>
                        <w:top w:val="none" w:sz="0" w:space="0" w:color="auto"/>
                        <w:left w:val="none" w:sz="0" w:space="0" w:color="auto"/>
                        <w:bottom w:val="none" w:sz="0" w:space="0" w:color="auto"/>
                        <w:right w:val="none" w:sz="0" w:space="0" w:color="auto"/>
                      </w:divBdr>
                      <w:divsChild>
                        <w:div w:id="866911942">
                          <w:marLeft w:val="0"/>
                          <w:marRight w:val="0"/>
                          <w:marTop w:val="0"/>
                          <w:marBottom w:val="60"/>
                          <w:divBdr>
                            <w:top w:val="none" w:sz="0" w:space="0" w:color="auto"/>
                            <w:left w:val="none" w:sz="0" w:space="0" w:color="auto"/>
                            <w:bottom w:val="none" w:sz="0" w:space="0" w:color="auto"/>
                            <w:right w:val="none" w:sz="0" w:space="0" w:color="auto"/>
                          </w:divBdr>
                          <w:divsChild>
                            <w:div w:id="2106030457">
                              <w:marLeft w:val="0"/>
                              <w:marRight w:val="0"/>
                              <w:marTop w:val="0"/>
                              <w:marBottom w:val="0"/>
                              <w:divBdr>
                                <w:top w:val="none" w:sz="0" w:space="0" w:color="auto"/>
                                <w:left w:val="none" w:sz="0" w:space="0" w:color="auto"/>
                                <w:bottom w:val="none" w:sz="0" w:space="0" w:color="auto"/>
                                <w:right w:val="none" w:sz="0" w:space="0" w:color="auto"/>
                              </w:divBdr>
                              <w:divsChild>
                                <w:div w:id="499854639">
                                  <w:marLeft w:val="0"/>
                                  <w:marRight w:val="0"/>
                                  <w:marTop w:val="0"/>
                                  <w:marBottom w:val="0"/>
                                  <w:divBdr>
                                    <w:top w:val="none" w:sz="0" w:space="0" w:color="auto"/>
                                    <w:left w:val="none" w:sz="0" w:space="0" w:color="auto"/>
                                    <w:bottom w:val="none" w:sz="0" w:space="0" w:color="auto"/>
                                    <w:right w:val="none" w:sz="0" w:space="0" w:color="auto"/>
                                  </w:divBdr>
                                  <w:divsChild>
                                    <w:div w:id="15793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5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18165396/At_The_Threshold_of_Change_The_Inmates_and_Wild_Horses_of_Canon_City_Colorado" TargetMode="External"/><Relationship Id="rId18" Type="http://schemas.openxmlformats.org/officeDocument/2006/relationships/hyperlink" Target="https://key4life.org.uk/programme-overview/" TargetMode="External"/><Relationship Id="rId26" Type="http://schemas.openxmlformats.org/officeDocument/2006/relationships/hyperlink" Target="https://cci.colorado.gov/WHIP" TargetMode="External"/><Relationship Id="rId3" Type="http://schemas.openxmlformats.org/officeDocument/2006/relationships/settings" Target="settings.xml"/><Relationship Id="rId21" Type="http://schemas.openxmlformats.org/officeDocument/2006/relationships/hyperlink" Target="https://www.youtube.com/watch?v=bHUq9opVHJk" TargetMode="External"/><Relationship Id="rId34" Type="http://schemas.openxmlformats.org/officeDocument/2006/relationships/theme" Target="theme/theme1.xml"/><Relationship Id="rId7" Type="http://schemas.openxmlformats.org/officeDocument/2006/relationships/hyperlink" Target="https://academicworks.cuny.edu/gc_etds/162/" TargetMode="External"/><Relationship Id="rId12" Type="http://schemas.openxmlformats.org/officeDocument/2006/relationships/hyperlink" Target="https://www.jstor.org/stable/23282783" TargetMode="External"/><Relationship Id="rId17" Type="http://schemas.openxmlformats.org/officeDocument/2006/relationships/hyperlink" Target="https://www.irishtimes.com/news/crime-and-law/prisoners-to-work-with-horses-in-new-stables-outside-jail-campus-1.4055575" TargetMode="External"/><Relationship Id="rId25" Type="http://schemas.openxmlformats.org/officeDocument/2006/relationships/hyperlink" Target="https://aci.az.gov/capabilities/wild-horse-burro-training-and-adop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rishtimes.com/topics/topics-7.1213540?article=true&amp;tag_organisation=Racing+Academy" TargetMode="External"/><Relationship Id="rId20" Type="http://schemas.openxmlformats.org/officeDocument/2006/relationships/hyperlink" Target="https://www.youtube.com/watch?v=oCGpftCfG5I&amp;feature=youtu.be" TargetMode="External"/><Relationship Id="rId29" Type="http://schemas.openxmlformats.org/officeDocument/2006/relationships/hyperlink" Target="https://www.blm.gov/programs/wild-horse-and-burro/adoption-and-sales/off-range-corrals/rio-cosumnes-correctional-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23282783" TargetMode="External"/><Relationship Id="rId24" Type="http://schemas.openxmlformats.org/officeDocument/2006/relationships/hyperlink" Target="https://www.corrections1.com/facility-design-and-operation/articles/theyre-a-lot-like-us-program-pairs-inmates-wild-horses-F9diRovqxR3hXrv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dl.handle.net/10150/634267" TargetMode="External"/><Relationship Id="rId23" Type="http://schemas.openxmlformats.org/officeDocument/2006/relationships/hyperlink" Target="https://www.nytimes.com/2017/10/05/fashion/mens-style/prison-horses-rehabilitation-gentling.html" TargetMode="External"/><Relationship Id="rId28" Type="http://schemas.openxmlformats.org/officeDocument/2006/relationships/hyperlink" Target="https://www.blm.gov/programs/wild-horse-and-burro/adoptions-and-sales/adoption-centers/northern-nevada-correctional-center-horse-facility" TargetMode="External"/><Relationship Id="rId10" Type="http://schemas.openxmlformats.org/officeDocument/2006/relationships/hyperlink" Target="https://doi.org/10.1080/10509674.2012.734371" TargetMode="External"/><Relationship Id="rId19" Type="http://schemas.openxmlformats.org/officeDocument/2006/relationships/hyperlink" Target="https://correctiveservices.dcj.nsw.gov.au/reducing-re-offending/initiatives-to-support-offenders/employment-and-training/animal-care-and-rehab.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10509674.2012.734371" TargetMode="External"/><Relationship Id="rId14" Type="http://schemas.openxmlformats.org/officeDocument/2006/relationships/hyperlink" Target="https://www.academia.edu/18165396/At_The_Threshold_of_Change_The_Inmates_and_Wild_Horses_of_Canon_City_Colorado" TargetMode="External"/><Relationship Id="rId22" Type="http://schemas.openxmlformats.org/officeDocument/2006/relationships/hyperlink" Target="https://www.outsideonline.com/gallery/forest-service-using-wild-mustangs-trained-inmates" TargetMode="External"/><Relationship Id="rId27" Type="http://schemas.openxmlformats.org/officeDocument/2006/relationships/hyperlink" Target="https://corrections.wyo.gov/services-and-programs/wild-horse-program" TargetMode="External"/><Relationship Id="rId30" Type="http://schemas.openxmlformats.org/officeDocument/2006/relationships/hyperlink" Target="https://www.blm.gov/programs/wild-horse-and-burro/adoptions-and-sales/adoption-centers/hutchinson-correctional-center" TargetMode="External"/><Relationship Id="rId8" Type="http://schemas.openxmlformats.org/officeDocument/2006/relationships/hyperlink" Target="https://academicworks.cuny.edu/gc_etds/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15</Pages>
  <Words>4089</Words>
  <Characters>23308</Characters>
  <Application>Microsoft Office Word</Application>
  <DocSecurity>0</DocSecurity>
  <Lines>194</Lines>
  <Paragraphs>54</Paragraphs>
  <ScaleCrop>false</ScaleCrop>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Curatolo</dc:creator>
  <cp:keywords/>
  <dc:description/>
  <cp:lastModifiedBy>Justine Curatolo</cp:lastModifiedBy>
  <cp:revision>163</cp:revision>
  <dcterms:created xsi:type="dcterms:W3CDTF">2025-07-03T02:13:00Z</dcterms:created>
  <dcterms:modified xsi:type="dcterms:W3CDTF">2025-07-24T04:52:00Z</dcterms:modified>
</cp:coreProperties>
</file>