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4A60C68" w14:textId="77777777" w:rsidR="00BA2757" w:rsidRDefault="00BA2757" w:rsidP="00BA2757">
      <w:pPr>
        <w:shd w:val="clear" w:color="auto" w:fill="FFFFFF"/>
        <w:spacing w:after="0" w:line="240" w:lineRule="auto"/>
        <w:ind w:left="2160" w:firstLine="720"/>
        <w:rPr>
          <w:rFonts w:ascii="Arial" w:eastAsia="Times New Roman" w:hAnsi="Arial" w:cs="Arial"/>
          <w:b/>
          <w:bCs/>
          <w:color w:val="222222"/>
          <w:sz w:val="24"/>
          <w:szCs w:val="24"/>
        </w:rPr>
      </w:pPr>
    </w:p>
    <w:p w14:paraId="501C8B8E" w14:textId="77777777" w:rsidR="004C1625" w:rsidRDefault="004C1625" w:rsidP="008A707D">
      <w:pPr>
        <w:pStyle w:val="NormalWeb"/>
        <w:spacing w:before="0" w:beforeAutospacing="0" w:after="0" w:afterAutospacing="0"/>
        <w:rPr>
          <w:b/>
          <w:bCs/>
          <w:sz w:val="32"/>
          <w:szCs w:val="32"/>
        </w:rPr>
      </w:pPr>
    </w:p>
    <w:p w14:paraId="0315200D" w14:textId="77777777" w:rsidR="00925DCC"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p>
    <w:p w14:paraId="3745D231" w14:textId="220DB63E" w:rsidR="004C1625" w:rsidRDefault="00CA667D" w:rsidP="008A707D">
      <w:pPr>
        <w:pStyle w:val="NormalWeb"/>
        <w:spacing w:before="0" w:beforeAutospacing="0" w:after="0" w:afterAutospacing="0"/>
        <w:rPr>
          <w:b/>
          <w:bCs/>
          <w:sz w:val="28"/>
          <w:szCs w:val="28"/>
        </w:rPr>
      </w:pPr>
      <w:r>
        <w:rPr>
          <w:b/>
          <w:bCs/>
          <w:sz w:val="28"/>
          <w:szCs w:val="28"/>
        </w:rPr>
        <w:t xml:space="preserve">NYOA </w:t>
      </w:r>
      <w:r w:rsidR="00F105AB">
        <w:rPr>
          <w:b/>
          <w:bCs/>
          <w:sz w:val="28"/>
          <w:szCs w:val="28"/>
        </w:rPr>
        <w:t>PUBLIC ADDRESS TEA</w:t>
      </w:r>
      <w:r w:rsidR="005022B0">
        <w:rPr>
          <w:b/>
          <w:bCs/>
          <w:sz w:val="28"/>
          <w:szCs w:val="28"/>
        </w:rPr>
        <w:t>M</w:t>
      </w:r>
      <w:r w:rsidR="004F52B7">
        <w:rPr>
          <w:b/>
          <w:bCs/>
          <w:sz w:val="28"/>
          <w:szCs w:val="28"/>
        </w:rPr>
        <w:t xml:space="preserve"> </w:t>
      </w:r>
      <w:r w:rsidR="002A16DF">
        <w:rPr>
          <w:b/>
          <w:bCs/>
          <w:sz w:val="28"/>
          <w:szCs w:val="28"/>
        </w:rPr>
        <w:t>AT MINIS/ADULTS</w:t>
      </w:r>
      <w:r w:rsidR="004F52B7">
        <w:rPr>
          <w:b/>
          <w:bCs/>
          <w:sz w:val="28"/>
          <w:szCs w:val="28"/>
        </w:rPr>
        <w:t xml:space="preserve"> START</w:t>
      </w:r>
    </w:p>
    <w:p w14:paraId="6721FC09" w14:textId="77777777" w:rsidR="0009441E" w:rsidRDefault="0009441E" w:rsidP="008A707D">
      <w:pPr>
        <w:pStyle w:val="NormalWeb"/>
        <w:spacing w:before="0" w:beforeAutospacing="0" w:after="0" w:afterAutospacing="0"/>
        <w:rPr>
          <w:b/>
          <w:bCs/>
          <w:sz w:val="28"/>
          <w:szCs w:val="28"/>
        </w:rPr>
      </w:pPr>
    </w:p>
    <w:p w14:paraId="2956439B" w14:textId="77777777" w:rsidR="00295C44" w:rsidRPr="00925DCC" w:rsidRDefault="00295C44" w:rsidP="00295C44">
      <w:pPr>
        <w:pStyle w:val="NormalWeb"/>
        <w:spacing w:before="0" w:beforeAutospacing="0" w:after="0" w:afterAutospacing="0"/>
        <w:rPr>
          <w:b/>
          <w:bCs/>
        </w:rPr>
      </w:pPr>
      <w:r>
        <w:rPr>
          <w:b/>
          <w:bCs/>
          <w:sz w:val="28"/>
          <w:szCs w:val="28"/>
        </w:rPr>
        <w:t xml:space="preserve">Duties </w:t>
      </w:r>
      <w:r w:rsidRPr="00925DCC">
        <w:rPr>
          <w:b/>
          <w:bCs/>
        </w:rPr>
        <w:t>INTRODUCTION, MUSIC, AND PLAY RIDERS MEETING</w:t>
      </w:r>
    </w:p>
    <w:p w14:paraId="6D6C5557" w14:textId="77777777" w:rsidR="00295C44" w:rsidRPr="00EF6876" w:rsidRDefault="00295C44" w:rsidP="00295C44">
      <w:pPr>
        <w:pStyle w:val="NormalWeb"/>
        <w:spacing w:before="0" w:beforeAutospacing="0" w:after="0" w:afterAutospacing="0"/>
        <w:rPr>
          <w:b/>
          <w:bCs/>
          <w:sz w:val="28"/>
          <w:szCs w:val="28"/>
        </w:rPr>
      </w:pPr>
    </w:p>
    <w:p w14:paraId="264C077E" w14:textId="3E21B521" w:rsidR="00E36DF8" w:rsidRPr="005C57AC" w:rsidRDefault="00DB51BC" w:rsidP="00CB4428">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2261D906" w14:textId="77777777" w:rsidR="00F6478E" w:rsidRDefault="005E074D" w:rsidP="005E074D">
      <w:pPr>
        <w:pStyle w:val="NormalWeb"/>
        <w:spacing w:before="0" w:beforeAutospacing="0" w:after="0" w:afterAutospacing="0"/>
        <w:rPr>
          <w:b/>
          <w:bCs/>
          <w:sz w:val="32"/>
          <w:szCs w:val="32"/>
        </w:rPr>
      </w:pPr>
      <w:r>
        <w:rPr>
          <w:b/>
          <w:bCs/>
          <w:sz w:val="28"/>
          <w:szCs w:val="28"/>
        </w:rPr>
        <w:t>Race Weekend Times</w:t>
      </w:r>
      <w:r w:rsidR="00F6478E">
        <w:rPr>
          <w:b/>
          <w:bCs/>
          <w:sz w:val="28"/>
          <w:szCs w:val="28"/>
        </w:rPr>
        <w:t xml:space="preserve"> </w:t>
      </w:r>
      <w:r w:rsidRPr="00EF6876">
        <w:rPr>
          <w:b/>
          <w:bCs/>
          <w:sz w:val="32"/>
          <w:szCs w:val="32"/>
        </w:rPr>
        <w:t xml:space="preserve">Sunday </w:t>
      </w:r>
    </w:p>
    <w:p w14:paraId="49A7D278" w14:textId="22A155B6" w:rsidR="00EF6876" w:rsidRPr="00F6478E" w:rsidRDefault="004963DE" w:rsidP="005E074D">
      <w:pPr>
        <w:pStyle w:val="NormalWeb"/>
        <w:spacing w:before="0" w:beforeAutospacing="0" w:after="0" w:afterAutospacing="0"/>
        <w:rPr>
          <w:b/>
          <w:bCs/>
          <w:sz w:val="28"/>
          <w:szCs w:val="28"/>
        </w:rPr>
      </w:pPr>
      <w:r>
        <w:rPr>
          <w:sz w:val="28"/>
          <w:szCs w:val="28"/>
        </w:rPr>
        <w:t xml:space="preserve"> </w:t>
      </w:r>
    </w:p>
    <w:p w14:paraId="21FA38FE" w14:textId="53037416" w:rsidR="005E074D" w:rsidRDefault="00DF7ED0" w:rsidP="008320F9">
      <w:pPr>
        <w:pStyle w:val="NormalWeb"/>
        <w:spacing w:before="0" w:beforeAutospacing="0" w:after="0" w:afterAutospacing="0"/>
        <w:rPr>
          <w:sz w:val="28"/>
          <w:szCs w:val="28"/>
        </w:rPr>
      </w:pPr>
      <w:r>
        <w:rPr>
          <w:sz w:val="28"/>
          <w:szCs w:val="28"/>
        </w:rPr>
        <w:t>________</w:t>
      </w:r>
      <w:r w:rsidR="004F52B7">
        <w:rPr>
          <w:sz w:val="28"/>
          <w:szCs w:val="28"/>
        </w:rPr>
        <w:t>7:30-8:30</w:t>
      </w:r>
      <w:r w:rsidR="00895DE7">
        <w:rPr>
          <w:sz w:val="28"/>
          <w:szCs w:val="28"/>
        </w:rPr>
        <w:t>am</w:t>
      </w:r>
      <w:r w:rsidR="00F26A6C">
        <w:rPr>
          <w:sz w:val="28"/>
          <w:szCs w:val="28"/>
        </w:rPr>
        <w:t xml:space="preserve"> </w:t>
      </w:r>
      <w:r w:rsidR="004F52B7">
        <w:rPr>
          <w:sz w:val="28"/>
          <w:szCs w:val="28"/>
        </w:rPr>
        <w:tab/>
      </w:r>
      <w:r w:rsidR="00895DE7">
        <w:rPr>
          <w:sz w:val="28"/>
          <w:szCs w:val="28"/>
        </w:rPr>
        <w:tab/>
      </w:r>
      <w:r w:rsidR="008320F9">
        <w:rPr>
          <w:sz w:val="28"/>
          <w:szCs w:val="28"/>
        </w:rPr>
        <w:t>Race Announcing</w:t>
      </w:r>
      <w:r w:rsidR="00004F8E">
        <w:rPr>
          <w:sz w:val="28"/>
          <w:szCs w:val="28"/>
        </w:rPr>
        <w:tab/>
      </w:r>
      <w:r w:rsidR="008320F9">
        <w:rPr>
          <w:sz w:val="28"/>
          <w:szCs w:val="28"/>
        </w:rPr>
        <w:tab/>
      </w:r>
      <w:r w:rsidR="00F26A6C">
        <w:rPr>
          <w:sz w:val="28"/>
          <w:szCs w:val="28"/>
        </w:rPr>
        <w:t>Mini-Bike</w:t>
      </w:r>
      <w:r w:rsidR="008320F9">
        <w:rPr>
          <w:sz w:val="28"/>
          <w:szCs w:val="28"/>
        </w:rPr>
        <w:tab/>
      </w:r>
      <w:r w:rsidR="008320F9">
        <w:rPr>
          <w:sz w:val="28"/>
          <w:szCs w:val="28"/>
        </w:rPr>
        <w:tab/>
      </w:r>
    </w:p>
    <w:p w14:paraId="3F7A8B22" w14:textId="46896362" w:rsidR="00D90AB4" w:rsidRDefault="00DF7ED0" w:rsidP="00D90AB4">
      <w:pPr>
        <w:pStyle w:val="NormalWeb"/>
        <w:spacing w:before="0" w:beforeAutospacing="0" w:after="0" w:afterAutospacing="0"/>
        <w:rPr>
          <w:sz w:val="28"/>
          <w:szCs w:val="28"/>
        </w:rPr>
      </w:pPr>
      <w:r>
        <w:rPr>
          <w:sz w:val="28"/>
          <w:szCs w:val="28"/>
        </w:rPr>
        <w:t>________</w:t>
      </w:r>
      <w:r w:rsidR="00874F4A">
        <w:rPr>
          <w:sz w:val="28"/>
          <w:szCs w:val="28"/>
        </w:rPr>
        <w:t>9:</w:t>
      </w:r>
      <w:r w:rsidR="004F52B7">
        <w:rPr>
          <w:sz w:val="28"/>
          <w:szCs w:val="28"/>
        </w:rPr>
        <w:t>00</w:t>
      </w:r>
      <w:r w:rsidR="00874F4A">
        <w:rPr>
          <w:sz w:val="28"/>
          <w:szCs w:val="28"/>
        </w:rPr>
        <w:t>-</w:t>
      </w:r>
      <w:r w:rsidR="004F52B7">
        <w:rPr>
          <w:sz w:val="28"/>
          <w:szCs w:val="28"/>
        </w:rPr>
        <w:t>9:30</w:t>
      </w:r>
      <w:r w:rsidR="00895DE7">
        <w:rPr>
          <w:sz w:val="28"/>
          <w:szCs w:val="28"/>
        </w:rPr>
        <w:t>am</w:t>
      </w:r>
      <w:r w:rsidR="008320F9" w:rsidRPr="008320F9">
        <w:rPr>
          <w:sz w:val="28"/>
          <w:szCs w:val="28"/>
        </w:rPr>
        <w:t xml:space="preserve"> </w:t>
      </w:r>
      <w:r w:rsidR="00895DE7">
        <w:rPr>
          <w:sz w:val="28"/>
          <w:szCs w:val="28"/>
        </w:rPr>
        <w:tab/>
      </w:r>
      <w:r w:rsidR="00895DE7">
        <w:rPr>
          <w:sz w:val="28"/>
          <w:szCs w:val="28"/>
        </w:rPr>
        <w:tab/>
      </w:r>
      <w:r w:rsidR="008320F9">
        <w:rPr>
          <w:sz w:val="28"/>
          <w:szCs w:val="28"/>
        </w:rPr>
        <w:t>Race Announcing</w:t>
      </w:r>
      <w:r w:rsidR="00004F8E">
        <w:rPr>
          <w:sz w:val="28"/>
          <w:szCs w:val="28"/>
        </w:rPr>
        <w:tab/>
      </w:r>
      <w:r w:rsidR="00874F4A">
        <w:rPr>
          <w:sz w:val="28"/>
          <w:szCs w:val="28"/>
        </w:rPr>
        <w:t xml:space="preserve"> </w:t>
      </w:r>
      <w:r w:rsidR="004F52B7">
        <w:rPr>
          <w:sz w:val="28"/>
          <w:szCs w:val="28"/>
        </w:rPr>
        <w:tab/>
      </w:r>
      <w:r w:rsidR="00874F4A">
        <w:rPr>
          <w:sz w:val="28"/>
          <w:szCs w:val="28"/>
        </w:rPr>
        <w:t>Mini Quads</w:t>
      </w:r>
      <w:r w:rsidR="008320F9">
        <w:rPr>
          <w:sz w:val="28"/>
          <w:szCs w:val="28"/>
        </w:rPr>
        <w:tab/>
      </w:r>
      <w:r w:rsidR="008320F9">
        <w:rPr>
          <w:sz w:val="28"/>
          <w:szCs w:val="28"/>
        </w:rPr>
        <w:tab/>
      </w:r>
    </w:p>
    <w:p w14:paraId="32954E07" w14:textId="1FB675F4" w:rsidR="00DF7ED0" w:rsidRDefault="00DF7ED0" w:rsidP="008320F9">
      <w:pPr>
        <w:pStyle w:val="NormalWeb"/>
        <w:spacing w:before="0" w:beforeAutospacing="0" w:after="0" w:afterAutospacing="0"/>
        <w:rPr>
          <w:sz w:val="28"/>
          <w:szCs w:val="28"/>
        </w:rPr>
      </w:pPr>
      <w:r>
        <w:rPr>
          <w:sz w:val="28"/>
          <w:szCs w:val="28"/>
        </w:rPr>
        <w:t>________11:30-</w:t>
      </w:r>
      <w:r w:rsidR="00895DE7">
        <w:rPr>
          <w:sz w:val="28"/>
          <w:szCs w:val="28"/>
        </w:rPr>
        <w:t>12:00p</w:t>
      </w:r>
      <w:r w:rsidR="00004F8E">
        <w:rPr>
          <w:sz w:val="28"/>
          <w:szCs w:val="28"/>
        </w:rPr>
        <w:t>m</w:t>
      </w:r>
      <w:r w:rsidR="004F52B7">
        <w:rPr>
          <w:sz w:val="28"/>
          <w:szCs w:val="28"/>
        </w:rPr>
        <w:tab/>
      </w:r>
      <w:r w:rsidR="00895DE7">
        <w:rPr>
          <w:sz w:val="28"/>
          <w:szCs w:val="28"/>
        </w:rPr>
        <w:tab/>
      </w:r>
      <w:r w:rsidR="008320F9">
        <w:rPr>
          <w:sz w:val="28"/>
          <w:szCs w:val="28"/>
        </w:rPr>
        <w:t>Race Announcing</w:t>
      </w:r>
      <w:r w:rsidR="00004F8E">
        <w:rPr>
          <w:sz w:val="28"/>
          <w:szCs w:val="28"/>
        </w:rPr>
        <w:tab/>
      </w:r>
      <w:r w:rsidR="004F52B7">
        <w:rPr>
          <w:sz w:val="28"/>
          <w:szCs w:val="28"/>
        </w:rPr>
        <w:tab/>
      </w:r>
      <w:r w:rsidR="00004F8E">
        <w:rPr>
          <w:sz w:val="28"/>
          <w:szCs w:val="28"/>
        </w:rPr>
        <w:t>Adult Bikes</w:t>
      </w:r>
      <w:r w:rsidR="008320F9">
        <w:rPr>
          <w:sz w:val="28"/>
          <w:szCs w:val="28"/>
        </w:rPr>
        <w:tab/>
      </w:r>
      <w:r w:rsidR="008320F9">
        <w:rPr>
          <w:sz w:val="28"/>
          <w:szCs w:val="28"/>
        </w:rPr>
        <w:tab/>
      </w:r>
    </w:p>
    <w:p w14:paraId="3132DC54" w14:textId="669C6855" w:rsidR="004F52B7" w:rsidRDefault="00004F8E" w:rsidP="008320F9">
      <w:pPr>
        <w:pStyle w:val="NormalWeb"/>
        <w:spacing w:before="0" w:beforeAutospacing="0" w:after="0" w:afterAutospacing="0"/>
        <w:rPr>
          <w:sz w:val="28"/>
          <w:szCs w:val="28"/>
        </w:rPr>
      </w:pPr>
      <w:r>
        <w:rPr>
          <w:sz w:val="28"/>
          <w:szCs w:val="28"/>
        </w:rPr>
        <w:t>________2:30-</w:t>
      </w:r>
      <w:r w:rsidR="00895DE7">
        <w:rPr>
          <w:sz w:val="28"/>
          <w:szCs w:val="28"/>
        </w:rPr>
        <w:t>3:00pm</w:t>
      </w:r>
      <w:r>
        <w:rPr>
          <w:sz w:val="28"/>
          <w:szCs w:val="28"/>
        </w:rPr>
        <w:t xml:space="preserve"> </w:t>
      </w:r>
      <w:r w:rsidR="004F52B7">
        <w:rPr>
          <w:sz w:val="28"/>
          <w:szCs w:val="28"/>
        </w:rPr>
        <w:tab/>
      </w:r>
      <w:r w:rsidR="00895DE7">
        <w:rPr>
          <w:sz w:val="28"/>
          <w:szCs w:val="28"/>
        </w:rPr>
        <w:tab/>
      </w:r>
      <w:r w:rsidR="008320F9">
        <w:rPr>
          <w:sz w:val="28"/>
          <w:szCs w:val="28"/>
        </w:rPr>
        <w:t>Race Announcing</w:t>
      </w:r>
      <w:r>
        <w:rPr>
          <w:sz w:val="28"/>
          <w:szCs w:val="28"/>
        </w:rPr>
        <w:tab/>
      </w:r>
      <w:r w:rsidR="004F52B7">
        <w:rPr>
          <w:sz w:val="28"/>
          <w:szCs w:val="28"/>
        </w:rPr>
        <w:tab/>
      </w:r>
      <w:r>
        <w:rPr>
          <w:sz w:val="28"/>
          <w:szCs w:val="28"/>
        </w:rPr>
        <w:t>Adult Quad</w:t>
      </w:r>
      <w:r w:rsidR="008320F9">
        <w:rPr>
          <w:sz w:val="28"/>
          <w:szCs w:val="28"/>
        </w:rPr>
        <w:tab/>
      </w:r>
    </w:p>
    <w:p w14:paraId="6146095E" w14:textId="3C47FFF3" w:rsidR="008D2995" w:rsidRDefault="008320F9" w:rsidP="008320F9">
      <w:pPr>
        <w:pStyle w:val="NormalWeb"/>
        <w:spacing w:before="0" w:beforeAutospacing="0" w:after="0" w:afterAutospacing="0"/>
        <w:rPr>
          <w:sz w:val="28"/>
          <w:szCs w:val="28"/>
        </w:rPr>
      </w:pPr>
      <w:r>
        <w:rPr>
          <w:sz w:val="28"/>
          <w:szCs w:val="28"/>
        </w:rPr>
        <w:tab/>
      </w:r>
    </w:p>
    <w:p w14:paraId="6F4D202A" w14:textId="22A545EC" w:rsidR="00F26A6C" w:rsidRPr="00EB55C2" w:rsidRDefault="008D2995" w:rsidP="008D2995">
      <w:pPr>
        <w:pStyle w:val="NormalWeb"/>
        <w:spacing w:before="0" w:beforeAutospacing="0" w:after="0" w:afterAutospacing="0"/>
        <w:rPr>
          <w:b/>
          <w:bCs/>
          <w:sz w:val="28"/>
          <w:szCs w:val="28"/>
        </w:rPr>
      </w:pPr>
      <w:r>
        <w:rPr>
          <w:sz w:val="28"/>
          <w:szCs w:val="28"/>
        </w:rPr>
        <w:tab/>
      </w:r>
    </w:p>
    <w:p w14:paraId="126F66ED" w14:textId="77777777" w:rsidR="00FB21A9" w:rsidRDefault="00FB21A9" w:rsidP="00FB21A9">
      <w:pPr>
        <w:pStyle w:val="NormalWeb"/>
        <w:spacing w:before="0" w:beforeAutospacing="0" w:after="0" w:afterAutospacing="0"/>
        <w:rPr>
          <w:b/>
          <w:bCs/>
        </w:rPr>
      </w:pPr>
      <w:r w:rsidRPr="00512345">
        <w:rPr>
          <w:b/>
          <w:bCs/>
          <w:sz w:val="28"/>
          <w:szCs w:val="28"/>
        </w:rPr>
        <w:t>Compensation</w:t>
      </w:r>
      <w:r>
        <w:rPr>
          <w:b/>
          <w:bCs/>
          <w:sz w:val="28"/>
          <w:szCs w:val="28"/>
        </w:rPr>
        <w:t xml:space="preserve">: </w:t>
      </w:r>
      <w:r w:rsidRPr="00F24AA0">
        <w:rPr>
          <w:b/>
          <w:bCs/>
        </w:rPr>
        <w:t xml:space="preserve">Sponsorship level in leu of cash payment or </w:t>
      </w:r>
      <w:r w:rsidRPr="00A819BE">
        <w:rPr>
          <w:b/>
          <w:bCs/>
        </w:rPr>
        <w:t>Cash payment will be commensurate with experience and availability on Race Weekends</w:t>
      </w:r>
      <w:r>
        <w:rPr>
          <w:b/>
          <w:bCs/>
        </w:rPr>
        <w:t>,</w:t>
      </w:r>
      <w:r w:rsidRPr="00E97DB9">
        <w:rPr>
          <w:b/>
          <w:bCs/>
        </w:rPr>
        <w:t xml:space="preserve"> Gate Credentials, Early Access, NYOA Associate Membership</w:t>
      </w:r>
    </w:p>
    <w:p w14:paraId="35F14D23" w14:textId="77777777" w:rsidR="00E97DB9" w:rsidRPr="00E97DB9" w:rsidRDefault="00E97DB9" w:rsidP="00351F7A">
      <w:pPr>
        <w:pStyle w:val="NormalWeb"/>
        <w:spacing w:before="0" w:beforeAutospacing="0" w:after="0" w:afterAutospacing="0"/>
        <w:jc w:val="center"/>
        <w:rPr>
          <w:b/>
          <w:bCs/>
        </w:rPr>
      </w:pP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03BAA879" w14:textId="77777777" w:rsidR="00895DE7" w:rsidRDefault="00895DE7" w:rsidP="00C10211">
      <w:pPr>
        <w:pStyle w:val="NormalWeb"/>
        <w:spacing w:before="0" w:beforeAutospacing="0" w:after="0" w:afterAutospacing="0"/>
        <w:jc w:val="center"/>
        <w:rPr>
          <w:rFonts w:asciiTheme="minorHAnsi" w:hAnsi="Calibri" w:cstheme="minorBidi"/>
          <w:b/>
          <w:bCs/>
          <w:color w:val="000000" w:themeColor="text1"/>
        </w:rPr>
      </w:pPr>
    </w:p>
    <w:p w14:paraId="1CE0B8DC" w14:textId="77777777" w:rsidR="00895DE7" w:rsidRDefault="00895DE7" w:rsidP="00C10211">
      <w:pPr>
        <w:pStyle w:val="NormalWeb"/>
        <w:spacing w:before="0" w:beforeAutospacing="0" w:after="0" w:afterAutospacing="0"/>
        <w:jc w:val="center"/>
        <w:rPr>
          <w:rFonts w:asciiTheme="minorHAnsi" w:hAnsi="Calibri" w:cstheme="minorBidi"/>
          <w:b/>
          <w:bCs/>
          <w:color w:val="000000" w:themeColor="text1"/>
        </w:rPr>
      </w:pPr>
    </w:p>
    <w:p w14:paraId="21884D42" w14:textId="77777777" w:rsidR="00895DE7" w:rsidRDefault="00895DE7" w:rsidP="00C10211">
      <w:pPr>
        <w:pStyle w:val="NormalWeb"/>
        <w:spacing w:before="0" w:beforeAutospacing="0" w:after="0" w:afterAutospacing="0"/>
        <w:jc w:val="center"/>
        <w:rPr>
          <w:rFonts w:asciiTheme="minorHAnsi" w:hAnsi="Calibri" w:cstheme="minorBidi"/>
          <w:b/>
          <w:bCs/>
          <w:color w:val="000000" w:themeColor="text1"/>
        </w:rPr>
      </w:pPr>
    </w:p>
    <w:p w14:paraId="07F557A4"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4C336B69"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51AEFD9D"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13A06F8F"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538B93C7" w:rsidR="00784EFA"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DO YOU HAVE ANY MEDICAL TRAINING</w:t>
      </w:r>
      <w:r w:rsidR="008A6990">
        <w:rPr>
          <w:rFonts w:asciiTheme="minorHAnsi" w:hAnsi="Calibri" w:cstheme="minorBidi"/>
          <w:b/>
          <w:bCs/>
          <w:color w:val="000000" w:themeColor="text1"/>
        </w:rPr>
        <w:t xml:space="preserve"> OR CERTIFICATION_____________________________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730FF262" w14:textId="235A26A8" w:rsidR="005022B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 xml:space="preserve">WHY DO YOU WANT TO BE </w:t>
      </w:r>
      <w:r w:rsidR="005022B0">
        <w:rPr>
          <w:rFonts w:asciiTheme="minorHAnsi" w:hAnsi="Calibri" w:cstheme="minorBidi"/>
          <w:b/>
          <w:bCs/>
          <w:color w:val="000000" w:themeColor="text1"/>
        </w:rPr>
        <w:t>ON THE PUBLIC ADRESS TEAM _____________________________</w:t>
      </w:r>
    </w:p>
    <w:p w14:paraId="21CD1ECA" w14:textId="45487548" w:rsidR="008A6990" w:rsidRDefault="005022B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w:t>
      </w:r>
      <w:r w:rsidR="008A6990">
        <w:rPr>
          <w:rFonts w:asciiTheme="minorHAnsi" w:hAnsi="Calibri" w:cstheme="minorBidi"/>
          <w:b/>
          <w:bCs/>
          <w:color w:val="000000" w:themeColor="text1"/>
        </w:rPr>
        <w:t>___________________________________</w:t>
      </w:r>
    </w:p>
    <w:p w14:paraId="2CBE3D2D" w14:textId="23F0ECCA"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NYOA representatives must be aware that they represent our organization to a diverse group of people. NYOA representatives must be mindful of their speech and refrain from using profanity when inappropriate. All NYOA representatives are expected to work for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lastRenderedPageBreak/>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4980F22C" w14:textId="510A05F8" w:rsidR="00C20695" w:rsidRPr="005C57AC" w:rsidRDefault="001037BF" w:rsidP="005C57AC">
      <w:pPr>
        <w:ind w:left="360"/>
        <w:rPr>
          <w:sz w:val="24"/>
          <w:szCs w:val="24"/>
        </w:rPr>
      </w:pPr>
      <w:r>
        <w:rPr>
          <w:noProof/>
          <w:sz w:val="24"/>
          <w:szCs w:val="24"/>
        </w:rPr>
        <w:drawing>
          <wp:anchor distT="0" distB="0" distL="114300" distR="114300" simplePos="0" relativeHeight="251661312" behindDoc="0" locked="0" layoutInCell="1" allowOverlap="1" wp14:anchorId="0893D097" wp14:editId="6DCEC8FD">
            <wp:simplePos x="1143000" y="914400"/>
            <wp:positionH relativeFrom="margin">
              <wp:align>center</wp:align>
            </wp:positionH>
            <wp:positionV relativeFrom="margin">
              <wp:align>top</wp:align>
            </wp:positionV>
            <wp:extent cx="7009604" cy="4446905"/>
            <wp:effectExtent l="0" t="0" r="1270" b="0"/>
            <wp:wrapSquare wrapText="bothSides"/>
            <wp:docPr id="15360534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34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09604" cy="4446905"/>
                    </a:xfrm>
                    <a:prstGeom prst="rect">
                      <a:avLst/>
                    </a:prstGeom>
                  </pic:spPr>
                </pic:pic>
              </a:graphicData>
            </a:graphic>
          </wp:anchor>
        </w:drawing>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9441E"/>
    <w:rsid w:val="000B35C5"/>
    <w:rsid w:val="000B79D4"/>
    <w:rsid w:val="000C20DE"/>
    <w:rsid w:val="000E35DC"/>
    <w:rsid w:val="000E4D77"/>
    <w:rsid w:val="000F042C"/>
    <w:rsid w:val="000F0A2E"/>
    <w:rsid w:val="001037BF"/>
    <w:rsid w:val="001146F9"/>
    <w:rsid w:val="00117CE3"/>
    <w:rsid w:val="00130D6D"/>
    <w:rsid w:val="00132D3C"/>
    <w:rsid w:val="001358A4"/>
    <w:rsid w:val="00136C4B"/>
    <w:rsid w:val="00141D53"/>
    <w:rsid w:val="001503A6"/>
    <w:rsid w:val="00154FC2"/>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51280"/>
    <w:rsid w:val="0025325D"/>
    <w:rsid w:val="0028545F"/>
    <w:rsid w:val="00295C44"/>
    <w:rsid w:val="00296C0D"/>
    <w:rsid w:val="002A16DF"/>
    <w:rsid w:val="002A5C13"/>
    <w:rsid w:val="002B3042"/>
    <w:rsid w:val="002D5CB5"/>
    <w:rsid w:val="00315ECE"/>
    <w:rsid w:val="0031775A"/>
    <w:rsid w:val="00320D48"/>
    <w:rsid w:val="00322321"/>
    <w:rsid w:val="00325E34"/>
    <w:rsid w:val="003304BF"/>
    <w:rsid w:val="0033165F"/>
    <w:rsid w:val="00351F7A"/>
    <w:rsid w:val="00352093"/>
    <w:rsid w:val="00370878"/>
    <w:rsid w:val="003827E1"/>
    <w:rsid w:val="0038549F"/>
    <w:rsid w:val="0038700F"/>
    <w:rsid w:val="003A030D"/>
    <w:rsid w:val="003A2308"/>
    <w:rsid w:val="003A2865"/>
    <w:rsid w:val="003A6968"/>
    <w:rsid w:val="003D52E1"/>
    <w:rsid w:val="004231C7"/>
    <w:rsid w:val="0042569C"/>
    <w:rsid w:val="0044772E"/>
    <w:rsid w:val="00464050"/>
    <w:rsid w:val="00471CDA"/>
    <w:rsid w:val="00476961"/>
    <w:rsid w:val="00494194"/>
    <w:rsid w:val="00494D5E"/>
    <w:rsid w:val="004963DE"/>
    <w:rsid w:val="004C1625"/>
    <w:rsid w:val="004D01E5"/>
    <w:rsid w:val="004D3274"/>
    <w:rsid w:val="004E077B"/>
    <w:rsid w:val="004E493B"/>
    <w:rsid w:val="004E579F"/>
    <w:rsid w:val="004E595B"/>
    <w:rsid w:val="004E5A56"/>
    <w:rsid w:val="004E5DA1"/>
    <w:rsid w:val="004F52B7"/>
    <w:rsid w:val="004F756E"/>
    <w:rsid w:val="005022B0"/>
    <w:rsid w:val="00540DA6"/>
    <w:rsid w:val="005428FA"/>
    <w:rsid w:val="00545EEA"/>
    <w:rsid w:val="0055060E"/>
    <w:rsid w:val="005751EC"/>
    <w:rsid w:val="00580F8A"/>
    <w:rsid w:val="005824C4"/>
    <w:rsid w:val="0058621D"/>
    <w:rsid w:val="005928F6"/>
    <w:rsid w:val="005A3418"/>
    <w:rsid w:val="005B2249"/>
    <w:rsid w:val="005C1183"/>
    <w:rsid w:val="005C17AC"/>
    <w:rsid w:val="005C57AC"/>
    <w:rsid w:val="005C5A13"/>
    <w:rsid w:val="005C5D34"/>
    <w:rsid w:val="005D0CC0"/>
    <w:rsid w:val="005D33F6"/>
    <w:rsid w:val="005E074D"/>
    <w:rsid w:val="005E6FC9"/>
    <w:rsid w:val="005F1806"/>
    <w:rsid w:val="005F523E"/>
    <w:rsid w:val="005F5455"/>
    <w:rsid w:val="00614F13"/>
    <w:rsid w:val="00664175"/>
    <w:rsid w:val="00670C44"/>
    <w:rsid w:val="006934FE"/>
    <w:rsid w:val="0069783F"/>
    <w:rsid w:val="006A5582"/>
    <w:rsid w:val="006A7EE4"/>
    <w:rsid w:val="006F113D"/>
    <w:rsid w:val="007064E1"/>
    <w:rsid w:val="00707837"/>
    <w:rsid w:val="00716536"/>
    <w:rsid w:val="007239BC"/>
    <w:rsid w:val="00723AF4"/>
    <w:rsid w:val="00740292"/>
    <w:rsid w:val="0074181D"/>
    <w:rsid w:val="00762C08"/>
    <w:rsid w:val="00776ECA"/>
    <w:rsid w:val="00784EFA"/>
    <w:rsid w:val="007877A2"/>
    <w:rsid w:val="007928F2"/>
    <w:rsid w:val="00796AE9"/>
    <w:rsid w:val="007A0E5A"/>
    <w:rsid w:val="007A2101"/>
    <w:rsid w:val="007B0E5F"/>
    <w:rsid w:val="007B6A45"/>
    <w:rsid w:val="007B76D3"/>
    <w:rsid w:val="007B7DE7"/>
    <w:rsid w:val="007C6F96"/>
    <w:rsid w:val="007F18C8"/>
    <w:rsid w:val="007F49AA"/>
    <w:rsid w:val="0080252B"/>
    <w:rsid w:val="00812846"/>
    <w:rsid w:val="00813BFB"/>
    <w:rsid w:val="00817FDF"/>
    <w:rsid w:val="008320F9"/>
    <w:rsid w:val="00833C73"/>
    <w:rsid w:val="008530D4"/>
    <w:rsid w:val="00874F4A"/>
    <w:rsid w:val="00876CC3"/>
    <w:rsid w:val="00895DE7"/>
    <w:rsid w:val="008A6990"/>
    <w:rsid w:val="008A6F82"/>
    <w:rsid w:val="008A707D"/>
    <w:rsid w:val="008D2995"/>
    <w:rsid w:val="008E7E6C"/>
    <w:rsid w:val="00901A85"/>
    <w:rsid w:val="00925BBD"/>
    <w:rsid w:val="00925DCC"/>
    <w:rsid w:val="0093507B"/>
    <w:rsid w:val="009538DE"/>
    <w:rsid w:val="00960E4F"/>
    <w:rsid w:val="0096170C"/>
    <w:rsid w:val="0097329B"/>
    <w:rsid w:val="009828ED"/>
    <w:rsid w:val="00996345"/>
    <w:rsid w:val="009B78D4"/>
    <w:rsid w:val="009C64AE"/>
    <w:rsid w:val="009D13D4"/>
    <w:rsid w:val="009D2239"/>
    <w:rsid w:val="009E0AA8"/>
    <w:rsid w:val="009E220B"/>
    <w:rsid w:val="009F0CA0"/>
    <w:rsid w:val="00A01453"/>
    <w:rsid w:val="00A0675C"/>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388D"/>
    <w:rsid w:val="00AB6E74"/>
    <w:rsid w:val="00AB79EE"/>
    <w:rsid w:val="00AC197E"/>
    <w:rsid w:val="00AC54BB"/>
    <w:rsid w:val="00AE6BA0"/>
    <w:rsid w:val="00B01781"/>
    <w:rsid w:val="00B05990"/>
    <w:rsid w:val="00B21659"/>
    <w:rsid w:val="00B21937"/>
    <w:rsid w:val="00B34A4E"/>
    <w:rsid w:val="00B37C5A"/>
    <w:rsid w:val="00B417D9"/>
    <w:rsid w:val="00B570F2"/>
    <w:rsid w:val="00B71A0D"/>
    <w:rsid w:val="00B73504"/>
    <w:rsid w:val="00B74E54"/>
    <w:rsid w:val="00B82F7C"/>
    <w:rsid w:val="00BA2757"/>
    <w:rsid w:val="00BB038F"/>
    <w:rsid w:val="00BB6B9A"/>
    <w:rsid w:val="00BC2399"/>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667D"/>
    <w:rsid w:val="00CB25DF"/>
    <w:rsid w:val="00CB4428"/>
    <w:rsid w:val="00CB4D01"/>
    <w:rsid w:val="00CC32D2"/>
    <w:rsid w:val="00CE66BB"/>
    <w:rsid w:val="00CE6EFD"/>
    <w:rsid w:val="00CF3275"/>
    <w:rsid w:val="00CF41C1"/>
    <w:rsid w:val="00D063C6"/>
    <w:rsid w:val="00D16C38"/>
    <w:rsid w:val="00D245DA"/>
    <w:rsid w:val="00D33D5D"/>
    <w:rsid w:val="00D45DDA"/>
    <w:rsid w:val="00D86152"/>
    <w:rsid w:val="00D90AB4"/>
    <w:rsid w:val="00D94430"/>
    <w:rsid w:val="00D968C5"/>
    <w:rsid w:val="00DA126C"/>
    <w:rsid w:val="00DB341C"/>
    <w:rsid w:val="00DB51BC"/>
    <w:rsid w:val="00DD25C7"/>
    <w:rsid w:val="00DE7236"/>
    <w:rsid w:val="00DF7ED0"/>
    <w:rsid w:val="00E10C4D"/>
    <w:rsid w:val="00E22DA3"/>
    <w:rsid w:val="00E30447"/>
    <w:rsid w:val="00E31E76"/>
    <w:rsid w:val="00E36DF8"/>
    <w:rsid w:val="00E42D95"/>
    <w:rsid w:val="00E71A56"/>
    <w:rsid w:val="00E932AC"/>
    <w:rsid w:val="00E97DB9"/>
    <w:rsid w:val="00EA4EEA"/>
    <w:rsid w:val="00EB55C2"/>
    <w:rsid w:val="00EC0903"/>
    <w:rsid w:val="00EC3B9B"/>
    <w:rsid w:val="00ED641F"/>
    <w:rsid w:val="00EE7DC2"/>
    <w:rsid w:val="00EF4620"/>
    <w:rsid w:val="00EF6876"/>
    <w:rsid w:val="00F0100A"/>
    <w:rsid w:val="00F105AB"/>
    <w:rsid w:val="00F13187"/>
    <w:rsid w:val="00F16633"/>
    <w:rsid w:val="00F26692"/>
    <w:rsid w:val="00F26A6C"/>
    <w:rsid w:val="00F353E6"/>
    <w:rsid w:val="00F42448"/>
    <w:rsid w:val="00F53161"/>
    <w:rsid w:val="00F6478E"/>
    <w:rsid w:val="00F71B76"/>
    <w:rsid w:val="00F8091F"/>
    <w:rsid w:val="00F85082"/>
    <w:rsid w:val="00FA4C32"/>
    <w:rsid w:val="00FB21A9"/>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2</cp:revision>
  <dcterms:created xsi:type="dcterms:W3CDTF">2024-10-02T01:57:00Z</dcterms:created>
  <dcterms:modified xsi:type="dcterms:W3CDTF">2024-10-02T01:57:00Z</dcterms:modified>
</cp:coreProperties>
</file>