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32K562</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Lauren Reiss</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Jamel Brown</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Nicole Dittrick -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Nurses Waiting Area</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Jamel Brown</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Lucila Macias</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Our continuity of learning included synchronous and synchronous learning with an emphasis on students social and emotional well-being.  We are using the RULER program to ensure that we are aware of our students emotions and readiness to learn.</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Students and their families email their advisors and the advisors follow up with our tech coordinator.</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Stephanie Velez, Special Education Coordinator</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Megan Kennelly</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AB72D-2D48-4B9E-8DB5-FEEDC2952521}"/>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