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FAAE" w14:textId="77777777" w:rsidR="0039129C" w:rsidRDefault="002E79BA" w:rsidP="000649CA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noProof/>
        </w:rPr>
        <w:drawing>
          <wp:inline distT="0" distB="0" distL="0" distR="0" wp14:anchorId="3AF23570" wp14:editId="78F8D510">
            <wp:extent cx="11811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D3BB" w14:textId="77777777" w:rsidR="0039129C" w:rsidRDefault="00EB7B8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>ISLE OF WIGHT CRICKET BOARD</w:t>
      </w:r>
    </w:p>
    <w:p w14:paraId="0970B85B" w14:textId="5A52F1E7" w:rsidR="00E1424E" w:rsidRDefault="005D7D87" w:rsidP="00345D1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 xml:space="preserve">Board </w:t>
      </w:r>
      <w:r w:rsidR="008B71E2">
        <w:rPr>
          <w:rFonts w:ascii="Arial" w:eastAsia="Arial" w:hAnsi="Arial" w:cs="Arial"/>
          <w:spacing w:val="-5"/>
          <w:sz w:val="36"/>
        </w:rPr>
        <w:t>Meeting</w:t>
      </w:r>
      <w:r w:rsidR="000718BA">
        <w:rPr>
          <w:rFonts w:ascii="Arial" w:eastAsia="Arial" w:hAnsi="Arial" w:cs="Arial"/>
          <w:spacing w:val="-5"/>
          <w:sz w:val="36"/>
        </w:rPr>
        <w:t xml:space="preserve"> </w:t>
      </w:r>
      <w:r w:rsidR="008D76B2">
        <w:rPr>
          <w:rFonts w:ascii="Arial" w:eastAsia="Arial" w:hAnsi="Arial" w:cs="Arial"/>
          <w:spacing w:val="-5"/>
          <w:sz w:val="36"/>
        </w:rPr>
        <w:t>8</w:t>
      </w:r>
      <w:r w:rsidR="008D76B2" w:rsidRPr="008D76B2">
        <w:rPr>
          <w:rFonts w:ascii="Arial" w:eastAsia="Arial" w:hAnsi="Arial" w:cs="Arial"/>
          <w:spacing w:val="-5"/>
          <w:sz w:val="36"/>
          <w:vertAlign w:val="superscript"/>
        </w:rPr>
        <w:t>th</w:t>
      </w:r>
      <w:r w:rsidR="008D76B2">
        <w:rPr>
          <w:rFonts w:ascii="Arial" w:eastAsia="Arial" w:hAnsi="Arial" w:cs="Arial"/>
          <w:spacing w:val="-5"/>
          <w:sz w:val="36"/>
        </w:rPr>
        <w:t xml:space="preserve"> February 2022</w:t>
      </w:r>
      <w:r w:rsidR="00E1424E">
        <w:rPr>
          <w:rFonts w:ascii="Arial" w:eastAsia="Arial" w:hAnsi="Arial" w:cs="Arial"/>
          <w:spacing w:val="-5"/>
          <w:sz w:val="36"/>
        </w:rPr>
        <w:t xml:space="preserve"> at Newclose CCG </w:t>
      </w:r>
    </w:p>
    <w:p w14:paraId="3E3A30C6" w14:textId="5B17B59C" w:rsidR="00345D19" w:rsidRDefault="000718BA" w:rsidP="00E1424E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 xml:space="preserve">Minutes </w:t>
      </w:r>
    </w:p>
    <w:p w14:paraId="379F076D" w14:textId="77777777" w:rsidR="0054012A" w:rsidRPr="00E1424E" w:rsidRDefault="0054012A" w:rsidP="00E1424E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9"/>
      </w:tblGrid>
      <w:tr w:rsidR="00C069B0" w:rsidRPr="002C10DF" w14:paraId="7B2A29DF" w14:textId="77777777" w:rsidTr="00087888">
        <w:trPr>
          <w:trHeight w:val="264"/>
        </w:trPr>
        <w:tc>
          <w:tcPr>
            <w:tcW w:w="6779" w:type="dxa"/>
          </w:tcPr>
          <w:p w14:paraId="4E1D601B" w14:textId="77777777" w:rsidR="00C069B0" w:rsidRPr="002C10DF" w:rsidRDefault="00C069B0" w:rsidP="00F90F93">
            <w:pPr>
              <w:suppressAutoHyphens/>
              <w:spacing w:after="220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u w:val="single"/>
              </w:rPr>
            </w:pPr>
            <w:r w:rsidRPr="002C10DF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u w:val="single"/>
              </w:rPr>
              <w:t>Board Members – Directors</w:t>
            </w:r>
            <w:r w:rsidRPr="002C10DF">
              <w:rPr>
                <w:rFonts w:ascii="Arial" w:eastAsia="Calibri" w:hAnsi="Arial" w:cs="Arial"/>
                <w:b/>
                <w:bCs/>
                <w:spacing w:val="-5"/>
                <w:sz w:val="24"/>
                <w:szCs w:val="24"/>
              </w:rPr>
              <w:tab/>
            </w:r>
          </w:p>
          <w:p w14:paraId="22462D66" w14:textId="28B5C5D0" w:rsidR="00C069B0" w:rsidRPr="002C10DF" w:rsidRDefault="00C069B0" w:rsidP="00F90F93">
            <w:pPr>
              <w:suppressAutoHyphens/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</w:pP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Chair</w:t>
            </w:r>
            <w:r w:rsidR="009F131D" w:rsidRPr="002C10DF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/ W&amp;G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ab/>
              <w:t xml:space="preserve">           </w:t>
            </w:r>
            <w:r w:rsidR="009F131D" w:rsidRPr="002C10DF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       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Kate Barton (KB)</w:t>
            </w:r>
          </w:p>
          <w:p w14:paraId="1573F749" w14:textId="692C7C48" w:rsidR="00C069B0" w:rsidRPr="008D76B2" w:rsidRDefault="00C069B0" w:rsidP="00F90F93">
            <w:pPr>
              <w:suppressAutoHyphens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  <w:lang w:val="en-GB"/>
              </w:rPr>
            </w:pP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V/C </w:t>
            </w:r>
            <w:r w:rsidR="009F131D" w:rsidRPr="002C10DF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/ Staff </w:t>
            </w:r>
            <w:proofErr w:type="gramStart"/>
            <w:r w:rsidR="002C10DF" w:rsidRPr="002C10DF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Management </w:t>
            </w:r>
            <w:r w:rsidR="002C10DF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="002C10DF" w:rsidRPr="002C10DF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Hugh</w:t>
            </w:r>
            <w:proofErr w:type="gramEnd"/>
            <w:r w:rsidR="009F131D" w:rsidRPr="002C10DF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Wells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(DM)</w:t>
            </w:r>
            <w:r w:rsidR="008D76B2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  </w:t>
            </w:r>
            <w:r w:rsidR="008D76B2" w:rsidRPr="008D76B2"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  <w:lang w:val="en-GB"/>
              </w:rPr>
              <w:t>Apologies</w:t>
            </w:r>
          </w:p>
          <w:p w14:paraId="1CE25961" w14:textId="13BDB169" w:rsidR="00C069B0" w:rsidRPr="002C10DF" w:rsidRDefault="009F131D" w:rsidP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>Director</w:t>
            </w:r>
            <w:r w:rsidR="00C069B0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</w:t>
            </w:r>
            <w:r w:rsidR="00C069B0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Martyn Richards (MR) </w:t>
            </w:r>
          </w:p>
          <w:p w14:paraId="328B9802" w14:textId="5BE9971C" w:rsidR="00C069B0" w:rsidRPr="002C10DF" w:rsidRDefault="009F131D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Director      </w:t>
            </w:r>
            <w:r w:rsidR="00C069B0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               Dave Pratt (DP)</w:t>
            </w:r>
          </w:p>
          <w:p w14:paraId="09A1CF60" w14:textId="7FCE67CE" w:rsidR="00C069B0" w:rsidRPr="002C10DF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>Performance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 </w:t>
            </w:r>
            <w:r w:rsidR="009F131D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>Dave Cox (DC)</w:t>
            </w:r>
            <w:r w:rsidR="00E1424E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="008D76B2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</w:t>
            </w:r>
            <w:r w:rsidR="008D76B2" w:rsidRPr="008D76B2"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  <w:t>Apologies</w:t>
            </w:r>
          </w:p>
          <w:p w14:paraId="730D9118" w14:textId="23B98B9C" w:rsidR="00C069B0" w:rsidRPr="002C10DF" w:rsidRDefault="00C069B0" w:rsidP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>Finance</w:t>
            </w:r>
            <w:r w:rsidR="009F131D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/ W&amp;G      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   Claire Everard (CE) </w:t>
            </w:r>
          </w:p>
          <w:p w14:paraId="6A843390" w14:textId="0ED6D645" w:rsidR="00C069B0" w:rsidRPr="002C10DF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>Youth Development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</w:r>
            <w:r w:rsidR="009F131D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>Ben White (BW)</w:t>
            </w:r>
          </w:p>
          <w:p w14:paraId="1E1D9744" w14:textId="0638B464" w:rsidR="00C069B0" w:rsidRPr="002C10DF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Media/Marketing 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</w:r>
            <w:r w:rsidR="009F131D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>Hugh Griffiths</w:t>
            </w:r>
            <w:r w:rsidR="009F131D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>(HG)</w:t>
            </w:r>
            <w:r w:rsidR="008D76B2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="008D76B2" w:rsidRPr="008D76B2">
              <w:rPr>
                <w:rFonts w:ascii="Arial" w:eastAsia="Calibri" w:hAnsi="Arial" w:cs="Arial"/>
                <w:spacing w:val="-5"/>
                <w:sz w:val="24"/>
                <w:szCs w:val="24"/>
                <w:highlight w:val="cyan"/>
              </w:rPr>
              <w:t>via zoom</w:t>
            </w:r>
          </w:p>
          <w:p w14:paraId="6CEABA1C" w14:textId="6F827261" w:rsidR="0005766D" w:rsidRPr="002C10DF" w:rsidRDefault="0005766D" w:rsidP="00F90F93">
            <w:pPr>
              <w:suppressAutoHyphens/>
              <w:jc w:val="both"/>
              <w:rPr>
                <w:rFonts w:ascii="Arial" w:eastAsia="Arial" w:hAnsi="Arial" w:cs="Arial"/>
                <w:spacing w:val="-5"/>
                <w:sz w:val="24"/>
                <w:szCs w:val="24"/>
              </w:rPr>
            </w:pPr>
            <w:r w:rsidRPr="002C10DF">
              <w:rPr>
                <w:rFonts w:ascii="Arial" w:eastAsia="Arial" w:hAnsi="Arial" w:cs="Arial"/>
                <w:spacing w:val="-5"/>
                <w:sz w:val="24"/>
                <w:szCs w:val="24"/>
              </w:rPr>
              <w:t>Clubs                               Simon Wratten (SW)</w:t>
            </w:r>
            <w:r w:rsidR="008D76B2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="008D76B2" w:rsidRPr="008D76B2">
              <w:rPr>
                <w:rFonts w:ascii="Arial" w:eastAsia="Arial" w:hAnsi="Arial" w:cs="Arial"/>
                <w:color w:val="FF0000"/>
                <w:spacing w:val="-5"/>
                <w:sz w:val="24"/>
                <w:szCs w:val="24"/>
              </w:rPr>
              <w:t>Apologies</w:t>
            </w:r>
          </w:p>
          <w:p w14:paraId="4812C900" w14:textId="66FCA02A" w:rsidR="008C0FAB" w:rsidRPr="002C10DF" w:rsidRDefault="008C0FAB" w:rsidP="00F90F93">
            <w:pPr>
              <w:suppressAutoHyphens/>
              <w:jc w:val="both"/>
              <w:rPr>
                <w:rFonts w:ascii="Arial" w:eastAsia="Arial" w:hAnsi="Arial" w:cs="Arial"/>
                <w:spacing w:val="-5"/>
                <w:sz w:val="24"/>
                <w:szCs w:val="24"/>
              </w:rPr>
            </w:pPr>
            <w:r w:rsidRPr="002C10DF">
              <w:rPr>
                <w:rFonts w:ascii="Arial" w:eastAsia="Arial" w:hAnsi="Arial" w:cs="Arial"/>
                <w:spacing w:val="-5"/>
                <w:sz w:val="24"/>
                <w:szCs w:val="24"/>
              </w:rPr>
              <w:t>Safeguarding                  Charlie Bennett (CB)</w:t>
            </w:r>
          </w:p>
          <w:p w14:paraId="536C1A13" w14:textId="7A6AE0EE" w:rsidR="0005766D" w:rsidRPr="002C10DF" w:rsidRDefault="0005766D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>Leagues                          Steve</w:t>
            </w:r>
            <w:r w:rsidR="008D76B2">
              <w:rPr>
                <w:rFonts w:ascii="Arial" w:eastAsia="Calibri" w:hAnsi="Arial" w:cs="Arial"/>
                <w:spacing w:val="-5"/>
                <w:sz w:val="24"/>
                <w:szCs w:val="24"/>
              </w:rPr>
              <w:t>n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Holbrook (SH)</w:t>
            </w:r>
          </w:p>
        </w:tc>
      </w:tr>
      <w:tr w:rsidR="008D76B2" w:rsidRPr="002C10DF" w14:paraId="48E4D370" w14:textId="77777777" w:rsidTr="00087888">
        <w:trPr>
          <w:trHeight w:val="264"/>
        </w:trPr>
        <w:tc>
          <w:tcPr>
            <w:tcW w:w="6779" w:type="dxa"/>
          </w:tcPr>
          <w:p w14:paraId="7F5A5E69" w14:textId="77777777" w:rsidR="008D76B2" w:rsidRPr="002C10DF" w:rsidRDefault="008D76B2" w:rsidP="00F90F93">
            <w:pPr>
              <w:suppressAutoHyphens/>
              <w:spacing w:after="220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u w:val="single"/>
              </w:rPr>
            </w:pPr>
          </w:p>
        </w:tc>
      </w:tr>
    </w:tbl>
    <w:p w14:paraId="6D6EDEB5" w14:textId="77777777" w:rsidR="0039129C" w:rsidRPr="002C10DF" w:rsidRDefault="00EB7B89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2C10DF">
        <w:rPr>
          <w:rFonts w:ascii="Arial" w:eastAsia="Calibri" w:hAnsi="Arial" w:cs="Arial"/>
          <w:spacing w:val="-5"/>
          <w:sz w:val="24"/>
          <w:szCs w:val="24"/>
        </w:rPr>
        <w:tab/>
      </w:r>
      <w:r w:rsidRPr="002C10DF">
        <w:rPr>
          <w:rFonts w:ascii="Arial" w:eastAsia="Calibri" w:hAnsi="Arial" w:cs="Arial"/>
          <w:spacing w:val="-5"/>
          <w:sz w:val="24"/>
          <w:szCs w:val="24"/>
        </w:rPr>
        <w:tab/>
      </w:r>
      <w:r w:rsidRPr="002C10DF">
        <w:rPr>
          <w:rFonts w:ascii="Arial" w:eastAsia="Calibri" w:hAnsi="Arial" w:cs="Arial"/>
          <w:spacing w:val="-5"/>
          <w:sz w:val="24"/>
          <w:szCs w:val="24"/>
        </w:rPr>
        <w:tab/>
      </w:r>
      <w:r w:rsidRPr="002C10DF">
        <w:rPr>
          <w:rFonts w:ascii="Arial" w:eastAsia="Calibri" w:hAnsi="Arial" w:cs="Arial"/>
          <w:spacing w:val="-5"/>
          <w:sz w:val="24"/>
          <w:szCs w:val="24"/>
        </w:rPr>
        <w:tab/>
      </w:r>
      <w:r w:rsidRPr="002C10DF">
        <w:rPr>
          <w:rFonts w:ascii="Arial" w:eastAsia="Calibri" w:hAnsi="Arial" w:cs="Arial"/>
          <w:spacing w:val="-5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F90F93" w14:paraId="147164EB" w14:textId="77777777" w:rsidTr="00F90F93">
        <w:tc>
          <w:tcPr>
            <w:tcW w:w="6941" w:type="dxa"/>
          </w:tcPr>
          <w:p w14:paraId="46436274" w14:textId="4813EE71" w:rsidR="00F90F93" w:rsidRPr="002C10DF" w:rsidRDefault="00F90F93" w:rsidP="00F90F93">
            <w:pPr>
              <w:suppressAutoHyphens/>
              <w:jc w:val="both"/>
              <w:rPr>
                <w:rFonts w:ascii="Arial" w:eastAsia="Calibri" w:hAnsi="Arial" w:cs="Arial"/>
                <w:b/>
                <w:spacing w:val="-5"/>
                <w:sz w:val="24"/>
                <w:szCs w:val="24"/>
                <w:u w:val="single"/>
              </w:rPr>
            </w:pPr>
            <w:r w:rsidRPr="002C10DF">
              <w:rPr>
                <w:rFonts w:ascii="Arial" w:eastAsia="Calibri" w:hAnsi="Arial" w:cs="Arial"/>
                <w:b/>
                <w:spacing w:val="-5"/>
                <w:sz w:val="24"/>
                <w:szCs w:val="24"/>
                <w:u w:val="single"/>
              </w:rPr>
              <w:t>Invited:</w:t>
            </w:r>
          </w:p>
          <w:p w14:paraId="2224E09F" w14:textId="4319327A" w:rsidR="00F90F93" w:rsidRPr="002C10DF" w:rsidRDefault="00F90F93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>Stuart Chatfield (SC) Cricket Development Manager</w:t>
            </w:r>
          </w:p>
          <w:p w14:paraId="16D02AC0" w14:textId="1EA2ACE8" w:rsidR="00F90F93" w:rsidRPr="008D76B2" w:rsidRDefault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>Andy Woodward (AW) Head of Performance</w:t>
            </w:r>
            <w:r w:rsidR="00C069B0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&amp;</w:t>
            </w: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EPP</w:t>
            </w:r>
            <w:r w:rsidR="00C069B0" w:rsidRPr="002C10DF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8D76B2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8D76B2" w:rsidRPr="008D76B2"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  <w:t>Apologies</w:t>
            </w:r>
          </w:p>
          <w:p w14:paraId="010757FB" w14:textId="4E01245E" w:rsidR="00C069B0" w:rsidRPr="00F90F93" w:rsidRDefault="009F131D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>Ross Whyte</w:t>
            </w:r>
            <w:r w:rsidR="00E1424E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(</w:t>
            </w:r>
            <w:r w:rsidR="00C069B0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RW) </w:t>
            </w:r>
            <w:r w:rsidR="00E1424E" w:rsidRPr="002C10DF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Treasurer </w:t>
            </w:r>
            <w:r w:rsidR="008D76B2" w:rsidRPr="008D76B2"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  <w:t>Apologies</w:t>
            </w:r>
          </w:p>
        </w:tc>
        <w:tc>
          <w:tcPr>
            <w:tcW w:w="2409" w:type="dxa"/>
          </w:tcPr>
          <w:p w14:paraId="6DBB5E0C" w14:textId="77777777" w:rsidR="00F90F93" w:rsidRDefault="00F90F9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u w:val="single"/>
                <w:lang w:val="en-GB"/>
              </w:rPr>
            </w:pPr>
          </w:p>
          <w:p w14:paraId="4B5C3D43" w14:textId="77777777" w:rsidR="00F90F93" w:rsidRDefault="00F90F9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u w:val="single"/>
                <w:lang w:val="en-GB"/>
              </w:rPr>
            </w:pPr>
          </w:p>
          <w:p w14:paraId="11C6D8A1" w14:textId="34112EFD" w:rsidR="00F90F93" w:rsidRDefault="00F90F93">
            <w:pPr>
              <w:suppressAutoHyphens/>
              <w:jc w:val="both"/>
              <w:rPr>
                <w:rFonts w:ascii="Arial" w:eastAsia="Calibri" w:hAnsi="Arial" w:cs="Arial"/>
                <w:bCs/>
                <w:spacing w:val="-5"/>
                <w:sz w:val="24"/>
                <w:szCs w:val="24"/>
                <w:u w:val="single"/>
              </w:rPr>
            </w:pPr>
          </w:p>
        </w:tc>
      </w:tr>
    </w:tbl>
    <w:p w14:paraId="25F74DD1" w14:textId="353496AD" w:rsidR="00087888" w:rsidRDefault="00087888" w:rsidP="003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D8549DB" w14:textId="77777777" w:rsidR="00087888" w:rsidRDefault="00087888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 w:type="page"/>
      </w:r>
    </w:p>
    <w:tbl>
      <w:tblPr>
        <w:tblW w:w="10316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6662"/>
        <w:gridCol w:w="2693"/>
      </w:tblGrid>
      <w:tr w:rsidR="005E799B" w:rsidRPr="00345D19" w14:paraId="094CF967" w14:textId="77777777" w:rsidTr="00CF64E4">
        <w:trPr>
          <w:trHeight w:val="62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10380" w14:textId="77777777"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45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lastRenderedPageBreak/>
              <w:t>Agenda Item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FFE4B" w14:textId="7097231D"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Discussion Points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B774F" w14:textId="77777777"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</w:pPr>
            <w:r w:rsidRPr="00345D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  <w:t xml:space="preserve">Action </w:t>
            </w:r>
          </w:p>
        </w:tc>
      </w:tr>
      <w:tr w:rsidR="005E799B" w:rsidRPr="00345D19" w14:paraId="6A3DB574" w14:textId="77777777" w:rsidTr="00461977">
        <w:trPr>
          <w:trHeight w:val="463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A6E1" w14:textId="486B30CD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25AF" w14:textId="77777777" w:rsidR="00667278" w:rsidRDefault="008C0FAB" w:rsidP="008C0FA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Welcome, thanks and apologies</w:t>
            </w:r>
            <w:r w:rsidR="008D76B2">
              <w:rPr>
                <w:rFonts w:ascii="Arial" w:eastAsia="Times New Roman" w:hAnsi="Arial" w:cs="Arial"/>
                <w:lang w:val="en-GB" w:eastAsia="en-GB"/>
              </w:rPr>
              <w:t xml:space="preserve">: </w:t>
            </w:r>
          </w:p>
          <w:p w14:paraId="6989126A" w14:textId="5F35B608" w:rsidR="008C0FAB" w:rsidRDefault="008D76B2" w:rsidP="008C0FA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Apologies received (see above</w:t>
            </w:r>
            <w:proofErr w:type="gramStart"/>
            <w:r>
              <w:rPr>
                <w:rFonts w:ascii="Arial" w:eastAsia="Times New Roman" w:hAnsi="Arial" w:cs="Arial"/>
                <w:lang w:val="en-GB" w:eastAsia="en-GB"/>
              </w:rPr>
              <w:t>)</w:t>
            </w:r>
            <w:r w:rsidR="007A446C">
              <w:rPr>
                <w:rFonts w:ascii="Arial" w:eastAsia="Times New Roman" w:hAnsi="Arial" w:cs="Arial"/>
                <w:lang w:val="en-GB" w:eastAsia="en-GB"/>
              </w:rPr>
              <w:t xml:space="preserve"> .</w:t>
            </w:r>
            <w:proofErr w:type="gramEnd"/>
            <w:r w:rsidR="007A446C">
              <w:rPr>
                <w:rFonts w:ascii="Arial" w:eastAsia="Times New Roman" w:hAnsi="Arial" w:cs="Arial"/>
                <w:lang w:val="en-GB" w:eastAsia="en-GB"/>
              </w:rPr>
              <w:t xml:space="preserve"> KB introduced </w:t>
            </w:r>
            <w:r w:rsidR="00667278">
              <w:rPr>
                <w:rFonts w:ascii="Arial" w:eastAsia="Times New Roman" w:hAnsi="Arial" w:cs="Arial"/>
                <w:lang w:val="en-GB" w:eastAsia="en-GB"/>
              </w:rPr>
              <w:t>new director</w:t>
            </w:r>
            <w:r w:rsidR="004F61ED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7A446C">
              <w:rPr>
                <w:rFonts w:ascii="Arial" w:eastAsia="Times New Roman" w:hAnsi="Arial" w:cs="Arial"/>
                <w:lang w:val="en-GB" w:eastAsia="en-GB"/>
              </w:rPr>
              <w:t>Charlie Bennett to the board.</w:t>
            </w:r>
          </w:p>
          <w:p w14:paraId="19959ACF" w14:textId="3365FD6C" w:rsidR="00E1424E" w:rsidRPr="00220338" w:rsidRDefault="00E1424E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C3A1" w14:textId="77777777" w:rsidR="005E799B" w:rsidRPr="00345D19" w:rsidRDefault="005E799B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E799B" w:rsidRPr="00345D19" w14:paraId="72C05D75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054C" w14:textId="660C0971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0B02" w14:textId="5E83AFE8" w:rsidR="000A371D" w:rsidRPr="006C608C" w:rsidRDefault="008C0FAB" w:rsidP="00EB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Review previous minutes. 10/01/22</w:t>
            </w:r>
            <w:r w:rsidR="007A446C">
              <w:rPr>
                <w:rFonts w:ascii="Arial" w:eastAsia="Times New Roman" w:hAnsi="Arial" w:cs="Arial"/>
                <w:lang w:val="en-GB" w:eastAsia="en-GB"/>
              </w:rPr>
              <w:t xml:space="preserve"> Minutes were agreed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FDE7" w14:textId="065AAFE5" w:rsidR="00BD6B96" w:rsidRPr="006C608C" w:rsidRDefault="007A446C" w:rsidP="00BD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SC to upload Minutes to web site </w:t>
            </w:r>
          </w:p>
        </w:tc>
      </w:tr>
      <w:tr w:rsidR="005E799B" w:rsidRPr="00345D19" w14:paraId="7B6AE0DE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49D6" w14:textId="3E2B90CE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A636" w14:textId="15C5B61D" w:rsidR="008C6538" w:rsidRPr="006C608C" w:rsidRDefault="008C0FAB" w:rsidP="0092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Actions from previous meetings.</w:t>
            </w:r>
            <w:r w:rsidR="00C8490C">
              <w:rPr>
                <w:rFonts w:ascii="Arial" w:eastAsia="Times New Roman" w:hAnsi="Arial" w:cs="Arial"/>
                <w:lang w:val="en-GB" w:eastAsia="en-GB"/>
              </w:rPr>
              <w:t xml:space="preserve"> As below.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2AC7" w14:textId="766870E1" w:rsidR="005A68E7" w:rsidRPr="000A371D" w:rsidRDefault="005A68E7" w:rsidP="000A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</w:tbl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181"/>
        <w:gridCol w:w="5586"/>
        <w:gridCol w:w="1629"/>
        <w:gridCol w:w="1113"/>
        <w:gridCol w:w="839"/>
      </w:tblGrid>
      <w:tr w:rsidR="008C0FAB" w14:paraId="53D7B4EA" w14:textId="77777777" w:rsidTr="008C0FAB">
        <w:trPr>
          <w:trHeight w:val="211"/>
        </w:trPr>
        <w:tc>
          <w:tcPr>
            <w:tcW w:w="7081" w:type="dxa"/>
            <w:gridSpan w:val="2"/>
          </w:tcPr>
          <w:p w14:paraId="313B4724" w14:textId="77777777" w:rsidR="008C0FAB" w:rsidRPr="00EA5C38" w:rsidRDefault="008C0FAB" w:rsidP="00810D0E">
            <w:pPr>
              <w:suppressAutoHyphens/>
              <w:rPr>
                <w:rFonts w:ascii="Arial" w:eastAsia="Calibri" w:hAnsi="Arial" w:cs="Arial"/>
                <w:b/>
                <w:spacing w:val="-5"/>
              </w:rPr>
            </w:pPr>
            <w:r w:rsidRPr="00EA5C38">
              <w:rPr>
                <w:rFonts w:ascii="Arial" w:eastAsia="Calibri" w:hAnsi="Arial" w:cs="Arial"/>
                <w:b/>
                <w:spacing w:val="-5"/>
              </w:rPr>
              <w:t>Action Point</w:t>
            </w:r>
            <w:r>
              <w:rPr>
                <w:rFonts w:ascii="Arial" w:eastAsia="Calibri" w:hAnsi="Arial" w:cs="Arial"/>
                <w:b/>
                <w:spacing w:val="-5"/>
              </w:rPr>
              <w:t>s from the meetings held in January</w:t>
            </w:r>
          </w:p>
        </w:tc>
        <w:tc>
          <w:tcPr>
            <w:tcW w:w="1658" w:type="dxa"/>
          </w:tcPr>
          <w:p w14:paraId="4A24F22A" w14:textId="77777777" w:rsidR="008C0FAB" w:rsidRPr="00EA5C38" w:rsidRDefault="008C0FAB" w:rsidP="00810D0E">
            <w:pPr>
              <w:suppressAutoHyphens/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>Update</w:t>
            </w:r>
          </w:p>
        </w:tc>
        <w:tc>
          <w:tcPr>
            <w:tcW w:w="1113" w:type="dxa"/>
          </w:tcPr>
          <w:p w14:paraId="066B170B" w14:textId="77777777" w:rsidR="008C0FAB" w:rsidRPr="00EA5C38" w:rsidRDefault="008C0FAB" w:rsidP="00810D0E">
            <w:pPr>
              <w:suppressAutoHyphens/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>Individual Responsible</w:t>
            </w:r>
          </w:p>
        </w:tc>
        <w:tc>
          <w:tcPr>
            <w:tcW w:w="496" w:type="dxa"/>
          </w:tcPr>
          <w:p w14:paraId="555FB60B" w14:textId="77777777" w:rsidR="008C0FAB" w:rsidRPr="00EA5C38" w:rsidRDefault="008C0FAB" w:rsidP="00810D0E">
            <w:pPr>
              <w:suppressAutoHyphens/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</w:pPr>
            <w:r w:rsidRPr="00EA5C38"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>RAG RATING</w:t>
            </w:r>
          </w:p>
        </w:tc>
      </w:tr>
      <w:tr w:rsidR="008C0FAB" w14:paraId="294481B9" w14:textId="77777777" w:rsidTr="008C0FAB">
        <w:trPr>
          <w:trHeight w:val="199"/>
        </w:trPr>
        <w:tc>
          <w:tcPr>
            <w:tcW w:w="1199" w:type="dxa"/>
          </w:tcPr>
          <w:p w14:paraId="15444496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A5C38">
              <w:rPr>
                <w:rFonts w:ascii="Arial" w:eastAsia="Calibri" w:hAnsi="Arial" w:cs="Arial"/>
                <w:spacing w:val="-5"/>
              </w:rPr>
              <w:t xml:space="preserve">Agenda Item </w:t>
            </w:r>
          </w:p>
        </w:tc>
        <w:tc>
          <w:tcPr>
            <w:tcW w:w="5882" w:type="dxa"/>
          </w:tcPr>
          <w:p w14:paraId="7707DE38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A5C38">
              <w:rPr>
                <w:rFonts w:ascii="Arial" w:eastAsia="Calibri" w:hAnsi="Arial" w:cs="Arial"/>
                <w:spacing w:val="-5"/>
              </w:rPr>
              <w:t xml:space="preserve">Action Point </w:t>
            </w:r>
          </w:p>
        </w:tc>
        <w:tc>
          <w:tcPr>
            <w:tcW w:w="1658" w:type="dxa"/>
          </w:tcPr>
          <w:p w14:paraId="03E4FF3C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13" w:type="dxa"/>
          </w:tcPr>
          <w:p w14:paraId="03206210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496" w:type="dxa"/>
          </w:tcPr>
          <w:p w14:paraId="0C5EBB4F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8C0FAB" w14:paraId="41A5B656" w14:textId="77777777" w:rsidTr="008C0FAB">
        <w:trPr>
          <w:trHeight w:val="623"/>
        </w:trPr>
        <w:tc>
          <w:tcPr>
            <w:tcW w:w="1199" w:type="dxa"/>
          </w:tcPr>
          <w:p w14:paraId="44314D45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2.12</w:t>
            </w:r>
          </w:p>
        </w:tc>
        <w:tc>
          <w:tcPr>
            <w:tcW w:w="5882" w:type="dxa"/>
          </w:tcPr>
          <w:p w14:paraId="326E2E11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993090">
              <w:rPr>
                <w:rFonts w:ascii="Arial" w:eastAsia="Calibri" w:hAnsi="Arial" w:cs="Arial"/>
                <w:spacing w:val="-5"/>
              </w:rPr>
              <w:t>DM, HG, MR.   MR to set up sub group to start looking at current constitution EGM to be set up at a future date re. constitution. MR to start the process and will contact HG+DP for meeting</w:t>
            </w:r>
          </w:p>
        </w:tc>
        <w:tc>
          <w:tcPr>
            <w:tcW w:w="1658" w:type="dxa"/>
          </w:tcPr>
          <w:p w14:paraId="47EA03D0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993090">
              <w:rPr>
                <w:rFonts w:ascii="Arial" w:eastAsia="Calibri" w:hAnsi="Arial" w:cs="Arial"/>
                <w:spacing w:val="-5"/>
              </w:rPr>
              <w:t>MR to update in 2022. Update due 06/22</w:t>
            </w:r>
          </w:p>
        </w:tc>
        <w:tc>
          <w:tcPr>
            <w:tcW w:w="1113" w:type="dxa"/>
          </w:tcPr>
          <w:p w14:paraId="77A120E5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MR</w:t>
            </w:r>
          </w:p>
        </w:tc>
        <w:tc>
          <w:tcPr>
            <w:tcW w:w="496" w:type="dxa"/>
            <w:shd w:val="clear" w:color="auto" w:fill="ED7D31" w:themeFill="accent2"/>
          </w:tcPr>
          <w:p w14:paraId="7B77E554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8C0FAB" w14:paraId="3157BD29" w14:textId="77777777" w:rsidTr="008C0FAB">
        <w:trPr>
          <w:trHeight w:val="211"/>
        </w:trPr>
        <w:tc>
          <w:tcPr>
            <w:tcW w:w="1199" w:type="dxa"/>
          </w:tcPr>
          <w:p w14:paraId="0D50CD99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4 Apr</w:t>
            </w:r>
          </w:p>
        </w:tc>
        <w:tc>
          <w:tcPr>
            <w:tcW w:w="5882" w:type="dxa"/>
          </w:tcPr>
          <w:p w14:paraId="6FEC1D94" w14:textId="77777777" w:rsidR="008C0FAB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993090">
              <w:rPr>
                <w:rFonts w:ascii="Arial" w:eastAsia="Calibri" w:hAnsi="Arial" w:cs="Arial"/>
                <w:spacing w:val="-5"/>
              </w:rPr>
              <w:t>Safeguarding: Prevent training</w:t>
            </w:r>
          </w:p>
          <w:p w14:paraId="50379D0B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658" w:type="dxa"/>
          </w:tcPr>
          <w:p w14:paraId="00908697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13" w:type="dxa"/>
          </w:tcPr>
          <w:p w14:paraId="43880F4B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</w:tc>
        <w:tc>
          <w:tcPr>
            <w:tcW w:w="496" w:type="dxa"/>
            <w:shd w:val="clear" w:color="auto" w:fill="ED7D31" w:themeFill="accent2"/>
          </w:tcPr>
          <w:p w14:paraId="55BF922D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8C0FAB" w14:paraId="473877A9" w14:textId="77777777" w:rsidTr="008C0FAB">
        <w:trPr>
          <w:trHeight w:val="211"/>
        </w:trPr>
        <w:tc>
          <w:tcPr>
            <w:tcW w:w="1199" w:type="dxa"/>
          </w:tcPr>
          <w:p w14:paraId="0E00AE8E" w14:textId="77777777" w:rsidR="008C0FAB" w:rsidRDefault="008C0FAB" w:rsidP="0081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July</w:t>
            </w:r>
          </w:p>
          <w:p w14:paraId="4B353D33" w14:textId="77777777" w:rsidR="008C0FAB" w:rsidRPr="00544D31" w:rsidRDefault="008C0FAB" w:rsidP="00810D0E">
            <w:pPr>
              <w:rPr>
                <w:rFonts w:ascii="Arial" w:hAnsi="Arial" w:cs="Arial"/>
              </w:rPr>
            </w:pPr>
          </w:p>
        </w:tc>
        <w:tc>
          <w:tcPr>
            <w:tcW w:w="5882" w:type="dxa"/>
          </w:tcPr>
          <w:p w14:paraId="5479AF88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Times New Roman" w:hAnsi="Arial" w:cs="Arial"/>
              </w:rPr>
            </w:pPr>
            <w:r w:rsidRPr="00544D31">
              <w:rPr>
                <w:rFonts w:ascii="Arial" w:eastAsia="Times New Roman" w:hAnsi="Arial" w:cs="Arial"/>
              </w:rPr>
              <w:t>Work party to reduce and distribute equipment from Newclose storage into schools &amp; clubs. End of season.</w:t>
            </w:r>
          </w:p>
        </w:tc>
        <w:tc>
          <w:tcPr>
            <w:tcW w:w="1658" w:type="dxa"/>
          </w:tcPr>
          <w:p w14:paraId="5B4FE4B9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544D31">
              <w:rPr>
                <w:rFonts w:ascii="Arial" w:eastAsia="Calibri" w:hAnsi="Arial" w:cs="Arial"/>
                <w:spacing w:val="-5"/>
              </w:rPr>
              <w:t>Kitbags being generated. Recipients for overstock being identified.</w:t>
            </w:r>
          </w:p>
        </w:tc>
        <w:tc>
          <w:tcPr>
            <w:tcW w:w="1113" w:type="dxa"/>
          </w:tcPr>
          <w:p w14:paraId="230671C3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KB</w:t>
            </w:r>
          </w:p>
        </w:tc>
        <w:tc>
          <w:tcPr>
            <w:tcW w:w="496" w:type="dxa"/>
            <w:shd w:val="clear" w:color="auto" w:fill="ED7D31" w:themeFill="accent2"/>
          </w:tcPr>
          <w:p w14:paraId="4947168A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8C0FAB" w:rsidRPr="00C343EA" w14:paraId="70B90874" w14:textId="77777777" w:rsidTr="008C0FAB">
        <w:trPr>
          <w:trHeight w:val="697"/>
        </w:trPr>
        <w:tc>
          <w:tcPr>
            <w:tcW w:w="1199" w:type="dxa"/>
          </w:tcPr>
          <w:p w14:paraId="5C536BD4" w14:textId="77777777" w:rsidR="008C0FAB" w:rsidRDefault="008C0FAB" w:rsidP="0081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Aug</w:t>
            </w:r>
          </w:p>
        </w:tc>
        <w:tc>
          <w:tcPr>
            <w:tcW w:w="5882" w:type="dxa"/>
          </w:tcPr>
          <w:p w14:paraId="075C9144" w14:textId="77777777" w:rsidR="008C0FAB" w:rsidRPr="00734448" w:rsidRDefault="008C0FAB" w:rsidP="00810D0E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34448">
              <w:rPr>
                <w:rFonts w:ascii="Arial" w:eastAsia="Times New Roman" w:hAnsi="Arial" w:cs="Arial"/>
                <w:bCs/>
                <w:lang w:val="en-GB" w:eastAsia="en-GB"/>
              </w:rPr>
              <w:t>Follow up partially qualified umpires with field craft training</w:t>
            </w:r>
          </w:p>
          <w:p w14:paraId="053D8ABD" w14:textId="77777777" w:rsidR="008C0FAB" w:rsidRPr="00544D31" w:rsidRDefault="008C0FAB" w:rsidP="00810D0E">
            <w:pPr>
              <w:suppressAutoHyphens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58" w:type="dxa"/>
          </w:tcPr>
          <w:p w14:paraId="25002E82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Revisit in</w:t>
            </w:r>
          </w:p>
          <w:p w14:paraId="1304ED66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06/22</w:t>
            </w:r>
          </w:p>
          <w:p w14:paraId="3F141010" w14:textId="77777777" w:rsidR="008C0FAB" w:rsidRPr="00544D31" w:rsidRDefault="008C0FAB" w:rsidP="00810D0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</w:t>
            </w:r>
          </w:p>
        </w:tc>
        <w:tc>
          <w:tcPr>
            <w:tcW w:w="1113" w:type="dxa"/>
          </w:tcPr>
          <w:p w14:paraId="7FB8FD84" w14:textId="77777777" w:rsidR="008C0FAB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496" w:type="dxa"/>
            <w:shd w:val="clear" w:color="auto" w:fill="ED7D31" w:themeFill="accent2"/>
          </w:tcPr>
          <w:p w14:paraId="76E2AAA2" w14:textId="77777777" w:rsidR="008C0FAB" w:rsidRPr="00EA5C38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8C0FAB" w:rsidRPr="00C343EA" w14:paraId="57E763A7" w14:textId="77777777" w:rsidTr="007A446C">
        <w:trPr>
          <w:trHeight w:val="841"/>
        </w:trPr>
        <w:tc>
          <w:tcPr>
            <w:tcW w:w="1199" w:type="dxa"/>
          </w:tcPr>
          <w:p w14:paraId="058630DF" w14:textId="77777777" w:rsidR="008C0FAB" w:rsidRDefault="008C0FAB" w:rsidP="0081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Jan</w:t>
            </w:r>
          </w:p>
        </w:tc>
        <w:tc>
          <w:tcPr>
            <w:tcW w:w="5882" w:type="dxa"/>
          </w:tcPr>
          <w:p w14:paraId="080D8FB1" w14:textId="77777777" w:rsidR="008C0FAB" w:rsidRPr="00734448" w:rsidRDefault="008C0FAB" w:rsidP="00810D0E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2D2A40">
              <w:rPr>
                <w:rFonts w:ascii="Arial" w:eastAsia="Times New Roman" w:hAnsi="Arial" w:cs="Arial"/>
                <w:bCs/>
                <w:lang w:val="en-GB" w:eastAsia="en-GB"/>
              </w:rPr>
              <w:t>All board members to complete mandatory safeguarding training by next board meeting.</w:t>
            </w:r>
          </w:p>
        </w:tc>
        <w:tc>
          <w:tcPr>
            <w:tcW w:w="1658" w:type="dxa"/>
          </w:tcPr>
          <w:p w14:paraId="0B4E2104" w14:textId="1FD15299" w:rsidR="008C0FAB" w:rsidRDefault="007A446C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Some have completed. Difficulties on link for some</w:t>
            </w:r>
          </w:p>
        </w:tc>
        <w:tc>
          <w:tcPr>
            <w:tcW w:w="1113" w:type="dxa"/>
          </w:tcPr>
          <w:p w14:paraId="4F555445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All</w:t>
            </w:r>
          </w:p>
        </w:tc>
        <w:tc>
          <w:tcPr>
            <w:tcW w:w="496" w:type="dxa"/>
            <w:shd w:val="clear" w:color="auto" w:fill="ED7D31" w:themeFill="accent2"/>
          </w:tcPr>
          <w:p w14:paraId="75672699" w14:textId="4115FE68" w:rsidR="007A446C" w:rsidRDefault="007A446C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  <w:p w14:paraId="03CDC3DC" w14:textId="07DF8DDE" w:rsidR="007A446C" w:rsidRDefault="007A446C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265220F1" w14:textId="77777777" w:rsidR="007A446C" w:rsidRDefault="007A446C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178EAF4A" w14:textId="2491ADA0" w:rsidR="008C0FAB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8C0FAB" w:rsidRPr="00C343EA" w14:paraId="70E0F334" w14:textId="77777777" w:rsidTr="007A446C">
        <w:trPr>
          <w:trHeight w:val="841"/>
        </w:trPr>
        <w:tc>
          <w:tcPr>
            <w:tcW w:w="1199" w:type="dxa"/>
          </w:tcPr>
          <w:p w14:paraId="62E6D93B" w14:textId="77777777" w:rsidR="008C0FAB" w:rsidRDefault="008C0FAB" w:rsidP="0081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Jan</w:t>
            </w:r>
          </w:p>
        </w:tc>
        <w:tc>
          <w:tcPr>
            <w:tcW w:w="5882" w:type="dxa"/>
          </w:tcPr>
          <w:p w14:paraId="4D2884EC" w14:textId="77777777" w:rsidR="008C0FAB" w:rsidRPr="002D2A40" w:rsidRDefault="008C0FAB" w:rsidP="00810D0E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MR to handover Leagues position and information to SH. Subcommittee to be formed by SH and SW to discuss future of clubs and leagues on the IOW.</w:t>
            </w:r>
          </w:p>
        </w:tc>
        <w:tc>
          <w:tcPr>
            <w:tcW w:w="1658" w:type="dxa"/>
          </w:tcPr>
          <w:p w14:paraId="26803F6E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13" w:type="dxa"/>
          </w:tcPr>
          <w:p w14:paraId="210E35CE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MR, SH, SW</w:t>
            </w:r>
          </w:p>
        </w:tc>
        <w:tc>
          <w:tcPr>
            <w:tcW w:w="496" w:type="dxa"/>
            <w:shd w:val="clear" w:color="auto" w:fill="00B050"/>
          </w:tcPr>
          <w:p w14:paraId="0619971B" w14:textId="77777777" w:rsidR="008C0FAB" w:rsidRDefault="007A446C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  <w:p w14:paraId="41F1CD06" w14:textId="77777777" w:rsidR="007A446C" w:rsidRDefault="007A446C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3932E751" w14:textId="1EC68BE7" w:rsidR="007A446C" w:rsidRDefault="007A446C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8C0FAB" w:rsidRPr="00C343EA" w14:paraId="10422271" w14:textId="77777777" w:rsidTr="008C0FAB">
        <w:trPr>
          <w:trHeight w:val="841"/>
        </w:trPr>
        <w:tc>
          <w:tcPr>
            <w:tcW w:w="1199" w:type="dxa"/>
          </w:tcPr>
          <w:p w14:paraId="00DEF77F" w14:textId="77777777" w:rsidR="008C0FAB" w:rsidRDefault="008C0FAB" w:rsidP="0081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</w:t>
            </w:r>
          </w:p>
        </w:tc>
        <w:tc>
          <w:tcPr>
            <w:tcW w:w="5882" w:type="dxa"/>
          </w:tcPr>
          <w:p w14:paraId="04C9824E" w14:textId="77777777" w:rsidR="008C0FAB" w:rsidRPr="00734448" w:rsidRDefault="008C0FAB" w:rsidP="00810D0E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2D2A40">
              <w:rPr>
                <w:rFonts w:ascii="Arial" w:eastAsia="Times New Roman" w:hAnsi="Arial" w:cs="Arial"/>
                <w:bCs/>
                <w:lang w:val="en-GB" w:eastAsia="en-GB"/>
              </w:rPr>
              <w:t>MR &amp; SC to discuss free travel for Ryde Womens XI with Red Funnel.</w:t>
            </w:r>
          </w:p>
        </w:tc>
        <w:tc>
          <w:tcPr>
            <w:tcW w:w="1658" w:type="dxa"/>
          </w:tcPr>
          <w:p w14:paraId="4198A289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13" w:type="dxa"/>
          </w:tcPr>
          <w:p w14:paraId="17A02996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MR SC</w:t>
            </w:r>
          </w:p>
        </w:tc>
        <w:tc>
          <w:tcPr>
            <w:tcW w:w="496" w:type="dxa"/>
            <w:shd w:val="clear" w:color="auto" w:fill="00B050"/>
          </w:tcPr>
          <w:p w14:paraId="7668227A" w14:textId="77777777" w:rsidR="008C0FAB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  <w:p w14:paraId="13FF8B00" w14:textId="77777777" w:rsidR="008C0FAB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4D842909" w14:textId="77777777" w:rsidR="008C0FAB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62271449" w14:textId="77777777" w:rsidR="008C0FAB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8C0FAB" w:rsidRPr="00C343EA" w14:paraId="06EFFE1B" w14:textId="77777777" w:rsidTr="008C0FAB">
        <w:trPr>
          <w:trHeight w:val="841"/>
        </w:trPr>
        <w:tc>
          <w:tcPr>
            <w:tcW w:w="1199" w:type="dxa"/>
          </w:tcPr>
          <w:p w14:paraId="54300E6F" w14:textId="77777777" w:rsidR="008C0FAB" w:rsidRDefault="008C0FAB" w:rsidP="0081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</w:t>
            </w:r>
          </w:p>
        </w:tc>
        <w:tc>
          <w:tcPr>
            <w:tcW w:w="5882" w:type="dxa"/>
          </w:tcPr>
          <w:p w14:paraId="52A699CE" w14:textId="77777777" w:rsidR="008C0FAB" w:rsidRPr="00734448" w:rsidRDefault="008C0FAB" w:rsidP="00810D0E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2D2A40">
              <w:rPr>
                <w:rFonts w:ascii="Arial" w:eastAsia="Times New Roman" w:hAnsi="Arial" w:cs="Arial"/>
                <w:bCs/>
                <w:lang w:val="en-GB" w:eastAsia="en-GB"/>
              </w:rPr>
              <w:t>KB to inform Charlie Bennett of IWCB’s decision to invite her to the board.</w:t>
            </w:r>
          </w:p>
        </w:tc>
        <w:tc>
          <w:tcPr>
            <w:tcW w:w="1658" w:type="dxa"/>
          </w:tcPr>
          <w:p w14:paraId="5C6759BD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13" w:type="dxa"/>
          </w:tcPr>
          <w:p w14:paraId="03EA82B4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KB</w:t>
            </w:r>
          </w:p>
        </w:tc>
        <w:tc>
          <w:tcPr>
            <w:tcW w:w="496" w:type="dxa"/>
            <w:shd w:val="clear" w:color="auto" w:fill="00B050"/>
          </w:tcPr>
          <w:p w14:paraId="56A4DB1A" w14:textId="77777777" w:rsidR="008C0FAB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  <w:p w14:paraId="0D7658A1" w14:textId="77777777" w:rsidR="008C0FAB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1032C659" w14:textId="77777777" w:rsidR="008C0FAB" w:rsidRDefault="008C0FAB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8C0FAB" w:rsidRPr="00C343EA" w14:paraId="3E70E33D" w14:textId="77777777" w:rsidTr="00667278">
        <w:trPr>
          <w:trHeight w:val="420"/>
        </w:trPr>
        <w:tc>
          <w:tcPr>
            <w:tcW w:w="1199" w:type="dxa"/>
            <w:vMerge w:val="restart"/>
          </w:tcPr>
          <w:p w14:paraId="3FF40702" w14:textId="77777777" w:rsidR="008C0FAB" w:rsidRDefault="008C0FAB" w:rsidP="0081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Jan</w:t>
            </w:r>
          </w:p>
        </w:tc>
        <w:tc>
          <w:tcPr>
            <w:tcW w:w="5882" w:type="dxa"/>
            <w:vMerge w:val="restart"/>
          </w:tcPr>
          <w:p w14:paraId="0FBDB038" w14:textId="1C5CC7EA" w:rsidR="008C0FAB" w:rsidRDefault="008C0FAB" w:rsidP="00810D0E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Stuart to post minutes from </w:t>
            </w:r>
            <w:r w:rsidR="007A446C">
              <w:rPr>
                <w:rFonts w:ascii="Arial" w:eastAsia="Times New Roman" w:hAnsi="Arial" w:cs="Arial"/>
                <w:bCs/>
                <w:lang w:val="en-GB" w:eastAsia="en-GB"/>
              </w:rPr>
              <w:t xml:space="preserve">January </w:t>
            </w:r>
            <w:r w:rsidR="00667278">
              <w:rPr>
                <w:rFonts w:ascii="Arial" w:eastAsia="Times New Roman" w:hAnsi="Arial" w:cs="Arial"/>
                <w:bCs/>
                <w:lang w:val="en-GB" w:eastAsia="en-GB"/>
              </w:rPr>
              <w:t>10</w:t>
            </w:r>
            <w:r w:rsidR="00667278" w:rsidRPr="00667278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th</w:t>
            </w:r>
            <w:r w:rsidR="00667278">
              <w:rPr>
                <w:rFonts w:ascii="Arial" w:eastAsia="Times New Roman" w:hAnsi="Arial" w:cs="Arial"/>
                <w:bCs/>
                <w:lang w:val="en-GB" w:eastAsia="en-GB"/>
              </w:rPr>
              <w:t xml:space="preserve"> 2022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meeting onto website.</w:t>
            </w:r>
          </w:p>
          <w:p w14:paraId="7B1E1BAC" w14:textId="77777777" w:rsidR="008C0FAB" w:rsidRPr="002D2A40" w:rsidRDefault="008C0FAB" w:rsidP="00810D0E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Upload archive minutes</w:t>
            </w:r>
          </w:p>
        </w:tc>
        <w:tc>
          <w:tcPr>
            <w:tcW w:w="1658" w:type="dxa"/>
            <w:vMerge w:val="restart"/>
          </w:tcPr>
          <w:p w14:paraId="4D1892B0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13" w:type="dxa"/>
            <w:vMerge w:val="restart"/>
          </w:tcPr>
          <w:p w14:paraId="42C057DC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67F7584E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</w:p>
          <w:p w14:paraId="170389D2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</w:tc>
        <w:tc>
          <w:tcPr>
            <w:tcW w:w="496" w:type="dxa"/>
            <w:shd w:val="clear" w:color="auto" w:fill="FFFFFF" w:themeFill="background1"/>
          </w:tcPr>
          <w:p w14:paraId="6F522C0D" w14:textId="77777777" w:rsidR="008C0FAB" w:rsidRDefault="008C0FAB" w:rsidP="00667278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8C0FAB" w:rsidRPr="00C343EA" w14:paraId="3A238218" w14:textId="77777777" w:rsidTr="00667278">
        <w:trPr>
          <w:trHeight w:val="420"/>
        </w:trPr>
        <w:tc>
          <w:tcPr>
            <w:tcW w:w="1199" w:type="dxa"/>
            <w:vMerge/>
          </w:tcPr>
          <w:p w14:paraId="0BCA6006" w14:textId="77777777" w:rsidR="008C0FAB" w:rsidRDefault="008C0FAB" w:rsidP="00810D0E">
            <w:pPr>
              <w:rPr>
                <w:rFonts w:ascii="Arial" w:hAnsi="Arial" w:cs="Arial"/>
              </w:rPr>
            </w:pPr>
          </w:p>
        </w:tc>
        <w:tc>
          <w:tcPr>
            <w:tcW w:w="5882" w:type="dxa"/>
            <w:vMerge/>
          </w:tcPr>
          <w:p w14:paraId="6DD276E1" w14:textId="77777777" w:rsidR="008C0FAB" w:rsidRDefault="008C0FAB" w:rsidP="00810D0E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</w:p>
        </w:tc>
        <w:tc>
          <w:tcPr>
            <w:tcW w:w="1658" w:type="dxa"/>
            <w:vMerge/>
          </w:tcPr>
          <w:p w14:paraId="3E27987D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13" w:type="dxa"/>
            <w:vMerge/>
          </w:tcPr>
          <w:p w14:paraId="1011CBE7" w14:textId="77777777" w:rsidR="008C0FAB" w:rsidRDefault="008C0FAB" w:rsidP="00810D0E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496" w:type="dxa"/>
            <w:shd w:val="clear" w:color="auto" w:fill="FF0000"/>
          </w:tcPr>
          <w:p w14:paraId="15C82441" w14:textId="3D0B29DF" w:rsidR="008C0FAB" w:rsidRDefault="00667278" w:rsidP="00810D0E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Red</w:t>
            </w:r>
          </w:p>
        </w:tc>
      </w:tr>
    </w:tbl>
    <w:tbl>
      <w:tblPr>
        <w:tblW w:w="10316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6662"/>
        <w:gridCol w:w="2693"/>
      </w:tblGrid>
      <w:tr w:rsidR="005E799B" w:rsidRPr="00345D19" w14:paraId="6E357A26" w14:textId="77777777" w:rsidTr="00461977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68FF" w14:textId="13AC48FE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B2FC" w14:textId="77777777" w:rsidR="005E799B" w:rsidRPr="00135B10" w:rsidRDefault="008C0FAB" w:rsidP="005E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135B10">
              <w:rPr>
                <w:rFonts w:ascii="Arial" w:eastAsia="Times New Roman" w:hAnsi="Arial" w:cs="Arial"/>
                <w:b/>
                <w:bCs/>
                <w:lang w:val="en-GB" w:eastAsia="en-GB"/>
              </w:rPr>
              <w:t>Safeguarding</w:t>
            </w:r>
            <w:r w:rsidR="007A446C" w:rsidRPr="00135B10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: </w:t>
            </w:r>
          </w:p>
          <w:p w14:paraId="3DB1F8DA" w14:textId="149CFA46" w:rsidR="00667278" w:rsidRPr="00667278" w:rsidRDefault="00667278" w:rsidP="0066727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KB informed the board that Charlie Bennett had kindly accepted the role of Director responsible for Safeguarding.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BAEB" w14:textId="0344639B" w:rsidR="005E799B" w:rsidRPr="00952C32" w:rsidRDefault="00667278" w:rsidP="005E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SC to assist CB with information on responsibilities</w:t>
            </w:r>
            <w:r w:rsidR="00A13F32">
              <w:rPr>
                <w:rFonts w:ascii="Arial" w:eastAsia="Times New Roman" w:hAnsi="Arial" w:cs="Arial"/>
                <w:color w:val="000000"/>
                <w:lang w:val="en-GB" w:eastAsia="en-GB"/>
              </w:rPr>
              <w:t>.</w:t>
            </w:r>
          </w:p>
        </w:tc>
      </w:tr>
      <w:tr w:rsidR="005E799B" w:rsidRPr="00345D19" w14:paraId="56FCF520" w14:textId="77777777" w:rsidTr="00461977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E72A" w14:textId="0CB9385A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8904" w14:textId="77777777" w:rsidR="00215F74" w:rsidRPr="00135B10" w:rsidRDefault="008C0FAB" w:rsidP="00C25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135B10">
              <w:rPr>
                <w:rFonts w:ascii="Arial" w:eastAsia="Times New Roman" w:hAnsi="Arial" w:cs="Arial"/>
                <w:b/>
                <w:bCs/>
                <w:lang w:val="en-GB" w:eastAsia="en-GB"/>
              </w:rPr>
              <w:t>Finance</w:t>
            </w:r>
            <w:r w:rsidR="00A13F32" w:rsidRPr="00135B10">
              <w:rPr>
                <w:rFonts w:ascii="Arial" w:eastAsia="Times New Roman" w:hAnsi="Arial" w:cs="Arial"/>
                <w:b/>
                <w:bCs/>
                <w:lang w:val="en-GB" w:eastAsia="en-GB"/>
              </w:rPr>
              <w:t>:</w:t>
            </w:r>
          </w:p>
          <w:p w14:paraId="5114CE15" w14:textId="1D9057B1" w:rsidR="00A13F32" w:rsidRDefault="00A13F32" w:rsidP="00A13F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A6CD0">
              <w:rPr>
                <w:rFonts w:ascii="Arial" w:eastAsia="Times New Roman" w:hAnsi="Arial" w:cs="Arial"/>
                <w:b/>
                <w:bCs/>
                <w:lang w:val="en-GB" w:eastAsia="en-GB"/>
              </w:rPr>
              <w:t>Claire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introduced a</w:t>
            </w:r>
            <w:r w:rsidR="00FD6844">
              <w:rPr>
                <w:rFonts w:ascii="Arial" w:eastAsia="Times New Roman" w:hAnsi="Arial" w:cs="Arial"/>
                <w:lang w:val="en-GB" w:eastAsia="en-GB"/>
              </w:rPr>
              <w:t>n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updated </w:t>
            </w:r>
            <w:r w:rsidR="00B6219B">
              <w:rPr>
                <w:rFonts w:ascii="Arial" w:eastAsia="Times New Roman" w:hAnsi="Arial" w:cs="Arial"/>
                <w:lang w:val="en-GB" w:eastAsia="en-GB"/>
              </w:rPr>
              <w:t>financial forecast</w:t>
            </w:r>
          </w:p>
          <w:p w14:paraId="3B1173D4" w14:textId="4BADE6E8" w:rsidR="00B6219B" w:rsidRDefault="00B6219B" w:rsidP="0012714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96E80">
              <w:rPr>
                <w:rFonts w:ascii="Arial" w:eastAsia="Times New Roman" w:hAnsi="Arial" w:cs="Arial"/>
                <w:b/>
                <w:bCs/>
                <w:lang w:val="en-GB" w:eastAsia="en-GB"/>
              </w:rPr>
              <w:t>Over 50s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team </w:t>
            </w:r>
            <w:r w:rsidR="004F61ED">
              <w:rPr>
                <w:rFonts w:ascii="Arial" w:eastAsia="Times New Roman" w:hAnsi="Arial" w:cs="Arial"/>
                <w:lang w:val="en-GB" w:eastAsia="en-GB"/>
              </w:rPr>
              <w:t>forecasted</w:t>
            </w:r>
            <w:r w:rsidR="00A17398">
              <w:rPr>
                <w:rFonts w:ascii="Arial" w:eastAsia="Times New Roman" w:hAnsi="Arial" w:cs="Arial"/>
                <w:lang w:val="en-GB" w:eastAsia="en-GB"/>
              </w:rPr>
              <w:t xml:space="preserve"> in 2022</w:t>
            </w:r>
            <w:r w:rsidR="004F61ED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12714E">
              <w:rPr>
                <w:rFonts w:ascii="Arial" w:eastAsia="Times New Roman" w:hAnsi="Arial" w:cs="Arial"/>
                <w:lang w:val="en-GB" w:eastAsia="en-GB"/>
              </w:rPr>
              <w:t xml:space="preserve">to 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run at a loss. SC to ask SW if he was prepared to run team. Higher match fees </w:t>
            </w:r>
            <w:r w:rsidR="00FD6844">
              <w:rPr>
                <w:rFonts w:ascii="Arial" w:eastAsia="Times New Roman" w:hAnsi="Arial" w:cs="Arial"/>
                <w:lang w:val="en-GB" w:eastAsia="en-GB"/>
              </w:rPr>
              <w:t xml:space="preserve">an option. </w:t>
            </w:r>
            <w:r w:rsidR="00FD6844" w:rsidRPr="0012714E">
              <w:rPr>
                <w:rFonts w:ascii="Arial" w:eastAsia="Times New Roman" w:hAnsi="Arial" w:cs="Arial"/>
                <w:lang w:val="en-GB" w:eastAsia="en-GB"/>
              </w:rPr>
              <w:t xml:space="preserve">Fees were £10, last </w:t>
            </w:r>
            <w:proofErr w:type="spellStart"/>
            <w:r w:rsidR="00FD6844" w:rsidRPr="0012714E">
              <w:rPr>
                <w:rFonts w:ascii="Arial" w:eastAsia="Times New Roman" w:hAnsi="Arial" w:cs="Arial"/>
                <w:lang w:val="en-GB" w:eastAsia="en-GB"/>
              </w:rPr>
              <w:t>yr</w:t>
            </w:r>
            <w:proofErr w:type="spellEnd"/>
            <w:r w:rsidR="00FD6844" w:rsidRPr="0012714E">
              <w:rPr>
                <w:rFonts w:ascii="Arial" w:eastAsia="Times New Roman" w:hAnsi="Arial" w:cs="Arial"/>
                <w:lang w:val="en-GB" w:eastAsia="en-GB"/>
              </w:rPr>
              <w:t xml:space="preserve"> £5, suggested £15</w:t>
            </w:r>
            <w:r w:rsidRPr="0012714E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6980303D" w14:textId="77777777" w:rsidR="006B4D55" w:rsidRPr="0012714E" w:rsidRDefault="006B4D55" w:rsidP="006B4D5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6CCD582F" w14:textId="77777777" w:rsidR="00B6219B" w:rsidRDefault="00B6219B" w:rsidP="00A13F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B96E80">
              <w:rPr>
                <w:rFonts w:ascii="Arial" w:eastAsia="Times New Roman" w:hAnsi="Arial" w:cs="Arial"/>
                <w:b/>
                <w:bCs/>
                <w:lang w:val="en-GB" w:eastAsia="en-GB"/>
              </w:rPr>
              <w:t>LTavs</w:t>
            </w:r>
            <w:proofErr w:type="spellEnd"/>
            <w:r>
              <w:rPr>
                <w:rFonts w:ascii="Arial" w:eastAsia="Times New Roman" w:hAnsi="Arial" w:cs="Arial"/>
                <w:lang w:val="en-GB" w:eastAsia="en-GB"/>
              </w:rPr>
              <w:t xml:space="preserve">. </w:t>
            </w:r>
            <w:r w:rsidR="00FD6844">
              <w:rPr>
                <w:rFonts w:ascii="Arial" w:eastAsia="Times New Roman" w:hAnsi="Arial" w:cs="Arial"/>
                <w:lang w:val="en-GB" w:eastAsia="en-GB"/>
              </w:rPr>
              <w:t xml:space="preserve">Suggested to keep open but not </w:t>
            </w:r>
            <w:r w:rsidR="00A957D2">
              <w:rPr>
                <w:rFonts w:ascii="Arial" w:eastAsia="Times New Roman" w:hAnsi="Arial" w:cs="Arial"/>
                <w:lang w:val="en-GB" w:eastAsia="en-GB"/>
              </w:rPr>
              <w:t>advertised. If</w:t>
            </w:r>
            <w:r w:rsidR="00FD6844">
              <w:rPr>
                <w:rFonts w:ascii="Arial" w:eastAsia="Times New Roman" w:hAnsi="Arial" w:cs="Arial"/>
                <w:lang w:val="en-GB" w:eastAsia="en-GB"/>
              </w:rPr>
              <w:t xml:space="preserve"> a suitable candidate becomes </w:t>
            </w:r>
            <w:proofErr w:type="gramStart"/>
            <w:r w:rsidR="00FD6844">
              <w:rPr>
                <w:rFonts w:ascii="Arial" w:eastAsia="Times New Roman" w:hAnsi="Arial" w:cs="Arial"/>
                <w:lang w:val="en-GB" w:eastAsia="en-GB"/>
              </w:rPr>
              <w:t>available</w:t>
            </w:r>
            <w:proofErr w:type="gramEnd"/>
            <w:r w:rsidR="00FD6844">
              <w:rPr>
                <w:rFonts w:ascii="Arial" w:eastAsia="Times New Roman" w:hAnsi="Arial" w:cs="Arial"/>
                <w:lang w:val="en-GB" w:eastAsia="en-GB"/>
              </w:rPr>
              <w:t xml:space="preserve"> we can </w:t>
            </w:r>
            <w:r w:rsidR="00A957D2">
              <w:rPr>
                <w:rFonts w:ascii="Arial" w:eastAsia="Times New Roman" w:hAnsi="Arial" w:cs="Arial"/>
                <w:lang w:val="en-GB" w:eastAsia="en-GB"/>
              </w:rPr>
              <w:t>review.</w:t>
            </w:r>
          </w:p>
          <w:p w14:paraId="57ADAEC7" w14:textId="6ADC51ED" w:rsidR="00A17398" w:rsidRPr="00A13F32" w:rsidRDefault="00A17398" w:rsidP="00A13F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Club Affiliation fees</w:t>
            </w:r>
            <w:r w:rsidRPr="00A17398">
              <w:rPr>
                <w:rFonts w:ascii="Arial" w:eastAsia="Times New Roman" w:hAnsi="Arial" w:cs="Arial"/>
                <w:lang w:val="en-GB" w:eastAsia="en-GB"/>
              </w:rPr>
              <w:t>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It was suggested that fees be increased by £5</w:t>
            </w:r>
            <w:r w:rsidR="00391E92">
              <w:rPr>
                <w:rFonts w:ascii="Arial" w:eastAsia="Times New Roman" w:hAnsi="Arial" w:cs="Arial"/>
                <w:lang w:val="en-GB" w:eastAsia="en-GB"/>
              </w:rPr>
              <w:t xml:space="preserve"> to £55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in 2022 and subsequently by £2.50 per year</w:t>
            </w:r>
            <w:r w:rsidR="00391E92">
              <w:rPr>
                <w:rFonts w:ascii="Arial" w:eastAsia="Times New Roman" w:hAnsi="Arial" w:cs="Arial"/>
                <w:lang w:val="en-GB" w:eastAsia="en-GB"/>
              </w:rPr>
              <w:t xml:space="preserve"> going forward</w:t>
            </w:r>
            <w:r>
              <w:rPr>
                <w:rFonts w:ascii="Arial" w:eastAsia="Times New Roman" w:hAnsi="Arial" w:cs="Arial"/>
                <w:lang w:val="en-GB" w:eastAsia="en-GB"/>
              </w:rPr>
              <w:t>. Keeping in line with inflation. It was noted that the clubs had not paid affiliation fees since 2019.</w:t>
            </w:r>
            <w:r w:rsidR="00391E92">
              <w:rPr>
                <w:rFonts w:ascii="Arial" w:eastAsia="Times New Roman" w:hAnsi="Arial" w:cs="Arial"/>
                <w:lang w:val="en-GB" w:eastAsia="en-GB"/>
              </w:rPr>
              <w:t xml:space="preserve"> A vote was not taken so will need </w:t>
            </w:r>
            <w:r w:rsidR="003A10B5">
              <w:rPr>
                <w:rFonts w:ascii="Arial" w:eastAsia="Times New Roman" w:hAnsi="Arial" w:cs="Arial"/>
                <w:lang w:val="en-GB" w:eastAsia="en-GB"/>
              </w:rPr>
              <w:t xml:space="preserve">to </w:t>
            </w:r>
            <w:r w:rsidR="00391E92">
              <w:rPr>
                <w:rFonts w:ascii="Arial" w:eastAsia="Times New Roman" w:hAnsi="Arial" w:cs="Arial"/>
                <w:lang w:val="en-GB" w:eastAsia="en-GB"/>
              </w:rPr>
              <w:t>readdress at next meeting.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034D" w14:textId="77777777" w:rsidR="004E6BE3" w:rsidRDefault="004E6BE3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C3B1206" w14:textId="77777777" w:rsidR="00B6219B" w:rsidRDefault="00B6219B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651A8EDD" w14:textId="77777777" w:rsidR="00B6219B" w:rsidRDefault="00B6219B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contact SW re O50s</w:t>
            </w:r>
          </w:p>
          <w:p w14:paraId="4A8121DD" w14:textId="1838875E" w:rsidR="006B4D55" w:rsidRPr="00345D19" w:rsidRDefault="006B4D55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CE to look for any possible reductions in O50s budget</w:t>
            </w:r>
          </w:p>
        </w:tc>
      </w:tr>
      <w:tr w:rsidR="005E799B" w:rsidRPr="00345D19" w14:paraId="4A0F9264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9E4C" w14:textId="43058B4B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787B" w14:textId="77777777" w:rsidR="008C0FAB" w:rsidRDefault="008C0FAB" w:rsidP="008C0FA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35B10">
              <w:rPr>
                <w:rFonts w:ascii="Arial" w:eastAsia="Times New Roman" w:hAnsi="Arial" w:cs="Arial"/>
                <w:b/>
                <w:bCs/>
                <w:lang w:val="en-GB" w:eastAsia="en-GB"/>
              </w:rPr>
              <w:t>CDM Report</w:t>
            </w:r>
            <w:r>
              <w:rPr>
                <w:rFonts w:ascii="Arial" w:eastAsia="Times New Roman" w:hAnsi="Arial" w:cs="Arial"/>
                <w:lang w:val="en-GB" w:eastAsia="en-GB"/>
              </w:rPr>
              <w:t>:</w:t>
            </w:r>
          </w:p>
          <w:p w14:paraId="489AE205" w14:textId="665B4B11" w:rsidR="008C0FAB" w:rsidRDefault="008C0FAB" w:rsidP="008C0FA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A957D2">
              <w:rPr>
                <w:rFonts w:ascii="Arial" w:eastAsia="Times New Roman" w:hAnsi="Arial" w:cs="Arial"/>
                <w:b/>
                <w:bCs/>
                <w:lang w:val="en-GB" w:eastAsia="en-GB"/>
              </w:rPr>
              <w:t>Wightlink</w:t>
            </w:r>
            <w:r w:rsidRPr="00A7506E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– </w:t>
            </w:r>
            <w:r w:rsidR="00EF74DF">
              <w:rPr>
                <w:rFonts w:ascii="Arial" w:eastAsia="Times New Roman" w:hAnsi="Arial" w:cs="Arial"/>
                <w:lang w:val="en-GB" w:eastAsia="en-GB"/>
              </w:rPr>
              <w:t xml:space="preserve">Our request for 250 </w:t>
            </w:r>
            <w:r w:rsidR="008B41BA">
              <w:rPr>
                <w:rFonts w:ascii="Arial" w:eastAsia="Times New Roman" w:hAnsi="Arial" w:cs="Arial"/>
                <w:lang w:val="en-GB" w:eastAsia="en-GB"/>
              </w:rPr>
              <w:t xml:space="preserve">discounted crossings </w:t>
            </w:r>
            <w:r w:rsidR="00EF74DF">
              <w:rPr>
                <w:rFonts w:ascii="Arial" w:eastAsia="Times New Roman" w:hAnsi="Arial" w:cs="Arial"/>
                <w:lang w:val="en-GB" w:eastAsia="en-GB"/>
              </w:rPr>
              <w:t>has been cut to 150 S</w:t>
            </w:r>
            <w:r w:rsidR="00F5233F">
              <w:rPr>
                <w:rFonts w:ascii="Arial" w:eastAsia="Times New Roman" w:hAnsi="Arial" w:cs="Arial"/>
                <w:lang w:val="en-GB" w:eastAsia="en-GB"/>
              </w:rPr>
              <w:t>C</w:t>
            </w:r>
            <w:r w:rsidR="00EF74DF">
              <w:rPr>
                <w:rFonts w:ascii="Arial" w:eastAsia="Times New Roman" w:hAnsi="Arial" w:cs="Arial"/>
                <w:lang w:val="en-GB" w:eastAsia="en-GB"/>
              </w:rPr>
              <w:t xml:space="preserve"> has contacted Sam</w:t>
            </w:r>
            <w:r w:rsidR="008B41BA">
              <w:rPr>
                <w:rFonts w:ascii="Arial" w:eastAsia="Times New Roman" w:hAnsi="Arial" w:cs="Arial"/>
                <w:lang w:val="en-GB" w:eastAsia="en-GB"/>
              </w:rPr>
              <w:t xml:space="preserve"> at WL</w:t>
            </w:r>
            <w:r w:rsidR="00EF74DF">
              <w:rPr>
                <w:rFonts w:ascii="Arial" w:eastAsia="Times New Roman" w:hAnsi="Arial" w:cs="Arial"/>
                <w:lang w:val="en-GB" w:eastAsia="en-GB"/>
              </w:rPr>
              <w:t xml:space="preserve"> no reply</w:t>
            </w:r>
            <w:r w:rsidR="00F5233F">
              <w:rPr>
                <w:rFonts w:ascii="Arial" w:eastAsia="Times New Roman" w:hAnsi="Arial" w:cs="Arial"/>
                <w:lang w:val="en-GB" w:eastAsia="en-GB"/>
              </w:rPr>
              <w:t xml:space="preserve"> received</w:t>
            </w:r>
            <w:r w:rsidR="00EF74DF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14:paraId="61CD8F3B" w14:textId="00C4F35B" w:rsidR="008B41BA" w:rsidRDefault="008C0FAB" w:rsidP="008C0FA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A957D2">
              <w:rPr>
                <w:rFonts w:ascii="Arial" w:eastAsia="Times New Roman" w:hAnsi="Arial" w:cs="Arial"/>
                <w:b/>
                <w:bCs/>
                <w:lang w:val="en-GB" w:eastAsia="en-GB"/>
              </w:rPr>
              <w:t>Core Coach</w:t>
            </w:r>
            <w:r w:rsidR="008B41BA">
              <w:rPr>
                <w:rFonts w:ascii="Arial" w:eastAsia="Times New Roman" w:hAnsi="Arial" w:cs="Arial"/>
                <w:lang w:val="en-GB" w:eastAsia="en-GB"/>
              </w:rPr>
              <w:t xml:space="preserve"> Cancelled due to insufficient numbers (</w:t>
            </w:r>
            <w:r w:rsidR="00F5233F">
              <w:rPr>
                <w:rFonts w:ascii="Arial" w:eastAsia="Times New Roman" w:hAnsi="Arial" w:cs="Arial"/>
                <w:lang w:val="en-GB" w:eastAsia="en-GB"/>
              </w:rPr>
              <w:t xml:space="preserve">only </w:t>
            </w:r>
            <w:r w:rsidR="008B41BA">
              <w:rPr>
                <w:rFonts w:ascii="Arial" w:eastAsia="Times New Roman" w:hAnsi="Arial" w:cs="Arial"/>
                <w:lang w:val="en-GB" w:eastAsia="en-GB"/>
              </w:rPr>
              <w:t xml:space="preserve">6 </w:t>
            </w:r>
            <w:r w:rsidR="00F5233F">
              <w:rPr>
                <w:rFonts w:ascii="Arial" w:eastAsia="Times New Roman" w:hAnsi="Arial" w:cs="Arial"/>
                <w:lang w:val="en-GB" w:eastAsia="en-GB"/>
              </w:rPr>
              <w:t xml:space="preserve">- </w:t>
            </w:r>
            <w:r w:rsidR="008B41BA">
              <w:rPr>
                <w:rFonts w:ascii="Arial" w:eastAsia="Times New Roman" w:hAnsi="Arial" w:cs="Arial"/>
                <w:lang w:val="en-GB" w:eastAsia="en-GB"/>
              </w:rPr>
              <w:t xml:space="preserve">need 9). Plan to </w:t>
            </w:r>
            <w:r w:rsidR="00F5233F">
              <w:rPr>
                <w:rFonts w:ascii="Arial" w:eastAsia="Times New Roman" w:hAnsi="Arial" w:cs="Arial"/>
                <w:lang w:val="en-GB" w:eastAsia="en-GB"/>
              </w:rPr>
              <w:t>re-run</w:t>
            </w:r>
            <w:r w:rsidR="008B41BA">
              <w:rPr>
                <w:rFonts w:ascii="Arial" w:eastAsia="Times New Roman" w:hAnsi="Arial" w:cs="Arial"/>
                <w:lang w:val="en-GB" w:eastAsia="en-GB"/>
              </w:rPr>
              <w:t xml:space="preserve"> September and open up for registration immediately.</w:t>
            </w:r>
          </w:p>
          <w:p w14:paraId="6EAC09E5" w14:textId="08612FC6" w:rsidR="008C0FAB" w:rsidRPr="008B41BA" w:rsidRDefault="008C0FAB" w:rsidP="008B41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A957D2">
              <w:rPr>
                <w:rFonts w:ascii="Arial" w:eastAsia="Times New Roman" w:hAnsi="Arial" w:cs="Arial"/>
                <w:b/>
                <w:bCs/>
                <w:lang w:val="en-GB" w:eastAsia="en-GB"/>
              </w:rPr>
              <w:t>Support Coach</w:t>
            </w:r>
            <w:r w:rsidR="008B41BA">
              <w:rPr>
                <w:rFonts w:ascii="Arial" w:eastAsia="Times New Roman" w:hAnsi="Arial" w:cs="Arial"/>
                <w:lang w:val="en-GB" w:eastAsia="en-GB"/>
              </w:rPr>
              <w:t>: a healthy number expected on 12</w:t>
            </w:r>
            <w:r w:rsidR="008B41BA" w:rsidRPr="008B41BA">
              <w:rPr>
                <w:rFonts w:ascii="Arial" w:eastAsia="Times New Roman" w:hAnsi="Arial" w:cs="Arial"/>
                <w:vertAlign w:val="superscript"/>
                <w:lang w:val="en-GB" w:eastAsia="en-GB"/>
              </w:rPr>
              <w:t>th</w:t>
            </w:r>
            <w:r w:rsidR="008B41BA">
              <w:rPr>
                <w:rFonts w:ascii="Arial" w:eastAsia="Times New Roman" w:hAnsi="Arial" w:cs="Arial"/>
                <w:lang w:val="en-GB" w:eastAsia="en-GB"/>
              </w:rPr>
              <w:t xml:space="preserve"> Feb</w:t>
            </w:r>
          </w:p>
          <w:p w14:paraId="68B5BDFB" w14:textId="33F6F9A7" w:rsidR="008C0FAB" w:rsidRDefault="008C0FAB" w:rsidP="008C0FA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A957D2">
              <w:rPr>
                <w:rFonts w:ascii="Arial" w:eastAsia="Times New Roman" w:hAnsi="Arial" w:cs="Arial"/>
                <w:b/>
                <w:bCs/>
                <w:lang w:val="en-GB" w:eastAsia="en-GB"/>
              </w:rPr>
              <w:t>Volunteer Investment</w:t>
            </w:r>
            <w:r w:rsidR="00A957D2">
              <w:rPr>
                <w:rFonts w:ascii="Arial" w:eastAsia="Times New Roman" w:hAnsi="Arial" w:cs="Arial"/>
                <w:lang w:val="en-GB" w:eastAsia="en-GB"/>
              </w:rPr>
              <w:t>: Funding has been received</w:t>
            </w:r>
            <w:r w:rsidR="007A6CD0">
              <w:rPr>
                <w:rFonts w:ascii="Arial" w:eastAsia="Times New Roman" w:hAnsi="Arial" w:cs="Arial"/>
                <w:lang w:val="en-GB" w:eastAsia="en-GB"/>
              </w:rPr>
              <w:t xml:space="preserve"> to reward our volunteers</w:t>
            </w:r>
            <w:r w:rsidR="00A957D2">
              <w:rPr>
                <w:rFonts w:ascii="Arial" w:eastAsia="Times New Roman" w:hAnsi="Arial" w:cs="Arial"/>
                <w:lang w:val="en-GB" w:eastAsia="en-GB"/>
              </w:rPr>
              <w:t>. Options for nominations need to be more widespread</w:t>
            </w:r>
            <w:r w:rsidR="007A6CD0">
              <w:rPr>
                <w:rFonts w:ascii="Arial" w:eastAsia="Times New Roman" w:hAnsi="Arial" w:cs="Arial"/>
                <w:lang w:val="en-GB" w:eastAsia="en-GB"/>
              </w:rPr>
              <w:t xml:space="preserve">. </w:t>
            </w:r>
          </w:p>
          <w:p w14:paraId="4DEA9BBE" w14:textId="218D2739" w:rsidR="005E799B" w:rsidRDefault="008C0FAB" w:rsidP="008C0FA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A957D2">
              <w:rPr>
                <w:rFonts w:ascii="Arial" w:eastAsia="Times New Roman" w:hAnsi="Arial" w:cs="Arial"/>
                <w:b/>
                <w:bCs/>
                <w:lang w:val="en-GB" w:eastAsia="en-GB"/>
              </w:rPr>
              <w:t>EDI</w:t>
            </w:r>
            <w:r w:rsidR="00A957D2" w:rsidRPr="00A957D2">
              <w:rPr>
                <w:rFonts w:ascii="Arial" w:eastAsia="Times New Roman" w:hAnsi="Arial" w:cs="Arial"/>
                <w:b/>
                <w:bCs/>
                <w:lang w:val="en-GB" w:eastAsia="en-GB"/>
              </w:rPr>
              <w:t>:</w:t>
            </w:r>
            <w:r w:rsidR="00A957D2">
              <w:rPr>
                <w:rFonts w:ascii="Arial" w:eastAsia="Times New Roman" w:hAnsi="Arial" w:cs="Arial"/>
                <w:lang w:val="en-GB" w:eastAsia="en-GB"/>
              </w:rPr>
              <w:t xml:space="preserve"> Stuart and DP have begun to formulate a policy &amp; plan. Outside professional assistance </w:t>
            </w:r>
            <w:r w:rsidR="007A6CD0">
              <w:rPr>
                <w:rFonts w:ascii="Arial" w:eastAsia="Times New Roman" w:hAnsi="Arial" w:cs="Arial"/>
                <w:lang w:val="en-GB" w:eastAsia="en-GB"/>
              </w:rPr>
              <w:t>may</w:t>
            </w:r>
            <w:r w:rsidR="00A957D2">
              <w:rPr>
                <w:rFonts w:ascii="Arial" w:eastAsia="Times New Roman" w:hAnsi="Arial" w:cs="Arial"/>
                <w:lang w:val="en-GB" w:eastAsia="en-GB"/>
              </w:rPr>
              <w:t xml:space="preserve"> be required.</w:t>
            </w:r>
          </w:p>
          <w:p w14:paraId="0FC2A568" w14:textId="258879E0" w:rsidR="00B96E80" w:rsidRPr="008C0FAB" w:rsidRDefault="00B96E80" w:rsidP="008C0FA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Facility Strategy: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£4k grant received to assist with improvements to </w:t>
            </w:r>
            <w:r w:rsidR="00205C26">
              <w:rPr>
                <w:rFonts w:ascii="Arial" w:eastAsia="Times New Roman" w:hAnsi="Arial" w:cs="Arial"/>
                <w:lang w:val="en-GB" w:eastAsia="en-GB"/>
              </w:rPr>
              <w:t xml:space="preserve">cricket </w:t>
            </w:r>
            <w:r>
              <w:rPr>
                <w:rFonts w:ascii="Arial" w:eastAsia="Times New Roman" w:hAnsi="Arial" w:cs="Arial"/>
                <w:lang w:val="en-GB" w:eastAsia="en-GB"/>
              </w:rPr>
              <w:t>facilities. End date Jan ‘23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99FA" w14:textId="77777777" w:rsidR="0033757D" w:rsidRDefault="0033757D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68FA2173" w14:textId="610F48ED" w:rsidR="008B41BA" w:rsidRDefault="008B41BA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follow up</w:t>
            </w:r>
            <w:r w:rsidR="00087888">
              <w:rPr>
                <w:rFonts w:ascii="Arial" w:eastAsia="Times New Roman" w:hAnsi="Arial" w:cs="Arial"/>
                <w:lang w:val="en-GB" w:eastAsia="en-GB"/>
              </w:rPr>
              <w:t xml:space="preserve"> with Sam at WL regarding discounted crossings not awarded.</w:t>
            </w:r>
          </w:p>
          <w:p w14:paraId="25216458" w14:textId="77777777" w:rsidR="008B41BA" w:rsidRDefault="008B41BA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F820BF9" w14:textId="55E944B2" w:rsidR="008B41BA" w:rsidRDefault="008B41BA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adverti</w:t>
            </w:r>
            <w:r w:rsidR="00B96E80">
              <w:rPr>
                <w:rFonts w:ascii="Arial" w:eastAsia="Times New Roman" w:hAnsi="Arial" w:cs="Arial"/>
                <w:lang w:val="en-GB" w:eastAsia="en-GB"/>
              </w:rPr>
              <w:t>se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+ open registration + </w:t>
            </w: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cvent.</w:t>
            </w:r>
            <w:r w:rsidR="00087888">
              <w:rPr>
                <w:rFonts w:ascii="Arial" w:eastAsia="Times New Roman" w:hAnsi="Arial" w:cs="Arial"/>
                <w:lang w:val="en-GB" w:eastAsia="en-GB"/>
              </w:rPr>
              <w:t>for</w:t>
            </w:r>
            <w:proofErr w:type="spellEnd"/>
            <w:r w:rsidR="00087888">
              <w:rPr>
                <w:rFonts w:ascii="Arial" w:eastAsia="Times New Roman" w:hAnsi="Arial" w:cs="Arial"/>
                <w:lang w:val="en-GB" w:eastAsia="en-GB"/>
              </w:rPr>
              <w:t xml:space="preserve"> Core Coach course in September.</w:t>
            </w:r>
          </w:p>
          <w:p w14:paraId="49FE5D76" w14:textId="77777777" w:rsidR="00B96E80" w:rsidRDefault="00B96E80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2CF89F0" w14:textId="77777777" w:rsidR="00B96E80" w:rsidRDefault="00B96E80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0CCF483" w14:textId="29B56A11" w:rsidR="00B96E80" w:rsidRDefault="00B96E80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DP/SC to give progress reports</w:t>
            </w:r>
            <w:r w:rsidR="00087888">
              <w:rPr>
                <w:rFonts w:ascii="Arial" w:eastAsia="Times New Roman" w:hAnsi="Arial" w:cs="Arial"/>
                <w:lang w:val="en-GB" w:eastAsia="en-GB"/>
              </w:rPr>
              <w:t xml:space="preserve"> on EDI</w:t>
            </w:r>
          </w:p>
          <w:p w14:paraId="02351913" w14:textId="7549A478" w:rsidR="00B96E80" w:rsidRPr="006C608C" w:rsidRDefault="00B96E80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chase clubs for Audit Reports to be returned</w:t>
            </w:r>
            <w:r w:rsidR="00226E41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</w:tc>
      </w:tr>
      <w:tr w:rsidR="005E799B" w:rsidRPr="00345D19" w14:paraId="1DD60CBE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F1C7" w14:textId="386B4586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4E37" w14:textId="77777777" w:rsidR="00AC0DD5" w:rsidRPr="00135B10" w:rsidRDefault="008C0FAB" w:rsidP="00087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135B10">
              <w:rPr>
                <w:rFonts w:ascii="Arial" w:eastAsia="Times New Roman" w:hAnsi="Arial" w:cs="Arial"/>
                <w:b/>
                <w:bCs/>
                <w:lang w:val="en-GB" w:eastAsia="en-GB"/>
              </w:rPr>
              <w:t>Hugh’s News</w:t>
            </w:r>
            <w:r w:rsidR="00226E41" w:rsidRPr="00135B10">
              <w:rPr>
                <w:rFonts w:ascii="Arial" w:eastAsia="Times New Roman" w:hAnsi="Arial" w:cs="Arial"/>
                <w:b/>
                <w:bCs/>
                <w:lang w:val="en-GB" w:eastAsia="en-GB"/>
              </w:rPr>
              <w:t>:</w:t>
            </w:r>
          </w:p>
          <w:p w14:paraId="6473A87B" w14:textId="0B8F74C7" w:rsidR="00226E41" w:rsidRPr="00087888" w:rsidRDefault="00226E41" w:rsidP="0008788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>A comprehensive report was circulated in advance</w:t>
            </w:r>
            <w:r w:rsidR="004F61ED"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 and taken as read.</w:t>
            </w:r>
          </w:p>
          <w:p w14:paraId="197FA760" w14:textId="67E41D52" w:rsidR="00135B10" w:rsidRPr="00087888" w:rsidRDefault="00135B10" w:rsidP="0008788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A meeting between </w:t>
            </w:r>
            <w:r w:rsidR="00F5233F" w:rsidRPr="00087888">
              <w:rPr>
                <w:rFonts w:ascii="Arial" w:eastAsia="Times New Roman" w:hAnsi="Arial" w:cs="Arial"/>
                <w:bCs/>
                <w:lang w:val="en-GB" w:eastAsia="en-GB"/>
              </w:rPr>
              <w:t>KB, AW, SC</w:t>
            </w: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>, HG</w:t>
            </w:r>
            <w:r w:rsidR="00F5233F"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 </w:t>
            </w:r>
            <w:proofErr w:type="gramStart"/>
            <w:r w:rsidR="00F5233F" w:rsidRPr="00087888">
              <w:rPr>
                <w:rFonts w:ascii="Arial" w:eastAsia="Times New Roman" w:hAnsi="Arial" w:cs="Arial"/>
                <w:bCs/>
                <w:lang w:val="en-GB" w:eastAsia="en-GB"/>
              </w:rPr>
              <w:t>+</w:t>
            </w: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>,</w:t>
            </w:r>
            <w:proofErr w:type="spellStart"/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>DTolfrey</w:t>
            </w:r>
            <w:proofErr w:type="spellEnd"/>
            <w:proofErr w:type="gramEnd"/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 regarding </w:t>
            </w:r>
            <w:r w:rsidR="00F5233F"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Newclose </w:t>
            </w: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>ground hire costs</w:t>
            </w:r>
            <w:r w:rsidR="00205C26" w:rsidRPr="00087888">
              <w:rPr>
                <w:rFonts w:ascii="Arial" w:eastAsia="Times New Roman" w:hAnsi="Arial" w:cs="Arial"/>
                <w:bCs/>
                <w:lang w:val="en-GB" w:eastAsia="en-GB"/>
              </w:rPr>
              <w:t>. Ongoing to March.</w:t>
            </w:r>
          </w:p>
          <w:p w14:paraId="59E66DFC" w14:textId="77777777" w:rsidR="00205C26" w:rsidRPr="00087888" w:rsidRDefault="00226E41" w:rsidP="0008788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87888">
              <w:rPr>
                <w:rFonts w:ascii="Arial" w:eastAsia="Times New Roman" w:hAnsi="Arial" w:cs="Arial"/>
                <w:b/>
                <w:lang w:val="en-GB" w:eastAsia="en-GB"/>
              </w:rPr>
              <w:t>Dates for diary at Newclose</w:t>
            </w: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: </w:t>
            </w:r>
          </w:p>
          <w:p w14:paraId="2B8602B9" w14:textId="250D3C00" w:rsidR="00226E41" w:rsidRPr="00087888" w:rsidRDefault="00226E41" w:rsidP="0008788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>18</w:t>
            </w:r>
            <w:r w:rsidR="00205C26" w:rsidRPr="00087888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th</w:t>
            </w:r>
            <w:r w:rsidR="00205C26"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 June</w:t>
            </w: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 IW18s v Sussex</w:t>
            </w:r>
          </w:p>
          <w:p w14:paraId="07C3A000" w14:textId="4C1984C1" w:rsidR="00205C26" w:rsidRPr="00087888" w:rsidRDefault="00205C26" w:rsidP="0008788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>29</w:t>
            </w:r>
            <w:r w:rsidRPr="00087888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th</w:t>
            </w: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 + 30th August IW16s v Middlesex Schools</w:t>
            </w:r>
          </w:p>
          <w:p w14:paraId="16816E87" w14:textId="47593396" w:rsidR="004F61ED" w:rsidRPr="00087888" w:rsidRDefault="004F61ED" w:rsidP="0008788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>9</w:t>
            </w:r>
            <w:r w:rsidR="00205C26" w:rsidRPr="00087888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th</w:t>
            </w:r>
            <w:r w:rsidR="00205C26"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 August</w:t>
            </w: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 Hampshire v Northamptonshire</w:t>
            </w:r>
          </w:p>
          <w:p w14:paraId="5EF3DCD0" w14:textId="295853A0" w:rsidR="00226E41" w:rsidRPr="00087888" w:rsidRDefault="004F61ED" w:rsidP="0008788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>TBC 17</w:t>
            </w:r>
            <w:r w:rsidR="00205C26" w:rsidRPr="00087888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th</w:t>
            </w:r>
            <w:r w:rsidR="00205C26"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 June</w:t>
            </w:r>
            <w:r w:rsidRPr="00087888">
              <w:rPr>
                <w:rFonts w:ascii="Arial" w:eastAsia="Times New Roman" w:hAnsi="Arial" w:cs="Arial"/>
                <w:bCs/>
                <w:lang w:val="en-GB" w:eastAsia="en-GB"/>
              </w:rPr>
              <w:t xml:space="preserve"> Southern Vipers warm up match</w:t>
            </w:r>
            <w:r w:rsidR="0012714E" w:rsidRPr="00087888">
              <w:rPr>
                <w:rFonts w:ascii="Arial" w:eastAsia="Times New Roman" w:hAnsi="Arial" w:cs="Arial"/>
                <w:bCs/>
                <w:lang w:val="en-GB" w:eastAsia="en-GB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5E15" w14:textId="72752D9E" w:rsidR="008C6538" w:rsidRPr="006C608C" w:rsidRDefault="008C6538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E799B" w:rsidRPr="00345D19" w14:paraId="77F4299F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A8F2" w14:textId="7BAB7460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2ABF" w14:textId="77777777" w:rsidR="008C6538" w:rsidRPr="00135B10" w:rsidRDefault="008C0FAB" w:rsidP="008C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135B10">
              <w:rPr>
                <w:rFonts w:ascii="Arial" w:eastAsia="Times New Roman" w:hAnsi="Arial" w:cs="Arial"/>
                <w:b/>
                <w:bCs/>
                <w:lang w:val="en-GB" w:eastAsia="en-GB"/>
              </w:rPr>
              <w:t>Leagues</w:t>
            </w:r>
            <w:r w:rsidR="004F61ED" w:rsidRPr="00135B10">
              <w:rPr>
                <w:rFonts w:ascii="Arial" w:eastAsia="Times New Roman" w:hAnsi="Arial" w:cs="Arial"/>
                <w:b/>
                <w:bCs/>
                <w:lang w:val="en-GB" w:eastAsia="en-GB"/>
              </w:rPr>
              <w:t>:</w:t>
            </w:r>
          </w:p>
          <w:p w14:paraId="07DFB478" w14:textId="77777777" w:rsidR="00F5233F" w:rsidRDefault="004F61ED" w:rsidP="00F5233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F5233F">
              <w:rPr>
                <w:rFonts w:ascii="Arial" w:eastAsia="Times New Roman" w:hAnsi="Arial" w:cs="Arial"/>
                <w:lang w:val="en-GB" w:eastAsia="en-GB"/>
              </w:rPr>
              <w:t>SH gave a brief report on the IW leagues and change</w:t>
            </w:r>
            <w:r w:rsidR="00F5233F">
              <w:rPr>
                <w:rFonts w:ascii="Arial" w:eastAsia="Times New Roman" w:hAnsi="Arial" w:cs="Arial"/>
                <w:lang w:val="en-GB" w:eastAsia="en-GB"/>
              </w:rPr>
              <w:t>s</w:t>
            </w:r>
            <w:r w:rsidRPr="00F5233F">
              <w:rPr>
                <w:rFonts w:ascii="Arial" w:eastAsia="Times New Roman" w:hAnsi="Arial" w:cs="Arial"/>
                <w:lang w:val="en-GB" w:eastAsia="en-GB"/>
              </w:rPr>
              <w:t xml:space="preserve"> of format.</w:t>
            </w:r>
          </w:p>
          <w:p w14:paraId="1B070168" w14:textId="3AC9AAF7" w:rsidR="0012714E" w:rsidRPr="00F5233F" w:rsidRDefault="0012714E" w:rsidP="00F5233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C0DAB">
              <w:rPr>
                <w:rFonts w:ascii="Arial" w:eastAsia="Times New Roman" w:hAnsi="Arial" w:cs="Arial"/>
                <w:b/>
                <w:bCs/>
                <w:lang w:val="en-GB" w:eastAsia="en-GB"/>
              </w:rPr>
              <w:t>With 9 teams</w:t>
            </w:r>
            <w:r w:rsidRPr="00F5233F">
              <w:rPr>
                <w:rFonts w:ascii="Arial" w:eastAsia="Times New Roman" w:hAnsi="Arial" w:cs="Arial"/>
                <w:lang w:val="en-GB" w:eastAsia="en-GB"/>
              </w:rPr>
              <w:t xml:space="preserve"> across </w:t>
            </w:r>
            <w:r w:rsidR="003A10B5">
              <w:rPr>
                <w:rFonts w:ascii="Arial" w:eastAsia="Times New Roman" w:hAnsi="Arial" w:cs="Arial"/>
                <w:lang w:val="en-GB" w:eastAsia="en-GB"/>
              </w:rPr>
              <w:t xml:space="preserve">7 </w:t>
            </w:r>
            <w:r w:rsidRPr="00F5233F">
              <w:rPr>
                <w:rFonts w:ascii="Arial" w:eastAsia="Times New Roman" w:hAnsi="Arial" w:cs="Arial"/>
                <w:lang w:val="en-GB" w:eastAsia="en-GB"/>
              </w:rPr>
              <w:t xml:space="preserve">clubs </w:t>
            </w:r>
            <w:r w:rsidR="00135B10" w:rsidRPr="00F5233F">
              <w:rPr>
                <w:rFonts w:ascii="Arial" w:eastAsia="Times New Roman" w:hAnsi="Arial" w:cs="Arial"/>
                <w:lang w:val="en-GB" w:eastAsia="en-GB"/>
              </w:rPr>
              <w:t>participating</w:t>
            </w:r>
            <w:r w:rsidR="007A6CD0">
              <w:rPr>
                <w:rFonts w:ascii="Arial" w:eastAsia="Times New Roman" w:hAnsi="Arial" w:cs="Arial"/>
                <w:lang w:val="en-GB" w:eastAsia="en-GB"/>
              </w:rPr>
              <w:t xml:space="preserve"> in one league which will split into two later in season</w:t>
            </w:r>
            <w:r w:rsidR="00135B10" w:rsidRPr="00F5233F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14:paraId="62249543" w14:textId="1AB04929" w:rsidR="00F5233F" w:rsidRDefault="0012714E" w:rsidP="00F5233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F5233F">
              <w:rPr>
                <w:rFonts w:ascii="Arial" w:eastAsia="Times New Roman" w:hAnsi="Arial" w:cs="Arial"/>
                <w:lang w:val="en-GB" w:eastAsia="en-GB"/>
              </w:rPr>
              <w:t>N</w:t>
            </w:r>
            <w:r w:rsidR="00135B10" w:rsidRPr="00F5233F">
              <w:rPr>
                <w:rFonts w:ascii="Arial" w:eastAsia="Times New Roman" w:hAnsi="Arial" w:cs="Arial"/>
                <w:lang w:val="en-GB" w:eastAsia="en-GB"/>
              </w:rPr>
              <w:t>ORTH</w:t>
            </w:r>
            <w:r w:rsidRPr="00F5233F">
              <w:rPr>
                <w:rFonts w:ascii="Arial" w:eastAsia="Times New Roman" w:hAnsi="Arial" w:cs="Arial"/>
                <w:lang w:val="en-GB" w:eastAsia="en-GB"/>
              </w:rPr>
              <w:t>WOODx2, NEWPORTx2, RYDE III, SHANKLIN II, FRESHWATER, COWES</w:t>
            </w:r>
            <w:r w:rsidR="00135B10" w:rsidRPr="00F5233F">
              <w:rPr>
                <w:rFonts w:ascii="Arial" w:eastAsia="Times New Roman" w:hAnsi="Arial" w:cs="Arial"/>
                <w:lang w:val="en-GB" w:eastAsia="en-GB"/>
              </w:rPr>
              <w:t xml:space="preserve"> &amp; </w:t>
            </w:r>
            <w:r w:rsidR="00C3459F" w:rsidRPr="00F5233F">
              <w:rPr>
                <w:rFonts w:ascii="Arial" w:eastAsia="Times New Roman" w:hAnsi="Arial" w:cs="Arial"/>
                <w:lang w:val="en-GB" w:eastAsia="en-GB"/>
              </w:rPr>
              <w:t>ST. HELENS</w:t>
            </w:r>
            <w:r w:rsidRPr="00F5233F">
              <w:rPr>
                <w:rFonts w:ascii="Arial" w:eastAsia="Times New Roman" w:hAnsi="Arial" w:cs="Arial"/>
                <w:lang w:val="en-GB" w:eastAsia="en-GB"/>
              </w:rPr>
              <w:t>.</w:t>
            </w:r>
            <w:r w:rsidR="00135B10" w:rsidRPr="00F5233F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77F37891" w14:textId="4B5AFA28" w:rsidR="007A6CD0" w:rsidRDefault="007A6CD0" w:rsidP="00F5233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Plus some cup comps.</w:t>
            </w:r>
          </w:p>
          <w:p w14:paraId="696469C4" w14:textId="2D07AE23" w:rsidR="004F61ED" w:rsidRPr="00F5233F" w:rsidRDefault="00135B10" w:rsidP="00F5233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F5233F">
              <w:rPr>
                <w:rFonts w:ascii="Arial" w:eastAsia="Times New Roman" w:hAnsi="Arial" w:cs="Arial"/>
                <w:lang w:val="en-GB" w:eastAsia="en-GB"/>
              </w:rPr>
              <w:t>Some changes include 35 overs, 1 ball, start time 1pm.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69A8" w14:textId="3C1E1B2D" w:rsidR="00FF03D8" w:rsidRPr="004521EF" w:rsidRDefault="00FF03D8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E799B" w:rsidRPr="00345D19" w14:paraId="4A4FB67B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9F90" w14:textId="193F1AA2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CA10" w14:textId="77777777" w:rsidR="005E799B" w:rsidRDefault="008C0FAB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205C26">
              <w:rPr>
                <w:rFonts w:ascii="Arial" w:eastAsia="Times New Roman" w:hAnsi="Arial" w:cs="Arial"/>
                <w:b/>
                <w:bCs/>
                <w:lang w:val="en-GB" w:eastAsia="en-GB"/>
              </w:rPr>
              <w:t>Youth Development &amp; C2S</w:t>
            </w:r>
            <w:r w:rsidR="00135B10">
              <w:rPr>
                <w:rFonts w:ascii="Arial" w:eastAsia="Times New Roman" w:hAnsi="Arial" w:cs="Arial"/>
                <w:lang w:val="en-GB" w:eastAsia="en-GB"/>
              </w:rPr>
              <w:t>:</w:t>
            </w:r>
          </w:p>
          <w:p w14:paraId="71CC85AD" w14:textId="77777777" w:rsidR="00205C26" w:rsidRDefault="00205C26" w:rsidP="00205C2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A17398">
              <w:rPr>
                <w:rFonts w:ascii="Arial" w:eastAsia="Times New Roman" w:hAnsi="Arial" w:cs="Arial"/>
                <w:b/>
                <w:bCs/>
                <w:lang w:val="en-GB" w:eastAsia="en-GB"/>
              </w:rPr>
              <w:t>Ben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C3459F">
              <w:rPr>
                <w:rFonts w:ascii="Arial" w:eastAsia="Times New Roman" w:hAnsi="Arial" w:cs="Arial"/>
                <w:lang w:val="en-GB" w:eastAsia="en-GB"/>
              </w:rPr>
              <w:t xml:space="preserve">reported that a full programme has been </w:t>
            </w:r>
            <w:r w:rsidR="0005427C">
              <w:rPr>
                <w:rFonts w:ascii="Arial" w:eastAsia="Times New Roman" w:hAnsi="Arial" w:cs="Arial"/>
                <w:lang w:val="en-GB" w:eastAsia="en-GB"/>
              </w:rPr>
              <w:t>planned by PSSC and Andy Day. Ben also read out a review from Oakfield Primary that was very complimentary. AD’s report was circulated prior to meeting.</w:t>
            </w:r>
          </w:p>
          <w:p w14:paraId="2A13E8F3" w14:textId="16071A95" w:rsidR="00A17398" w:rsidRPr="00205C26" w:rsidRDefault="00A17398" w:rsidP="00205C2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A17398">
              <w:rPr>
                <w:rFonts w:ascii="Arial" w:eastAsia="Times New Roman" w:hAnsi="Arial" w:cs="Arial"/>
                <w:b/>
                <w:bCs/>
                <w:lang w:val="en-GB" w:eastAsia="en-GB"/>
              </w:rPr>
              <w:t>Street Cricket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: A grant has been applied for to cover some community </w:t>
            </w:r>
            <w:r w:rsidR="00391E92">
              <w:rPr>
                <w:rFonts w:ascii="Arial" w:eastAsia="Times New Roman" w:hAnsi="Arial" w:cs="Arial"/>
                <w:lang w:val="en-GB" w:eastAsia="en-GB"/>
              </w:rPr>
              <w:t>street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cricket sessions</w:t>
            </w:r>
            <w:r w:rsidR="00391E92">
              <w:rPr>
                <w:rFonts w:ascii="Arial" w:eastAsia="Times New Roman" w:hAnsi="Arial" w:cs="Arial"/>
                <w:lang w:val="en-GB" w:eastAsia="en-GB"/>
              </w:rPr>
              <w:t xml:space="preserve"> in Sandown/Lake or Ryde areas</w:t>
            </w:r>
            <w:r w:rsidR="0032745F">
              <w:rPr>
                <w:rFonts w:ascii="Arial" w:eastAsia="Times New Roman" w:hAnsi="Arial" w:cs="Arial"/>
                <w:lang w:val="en-GB" w:eastAsia="en-GB"/>
              </w:rPr>
              <w:t xml:space="preserve">. </w:t>
            </w:r>
            <w:r w:rsidR="006B4D55">
              <w:rPr>
                <w:rFonts w:ascii="Arial" w:eastAsia="Times New Roman" w:hAnsi="Arial" w:cs="Arial"/>
                <w:lang w:val="en-GB" w:eastAsia="en-GB"/>
              </w:rPr>
              <w:t>C</w:t>
            </w:r>
            <w:r w:rsidR="0032745F">
              <w:rPr>
                <w:rFonts w:ascii="Arial" w:eastAsia="Times New Roman" w:hAnsi="Arial" w:cs="Arial"/>
                <w:lang w:val="en-GB" w:eastAsia="en-GB"/>
              </w:rPr>
              <w:t>B</w:t>
            </w:r>
            <w:r w:rsidR="006B4D55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32745F">
              <w:rPr>
                <w:rFonts w:ascii="Arial" w:eastAsia="Times New Roman" w:hAnsi="Arial" w:cs="Arial"/>
                <w:lang w:val="en-GB" w:eastAsia="en-GB"/>
              </w:rPr>
              <w:t>suggested some older girls be involved as role models to younger girls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C906" w14:textId="77777777" w:rsidR="005E799B" w:rsidRPr="006C608C" w:rsidRDefault="005E799B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2955F2" w:rsidRPr="00345D19" w14:paraId="419C1A42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454C" w14:textId="62FA52E3" w:rsidR="002955F2" w:rsidRPr="00461977" w:rsidRDefault="002955F2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A223" w14:textId="77777777" w:rsidR="002955F2" w:rsidRDefault="008C0FAB" w:rsidP="0029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5427C">
              <w:rPr>
                <w:rFonts w:ascii="Arial" w:eastAsia="Times New Roman" w:hAnsi="Arial" w:cs="Arial"/>
                <w:b/>
                <w:bCs/>
                <w:lang w:val="en-GB" w:eastAsia="en-GB"/>
              </w:rPr>
              <w:t>Performance</w:t>
            </w:r>
            <w:r w:rsidR="0005427C" w:rsidRPr="0005427C">
              <w:rPr>
                <w:rFonts w:ascii="Arial" w:eastAsia="Times New Roman" w:hAnsi="Arial" w:cs="Arial"/>
                <w:b/>
                <w:bCs/>
                <w:lang w:val="en-GB" w:eastAsia="en-GB"/>
              </w:rPr>
              <w:t>:</w:t>
            </w:r>
          </w:p>
          <w:p w14:paraId="6F645557" w14:textId="6342D20A" w:rsidR="0005427C" w:rsidRPr="0005427C" w:rsidRDefault="0005427C" w:rsidP="0005427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5427C">
              <w:rPr>
                <w:rFonts w:ascii="Arial" w:eastAsia="Times New Roman" w:hAnsi="Arial" w:cs="Arial"/>
                <w:lang w:val="en-GB" w:eastAsia="en-GB"/>
              </w:rPr>
              <w:t xml:space="preserve">As DC &amp; AW 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were not present, KB read out the EPP review </w:t>
            </w:r>
            <w:r w:rsidR="007333D2">
              <w:rPr>
                <w:rFonts w:ascii="Arial" w:eastAsia="Times New Roman" w:hAnsi="Arial" w:cs="Arial"/>
                <w:lang w:val="en-GB" w:eastAsia="en-GB"/>
              </w:rPr>
              <w:t>penned by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Neil Tunnicliffe</w:t>
            </w:r>
            <w:r w:rsidR="008C26DE">
              <w:rPr>
                <w:rFonts w:ascii="Arial" w:eastAsia="Times New Roman" w:hAnsi="Arial" w:cs="Arial"/>
                <w:lang w:val="en-GB" w:eastAsia="en-GB"/>
              </w:rPr>
              <w:t xml:space="preserve">. </w:t>
            </w:r>
            <w:r w:rsidR="000834B8">
              <w:rPr>
                <w:rFonts w:ascii="Arial" w:eastAsia="Times New Roman" w:hAnsi="Arial" w:cs="Arial"/>
                <w:lang w:val="en-GB" w:eastAsia="en-GB"/>
              </w:rPr>
              <w:t>A very good review which complimented both IWCB a</w:t>
            </w:r>
            <w:r w:rsidR="007333D2">
              <w:rPr>
                <w:rFonts w:ascii="Arial" w:eastAsia="Times New Roman" w:hAnsi="Arial" w:cs="Arial"/>
                <w:lang w:val="en-GB" w:eastAsia="en-GB"/>
              </w:rPr>
              <w:t>nd</w:t>
            </w:r>
            <w:r w:rsidR="000834B8">
              <w:rPr>
                <w:rFonts w:ascii="Arial" w:eastAsia="Times New Roman" w:hAnsi="Arial" w:cs="Arial"/>
                <w:lang w:val="en-GB" w:eastAsia="en-GB"/>
              </w:rPr>
              <w:t xml:space="preserve"> Andy Woodward</w:t>
            </w:r>
            <w:r w:rsidR="007333D2">
              <w:rPr>
                <w:rFonts w:ascii="Arial" w:eastAsia="Times New Roman" w:hAnsi="Arial" w:cs="Arial"/>
                <w:lang w:val="en-GB" w:eastAsia="en-GB"/>
              </w:rPr>
              <w:t xml:space="preserve"> for over delivering in comparison to the CPA standards</w:t>
            </w:r>
            <w:r w:rsidR="000834B8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D78C" w14:textId="47EB9FCA" w:rsidR="002955F2" w:rsidRDefault="002955F2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2955F2" w:rsidRPr="00345D19" w14:paraId="08BBA0EF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9C39" w14:textId="60845B12" w:rsidR="002955F2" w:rsidRPr="00461977" w:rsidRDefault="002955F2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B0DE" w14:textId="77777777" w:rsidR="00397582" w:rsidRDefault="008C0FAB" w:rsidP="00461977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48577E">
              <w:rPr>
                <w:rFonts w:ascii="Arial" w:eastAsia="Times New Roman" w:hAnsi="Arial" w:cs="Arial"/>
                <w:b/>
                <w:bCs/>
                <w:lang w:val="en-GB" w:eastAsia="en-GB"/>
              </w:rPr>
              <w:t>Correspondence</w:t>
            </w:r>
            <w:r w:rsidR="0048577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:  </w:t>
            </w:r>
          </w:p>
          <w:p w14:paraId="528EC7EC" w14:textId="14339307" w:rsidR="0048577E" w:rsidRDefault="007333D2" w:rsidP="0048577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 had received </w:t>
            </w:r>
            <w:r w:rsidR="00391E92">
              <w:rPr>
                <w:rFonts w:ascii="Arial" w:eastAsia="Times New Roman" w:hAnsi="Arial" w:cs="Arial"/>
                <w:lang w:val="en-GB" w:eastAsia="en-GB"/>
              </w:rPr>
              <w:t>one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application for the WCDO jo</w:t>
            </w:r>
            <w:r w:rsidR="00391E92">
              <w:rPr>
                <w:rFonts w:ascii="Arial" w:eastAsia="Times New Roman" w:hAnsi="Arial" w:cs="Arial"/>
                <w:lang w:val="en-GB" w:eastAsia="en-GB"/>
              </w:rPr>
              <w:t>b</w:t>
            </w:r>
            <w:r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14:paraId="37CC1F88" w14:textId="21786DDD" w:rsidR="007333D2" w:rsidRPr="0048577E" w:rsidRDefault="007333D2" w:rsidP="0048577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KB received a letter</w:t>
            </w:r>
            <w:r w:rsidR="00C023E8">
              <w:rPr>
                <w:rFonts w:ascii="Arial" w:eastAsia="Times New Roman" w:hAnsi="Arial" w:cs="Arial"/>
                <w:lang w:val="en-GB" w:eastAsia="en-GB"/>
              </w:rPr>
              <w:t xml:space="preserve"> from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a parent who was very upset that her son was not able to take part in the </w:t>
            </w:r>
            <w:r w:rsidR="00C023E8">
              <w:rPr>
                <w:rFonts w:ascii="Arial" w:eastAsia="Times New Roman" w:hAnsi="Arial" w:cs="Arial"/>
                <w:lang w:val="en-GB" w:eastAsia="en-GB"/>
              </w:rPr>
              <w:t xml:space="preserve">now cancelled </w:t>
            </w:r>
            <w:r>
              <w:rPr>
                <w:rFonts w:ascii="Arial" w:eastAsia="Times New Roman" w:hAnsi="Arial" w:cs="Arial"/>
                <w:lang w:val="en-GB" w:eastAsia="en-GB"/>
              </w:rPr>
              <w:t>Core coach course. He had declined taking the course in Hampshire to take in IOW</w:t>
            </w:r>
            <w:r w:rsidR="00C023E8">
              <w:rPr>
                <w:rFonts w:ascii="Arial" w:eastAsia="Times New Roman" w:hAnsi="Arial" w:cs="Arial"/>
                <w:lang w:val="en-GB" w:eastAsia="en-GB"/>
              </w:rPr>
              <w:t xml:space="preserve"> now he has missed both opportunities. She asked whether the course could go ahead with 6 participants. SC responded that he did not think it could.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82AB" w14:textId="77777777" w:rsidR="002955F2" w:rsidRDefault="002955F2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2955F2" w:rsidRPr="00345D19" w14:paraId="524B8A96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F580" w14:textId="2EE726AF" w:rsidR="002955F2" w:rsidRPr="00461977" w:rsidRDefault="002955F2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4D26" w14:textId="199C3ACD" w:rsidR="00264509" w:rsidRDefault="008C0FAB" w:rsidP="0029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C023E8">
              <w:rPr>
                <w:rFonts w:ascii="Arial" w:eastAsia="Times New Roman" w:hAnsi="Arial" w:cs="Arial"/>
                <w:b/>
                <w:bCs/>
                <w:lang w:val="en-GB" w:eastAsia="en-GB"/>
              </w:rPr>
              <w:t>AOB</w:t>
            </w:r>
            <w:r w:rsidR="00A17398">
              <w:rPr>
                <w:rFonts w:ascii="Arial" w:eastAsia="Times New Roman" w:hAnsi="Arial" w:cs="Arial"/>
                <w:b/>
                <w:bCs/>
                <w:lang w:val="en-GB" w:eastAsia="en-GB"/>
              </w:rPr>
              <w:t>:</w:t>
            </w:r>
          </w:p>
          <w:p w14:paraId="19889A59" w14:textId="39B532CC" w:rsidR="00391E92" w:rsidRDefault="00391E92" w:rsidP="00391E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D5040">
              <w:rPr>
                <w:rFonts w:ascii="Arial" w:eastAsia="Times New Roman" w:hAnsi="Arial" w:cs="Arial"/>
                <w:lang w:val="en-GB" w:eastAsia="en-GB"/>
              </w:rPr>
              <w:t xml:space="preserve">Ben asked whether </w:t>
            </w:r>
            <w:r w:rsidR="000D5040">
              <w:rPr>
                <w:rFonts w:ascii="Arial" w:eastAsia="Times New Roman" w:hAnsi="Arial" w:cs="Arial"/>
                <w:lang w:val="en-GB" w:eastAsia="en-GB"/>
              </w:rPr>
              <w:t>DP had written to Hampshire Cricket leagues rep. regarding Shanklin &amp; Godshill CCs entry refusal in October.</w:t>
            </w:r>
          </w:p>
          <w:p w14:paraId="2A6B4976" w14:textId="0AC96AA8" w:rsidR="000D5040" w:rsidRDefault="000D5040" w:rsidP="000D504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DP apologised as letter has been written but not sent. Possibly waiting for HCL AGM to take place.</w:t>
            </w:r>
          </w:p>
          <w:p w14:paraId="148102E6" w14:textId="1A8A8900" w:rsidR="00A17398" w:rsidRPr="00C8490C" w:rsidRDefault="00C8490C" w:rsidP="002955F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DP stated that Brading CC were folding and enquired whether IWCB could perhaps use the ground for some fixtures</w:t>
            </w:r>
            <w:r w:rsidR="007C0DAB">
              <w:rPr>
                <w:rFonts w:ascii="Arial" w:eastAsia="Times New Roman" w:hAnsi="Arial" w:cs="Arial"/>
                <w:lang w:val="en-GB" w:eastAsia="en-GB"/>
              </w:rPr>
              <w:t xml:space="preserve"> to keep it going as a cricket ground</w:t>
            </w:r>
            <w:r>
              <w:rPr>
                <w:rFonts w:ascii="Arial" w:eastAsia="Times New Roman" w:hAnsi="Arial" w:cs="Arial"/>
                <w:lang w:val="en-GB" w:eastAsia="en-GB"/>
              </w:rPr>
              <w:t>. Ground work and upkeep may prove to be difficult</w:t>
            </w:r>
            <w:r w:rsidR="0099249B">
              <w:rPr>
                <w:rFonts w:ascii="Arial" w:eastAsia="Times New Roman" w:hAnsi="Arial" w:cs="Arial"/>
                <w:lang w:val="en-GB" w:eastAsia="en-GB"/>
              </w:rPr>
              <w:t xml:space="preserve"> but a good option for IWCB</w:t>
            </w:r>
            <w:r>
              <w:rPr>
                <w:rFonts w:ascii="Arial" w:eastAsia="Times New Roman" w:hAnsi="Arial" w:cs="Arial"/>
                <w:lang w:val="en-GB" w:eastAsia="en-GB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C139" w14:textId="77777777" w:rsidR="00264509" w:rsidRDefault="00264509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458EB66" w14:textId="44A5D536" w:rsidR="00A21940" w:rsidRPr="00264509" w:rsidRDefault="00A21940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DP to circulate proposed letter to HCL. If agreed by the board, can be submitted. </w:t>
            </w:r>
          </w:p>
        </w:tc>
      </w:tr>
      <w:tr w:rsidR="007E6CE9" w:rsidRPr="00345D19" w14:paraId="558F6A91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ECFF" w14:textId="77777777" w:rsidR="007E6CE9" w:rsidRPr="00461977" w:rsidRDefault="007E6CE9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436C" w14:textId="77777777" w:rsidR="007E6CE9" w:rsidRDefault="007E6CE9" w:rsidP="002955F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E6CE9">
              <w:rPr>
                <w:rFonts w:ascii="Arial" w:eastAsia="Times New Roman" w:hAnsi="Arial" w:cs="Arial"/>
                <w:lang w:val="en-GB" w:eastAsia="en-GB"/>
              </w:rPr>
              <w:t>Meeting ended at 8.55pm</w:t>
            </w:r>
          </w:p>
          <w:p w14:paraId="4DF1E953" w14:textId="5B2251D6" w:rsidR="007E6CE9" w:rsidRPr="0032745F" w:rsidRDefault="007E6CE9" w:rsidP="00295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32745F">
              <w:rPr>
                <w:rFonts w:ascii="Arial" w:eastAsia="Times New Roman" w:hAnsi="Arial" w:cs="Arial"/>
                <w:b/>
                <w:bCs/>
                <w:lang w:val="en-GB" w:eastAsia="en-GB"/>
              </w:rPr>
              <w:t>Next meeting</w:t>
            </w:r>
            <w:r w:rsidR="0032745F" w:rsidRPr="0032745F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MONDAY 7</w:t>
            </w:r>
            <w:r w:rsidR="0032745F" w:rsidRPr="0032745F">
              <w:rPr>
                <w:rFonts w:ascii="Arial" w:eastAsia="Times New Roman" w:hAnsi="Arial" w:cs="Arial"/>
                <w:b/>
                <w:bCs/>
                <w:vertAlign w:val="superscript"/>
                <w:lang w:val="en-GB" w:eastAsia="en-GB"/>
              </w:rPr>
              <w:t>th</w:t>
            </w:r>
            <w:r w:rsidR="0032745F" w:rsidRPr="0032745F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March 2022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E433" w14:textId="37382B9F" w:rsidR="007E6CE9" w:rsidRPr="00264509" w:rsidRDefault="007E6CE9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6F187B93" w14:textId="77777777" w:rsidR="009969F5" w:rsidRDefault="009969F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pacing w:val="-5"/>
        </w:rPr>
      </w:pPr>
    </w:p>
    <w:p w14:paraId="1949B003" w14:textId="77777777" w:rsidR="00EA5C38" w:rsidRDefault="00EA5C38">
      <w:pPr>
        <w:suppressAutoHyphens/>
        <w:spacing w:after="0" w:line="240" w:lineRule="auto"/>
        <w:jc w:val="both"/>
        <w:rPr>
          <w:rFonts w:ascii="Calibri" w:eastAsia="Calibri" w:hAnsi="Calibri" w:cs="Calibri"/>
          <w:spacing w:val="-5"/>
        </w:rPr>
      </w:pPr>
    </w:p>
    <w:sectPr w:rsidR="00EA5C38" w:rsidSect="0031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F6"/>
    <w:multiLevelType w:val="hybridMultilevel"/>
    <w:tmpl w:val="D144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7FB8"/>
    <w:multiLevelType w:val="hybridMultilevel"/>
    <w:tmpl w:val="CEA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4A1"/>
    <w:multiLevelType w:val="hybridMultilevel"/>
    <w:tmpl w:val="4D6A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C45"/>
    <w:multiLevelType w:val="hybridMultilevel"/>
    <w:tmpl w:val="F8E8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718C"/>
    <w:multiLevelType w:val="hybridMultilevel"/>
    <w:tmpl w:val="CBEA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7A5"/>
    <w:multiLevelType w:val="multilevel"/>
    <w:tmpl w:val="2BAE2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B1641C"/>
    <w:multiLevelType w:val="hybridMultilevel"/>
    <w:tmpl w:val="AAD4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0A91"/>
    <w:multiLevelType w:val="hybridMultilevel"/>
    <w:tmpl w:val="0086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2DDF"/>
    <w:multiLevelType w:val="hybridMultilevel"/>
    <w:tmpl w:val="FE1E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0FAE"/>
    <w:multiLevelType w:val="hybridMultilevel"/>
    <w:tmpl w:val="8846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52087"/>
    <w:multiLevelType w:val="hybridMultilevel"/>
    <w:tmpl w:val="B47A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0485"/>
    <w:multiLevelType w:val="hybridMultilevel"/>
    <w:tmpl w:val="45CE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A1A5E"/>
    <w:multiLevelType w:val="multilevel"/>
    <w:tmpl w:val="98906E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0846F66"/>
    <w:multiLevelType w:val="hybridMultilevel"/>
    <w:tmpl w:val="FA1A5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8575DC"/>
    <w:multiLevelType w:val="hybridMultilevel"/>
    <w:tmpl w:val="459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C4B3E"/>
    <w:multiLevelType w:val="hybridMultilevel"/>
    <w:tmpl w:val="8524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1062D"/>
    <w:multiLevelType w:val="hybridMultilevel"/>
    <w:tmpl w:val="0B3EC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F0D2F"/>
    <w:multiLevelType w:val="hybridMultilevel"/>
    <w:tmpl w:val="EE8C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641C6"/>
    <w:multiLevelType w:val="hybridMultilevel"/>
    <w:tmpl w:val="B8587F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30312"/>
    <w:multiLevelType w:val="hybridMultilevel"/>
    <w:tmpl w:val="0D5E3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8E9"/>
    <w:multiLevelType w:val="hybridMultilevel"/>
    <w:tmpl w:val="05D6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2607F"/>
    <w:multiLevelType w:val="hybridMultilevel"/>
    <w:tmpl w:val="442C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D4CC9"/>
    <w:multiLevelType w:val="hybridMultilevel"/>
    <w:tmpl w:val="E784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E315D"/>
    <w:multiLevelType w:val="hybridMultilevel"/>
    <w:tmpl w:val="F9140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33B3EAF"/>
    <w:multiLevelType w:val="hybridMultilevel"/>
    <w:tmpl w:val="661EF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82207"/>
    <w:multiLevelType w:val="hybridMultilevel"/>
    <w:tmpl w:val="3DA44F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76E5F1E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162B38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41279B"/>
    <w:multiLevelType w:val="hybridMultilevel"/>
    <w:tmpl w:val="3EA25E18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9" w15:restartNumberingAfterBreak="0">
    <w:nsid w:val="5F080BEC"/>
    <w:multiLevelType w:val="multilevel"/>
    <w:tmpl w:val="3B5EE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500C00"/>
    <w:multiLevelType w:val="multilevel"/>
    <w:tmpl w:val="FCC82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B60056"/>
    <w:multiLevelType w:val="hybridMultilevel"/>
    <w:tmpl w:val="FDF2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A0CC9"/>
    <w:multiLevelType w:val="hybridMultilevel"/>
    <w:tmpl w:val="286E8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D54DD"/>
    <w:multiLevelType w:val="hybridMultilevel"/>
    <w:tmpl w:val="A5424EE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1F0429"/>
    <w:multiLevelType w:val="hybridMultilevel"/>
    <w:tmpl w:val="7CA8A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9236A0"/>
    <w:multiLevelType w:val="hybridMultilevel"/>
    <w:tmpl w:val="2004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B2DE9"/>
    <w:multiLevelType w:val="hybridMultilevel"/>
    <w:tmpl w:val="118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665AD"/>
    <w:multiLevelType w:val="hybridMultilevel"/>
    <w:tmpl w:val="DB3A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5341D"/>
    <w:multiLevelType w:val="hybridMultilevel"/>
    <w:tmpl w:val="ED9A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D4342"/>
    <w:multiLevelType w:val="hybridMultilevel"/>
    <w:tmpl w:val="FCA6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25A53"/>
    <w:multiLevelType w:val="hybridMultilevel"/>
    <w:tmpl w:val="E594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2034F"/>
    <w:multiLevelType w:val="hybridMultilevel"/>
    <w:tmpl w:val="725C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C308E"/>
    <w:multiLevelType w:val="hybridMultilevel"/>
    <w:tmpl w:val="E1340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35"/>
  </w:num>
  <w:num w:numId="5">
    <w:abstractNumId w:val="9"/>
  </w:num>
  <w:num w:numId="6">
    <w:abstractNumId w:val="8"/>
  </w:num>
  <w:num w:numId="7">
    <w:abstractNumId w:val="2"/>
  </w:num>
  <w:num w:numId="8">
    <w:abstractNumId w:val="36"/>
  </w:num>
  <w:num w:numId="9">
    <w:abstractNumId w:val="18"/>
  </w:num>
  <w:num w:numId="10">
    <w:abstractNumId w:val="12"/>
  </w:num>
  <w:num w:numId="11">
    <w:abstractNumId w:val="27"/>
  </w:num>
  <w:num w:numId="12">
    <w:abstractNumId w:val="26"/>
  </w:num>
  <w:num w:numId="13">
    <w:abstractNumId w:val="25"/>
  </w:num>
  <w:num w:numId="14">
    <w:abstractNumId w:val="41"/>
  </w:num>
  <w:num w:numId="15">
    <w:abstractNumId w:val="7"/>
  </w:num>
  <w:num w:numId="16">
    <w:abstractNumId w:val="1"/>
  </w:num>
  <w:num w:numId="17">
    <w:abstractNumId w:val="0"/>
  </w:num>
  <w:num w:numId="18">
    <w:abstractNumId w:val="34"/>
  </w:num>
  <w:num w:numId="19">
    <w:abstractNumId w:val="31"/>
  </w:num>
  <w:num w:numId="20">
    <w:abstractNumId w:val="14"/>
  </w:num>
  <w:num w:numId="21">
    <w:abstractNumId w:val="11"/>
  </w:num>
  <w:num w:numId="22">
    <w:abstractNumId w:val="4"/>
  </w:num>
  <w:num w:numId="23">
    <w:abstractNumId w:val="3"/>
  </w:num>
  <w:num w:numId="24">
    <w:abstractNumId w:val="37"/>
  </w:num>
  <w:num w:numId="25">
    <w:abstractNumId w:val="39"/>
  </w:num>
  <w:num w:numId="26">
    <w:abstractNumId w:val="40"/>
  </w:num>
  <w:num w:numId="27">
    <w:abstractNumId w:val="6"/>
  </w:num>
  <w:num w:numId="28">
    <w:abstractNumId w:val="17"/>
  </w:num>
  <w:num w:numId="29">
    <w:abstractNumId w:val="13"/>
  </w:num>
  <w:num w:numId="30">
    <w:abstractNumId w:val="15"/>
  </w:num>
  <w:num w:numId="31">
    <w:abstractNumId w:val="21"/>
  </w:num>
  <w:num w:numId="32">
    <w:abstractNumId w:val="23"/>
  </w:num>
  <w:num w:numId="33">
    <w:abstractNumId w:val="24"/>
  </w:num>
  <w:num w:numId="34">
    <w:abstractNumId w:val="28"/>
  </w:num>
  <w:num w:numId="35">
    <w:abstractNumId w:val="32"/>
  </w:num>
  <w:num w:numId="36">
    <w:abstractNumId w:val="38"/>
  </w:num>
  <w:num w:numId="37">
    <w:abstractNumId w:val="19"/>
  </w:num>
  <w:num w:numId="38">
    <w:abstractNumId w:val="33"/>
  </w:num>
  <w:num w:numId="39">
    <w:abstractNumId w:val="16"/>
  </w:num>
  <w:num w:numId="40">
    <w:abstractNumId w:val="20"/>
  </w:num>
  <w:num w:numId="41">
    <w:abstractNumId w:val="22"/>
  </w:num>
  <w:num w:numId="42">
    <w:abstractNumId w:val="1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9C"/>
    <w:rsid w:val="00027914"/>
    <w:rsid w:val="0005055E"/>
    <w:rsid w:val="0005427C"/>
    <w:rsid w:val="0005766D"/>
    <w:rsid w:val="0006175F"/>
    <w:rsid w:val="000649CA"/>
    <w:rsid w:val="000718BA"/>
    <w:rsid w:val="000834B8"/>
    <w:rsid w:val="00087888"/>
    <w:rsid w:val="00091B9A"/>
    <w:rsid w:val="000A371D"/>
    <w:rsid w:val="000B5508"/>
    <w:rsid w:val="000D5040"/>
    <w:rsid w:val="000D6670"/>
    <w:rsid w:val="00107ACE"/>
    <w:rsid w:val="0011455F"/>
    <w:rsid w:val="00114898"/>
    <w:rsid w:val="0012714E"/>
    <w:rsid w:val="00132E53"/>
    <w:rsid w:val="00135B10"/>
    <w:rsid w:val="00190DBD"/>
    <w:rsid w:val="001C7C42"/>
    <w:rsid w:val="00205C26"/>
    <w:rsid w:val="00207333"/>
    <w:rsid w:val="00210E8E"/>
    <w:rsid w:val="00215F74"/>
    <w:rsid w:val="00220338"/>
    <w:rsid w:val="002264A8"/>
    <w:rsid w:val="00226E41"/>
    <w:rsid w:val="00256684"/>
    <w:rsid w:val="00264509"/>
    <w:rsid w:val="002808F5"/>
    <w:rsid w:val="002816FE"/>
    <w:rsid w:val="00281A69"/>
    <w:rsid w:val="00293B7B"/>
    <w:rsid w:val="002955F2"/>
    <w:rsid w:val="002A562A"/>
    <w:rsid w:val="002A63ED"/>
    <w:rsid w:val="002C10DF"/>
    <w:rsid w:val="002C3AEF"/>
    <w:rsid w:val="002E79BA"/>
    <w:rsid w:val="003137CB"/>
    <w:rsid w:val="0032745F"/>
    <w:rsid w:val="0033757D"/>
    <w:rsid w:val="00345D19"/>
    <w:rsid w:val="00372A4B"/>
    <w:rsid w:val="0039129C"/>
    <w:rsid w:val="00391E92"/>
    <w:rsid w:val="00397582"/>
    <w:rsid w:val="003A10B5"/>
    <w:rsid w:val="003D1F4B"/>
    <w:rsid w:val="003D3B0E"/>
    <w:rsid w:val="003F18AF"/>
    <w:rsid w:val="00412A41"/>
    <w:rsid w:val="00431F0D"/>
    <w:rsid w:val="004521EF"/>
    <w:rsid w:val="00457B99"/>
    <w:rsid w:val="00461977"/>
    <w:rsid w:val="0048577E"/>
    <w:rsid w:val="004D743A"/>
    <w:rsid w:val="004E6BE3"/>
    <w:rsid w:val="004F61ED"/>
    <w:rsid w:val="00511808"/>
    <w:rsid w:val="0054012A"/>
    <w:rsid w:val="00556FB8"/>
    <w:rsid w:val="005653A4"/>
    <w:rsid w:val="005A68E7"/>
    <w:rsid w:val="005C28BA"/>
    <w:rsid w:val="005D7D87"/>
    <w:rsid w:val="005E799B"/>
    <w:rsid w:val="00667278"/>
    <w:rsid w:val="006B4D55"/>
    <w:rsid w:val="006C608C"/>
    <w:rsid w:val="006F7A51"/>
    <w:rsid w:val="007333D2"/>
    <w:rsid w:val="007459AC"/>
    <w:rsid w:val="00747AAF"/>
    <w:rsid w:val="00754FFA"/>
    <w:rsid w:val="007A02B9"/>
    <w:rsid w:val="007A446C"/>
    <w:rsid w:val="007A6CD0"/>
    <w:rsid w:val="007B705B"/>
    <w:rsid w:val="007C0DAB"/>
    <w:rsid w:val="007C6966"/>
    <w:rsid w:val="007D1604"/>
    <w:rsid w:val="007D3991"/>
    <w:rsid w:val="007E0229"/>
    <w:rsid w:val="007E6CE9"/>
    <w:rsid w:val="00845894"/>
    <w:rsid w:val="0085333A"/>
    <w:rsid w:val="00866F02"/>
    <w:rsid w:val="00874E0C"/>
    <w:rsid w:val="008955BA"/>
    <w:rsid w:val="008B41BA"/>
    <w:rsid w:val="008B71E2"/>
    <w:rsid w:val="008B7264"/>
    <w:rsid w:val="008C0FAB"/>
    <w:rsid w:val="008C26DE"/>
    <w:rsid w:val="008C6538"/>
    <w:rsid w:val="008D76B2"/>
    <w:rsid w:val="009018CB"/>
    <w:rsid w:val="00903735"/>
    <w:rsid w:val="00923C2E"/>
    <w:rsid w:val="00951EB1"/>
    <w:rsid w:val="00952C32"/>
    <w:rsid w:val="0099249B"/>
    <w:rsid w:val="009969F5"/>
    <w:rsid w:val="009A784D"/>
    <w:rsid w:val="009F131D"/>
    <w:rsid w:val="009F5500"/>
    <w:rsid w:val="00A13F32"/>
    <w:rsid w:val="00A17398"/>
    <w:rsid w:val="00A21940"/>
    <w:rsid w:val="00A50806"/>
    <w:rsid w:val="00A87EE4"/>
    <w:rsid w:val="00A957D2"/>
    <w:rsid w:val="00A96815"/>
    <w:rsid w:val="00AA36E2"/>
    <w:rsid w:val="00AC0DD5"/>
    <w:rsid w:val="00AD02A3"/>
    <w:rsid w:val="00AF49BB"/>
    <w:rsid w:val="00B07590"/>
    <w:rsid w:val="00B35D21"/>
    <w:rsid w:val="00B41356"/>
    <w:rsid w:val="00B50A28"/>
    <w:rsid w:val="00B54A4D"/>
    <w:rsid w:val="00B6219B"/>
    <w:rsid w:val="00B82F6D"/>
    <w:rsid w:val="00B96E80"/>
    <w:rsid w:val="00BA6B6B"/>
    <w:rsid w:val="00BB77E6"/>
    <w:rsid w:val="00BD6B96"/>
    <w:rsid w:val="00BE222B"/>
    <w:rsid w:val="00BF0EFC"/>
    <w:rsid w:val="00C023E8"/>
    <w:rsid w:val="00C069B0"/>
    <w:rsid w:val="00C17204"/>
    <w:rsid w:val="00C173A3"/>
    <w:rsid w:val="00C25BBC"/>
    <w:rsid w:val="00C27181"/>
    <w:rsid w:val="00C3459F"/>
    <w:rsid w:val="00C34651"/>
    <w:rsid w:val="00C8490C"/>
    <w:rsid w:val="00C86F3A"/>
    <w:rsid w:val="00CD7744"/>
    <w:rsid w:val="00CF64E4"/>
    <w:rsid w:val="00CF6705"/>
    <w:rsid w:val="00DA2745"/>
    <w:rsid w:val="00DD6BA4"/>
    <w:rsid w:val="00DF01B7"/>
    <w:rsid w:val="00E1424E"/>
    <w:rsid w:val="00E6004C"/>
    <w:rsid w:val="00E73511"/>
    <w:rsid w:val="00E81FFE"/>
    <w:rsid w:val="00E85067"/>
    <w:rsid w:val="00E95139"/>
    <w:rsid w:val="00E96599"/>
    <w:rsid w:val="00EA277E"/>
    <w:rsid w:val="00EA5C38"/>
    <w:rsid w:val="00EB6AE6"/>
    <w:rsid w:val="00EB7B89"/>
    <w:rsid w:val="00EF403A"/>
    <w:rsid w:val="00EF74DF"/>
    <w:rsid w:val="00F10362"/>
    <w:rsid w:val="00F17E04"/>
    <w:rsid w:val="00F45927"/>
    <w:rsid w:val="00F5233F"/>
    <w:rsid w:val="00F52949"/>
    <w:rsid w:val="00F566F8"/>
    <w:rsid w:val="00F60B86"/>
    <w:rsid w:val="00F81F31"/>
    <w:rsid w:val="00F90F93"/>
    <w:rsid w:val="00F9715B"/>
    <w:rsid w:val="00FA7664"/>
    <w:rsid w:val="00FA7682"/>
    <w:rsid w:val="00FB626E"/>
    <w:rsid w:val="00FC30D8"/>
    <w:rsid w:val="00FD6844"/>
    <w:rsid w:val="00FF03D8"/>
    <w:rsid w:val="00FF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080C"/>
  <w15:docId w15:val="{E81228F2-D8EF-4CD1-BDA3-9FB95AE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99B"/>
    <w:rPr>
      <w:color w:val="0563C1" w:themeColor="hyperlink"/>
      <w:u w:val="single"/>
    </w:rPr>
  </w:style>
  <w:style w:type="table" w:styleId="ListTable7Colorful-Accent3">
    <w:name w:val="List Table 7 Colorful Accent 3"/>
    <w:basedOn w:val="TableNormal"/>
    <w:uiPriority w:val="52"/>
    <w:rsid w:val="00E8506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850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50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 Barton</cp:lastModifiedBy>
  <cp:revision>8</cp:revision>
  <cp:lastPrinted>2019-01-31T12:49:00Z</cp:lastPrinted>
  <dcterms:created xsi:type="dcterms:W3CDTF">2022-02-10T18:33:00Z</dcterms:created>
  <dcterms:modified xsi:type="dcterms:W3CDTF">2022-02-11T10:33:00Z</dcterms:modified>
</cp:coreProperties>
</file>