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844FA" w14:textId="6E4022A0" w:rsidR="00207F50" w:rsidRDefault="00207F50" w:rsidP="00ED1E37">
      <w:pPr>
        <w:jc w:val="center"/>
        <w:rPr>
          <w:b/>
          <w:sz w:val="28"/>
          <w:szCs w:val="28"/>
        </w:rPr>
      </w:pPr>
      <w:r>
        <w:rPr>
          <w:b/>
          <w:sz w:val="28"/>
          <w:szCs w:val="28"/>
        </w:rPr>
        <w:t>ISLE OF WIGHT CRICKET BOARD</w:t>
      </w:r>
    </w:p>
    <w:p w14:paraId="4DA2A24E" w14:textId="40BE8EC7" w:rsidR="00ED1E37" w:rsidRPr="00ED1E37" w:rsidRDefault="00ED1E37" w:rsidP="00ED1E37">
      <w:pPr>
        <w:jc w:val="center"/>
        <w:rPr>
          <w:b/>
          <w:sz w:val="28"/>
          <w:szCs w:val="28"/>
        </w:rPr>
      </w:pPr>
      <w:r w:rsidRPr="00ED1E37">
        <w:rPr>
          <w:b/>
          <w:sz w:val="28"/>
          <w:szCs w:val="28"/>
        </w:rPr>
        <w:t>Job Description and Person Specification</w:t>
      </w:r>
    </w:p>
    <w:p w14:paraId="56B859E6" w14:textId="77777777" w:rsidR="00EE40F2" w:rsidRDefault="00EE40F2" w:rsidP="00EE40F2">
      <w:pPr>
        <w:pBdr>
          <w:top w:val="nil"/>
          <w:left w:val="nil"/>
          <w:bottom w:val="nil"/>
          <w:right w:val="nil"/>
          <w:between w:val="nil"/>
        </w:pBdr>
        <w:spacing w:after="0"/>
        <w:rPr>
          <w:b/>
        </w:rPr>
      </w:pPr>
    </w:p>
    <w:p w14:paraId="5610E4C0" w14:textId="573E257A" w:rsidR="00EE40F2" w:rsidRDefault="00EE40F2" w:rsidP="00EE40F2">
      <w:pPr>
        <w:pBdr>
          <w:top w:val="nil"/>
          <w:left w:val="nil"/>
          <w:bottom w:val="nil"/>
          <w:right w:val="nil"/>
          <w:between w:val="nil"/>
        </w:pBdr>
        <w:spacing w:after="0"/>
        <w:rPr>
          <w:i/>
          <w:iCs/>
          <w:color w:val="000000"/>
        </w:rPr>
      </w:pPr>
      <w:r w:rsidRPr="00C754E7">
        <w:rPr>
          <w:i/>
          <w:iCs/>
          <w:color w:val="000000"/>
        </w:rPr>
        <w:t xml:space="preserve">IWCB is committed to safeguarding and protecting the children, young people and </w:t>
      </w:r>
      <w:r w:rsidR="005C2418">
        <w:rPr>
          <w:i/>
          <w:iCs/>
          <w:color w:val="000000"/>
        </w:rPr>
        <w:t>a</w:t>
      </w:r>
      <w:r w:rsidRPr="00C754E7">
        <w:rPr>
          <w:i/>
          <w:iCs/>
          <w:color w:val="000000"/>
        </w:rPr>
        <w:t>dults that we work with. As such, all posts are subject to a safe recruitment process, including the disclosure of criminal records and vetting checks. We ensure that we have a range of policies and procedures in place which promote safeguarding and safer working practice across our services.</w:t>
      </w:r>
    </w:p>
    <w:p w14:paraId="2390CFA8" w14:textId="77777777" w:rsidR="00EE40F2" w:rsidRDefault="00EE40F2" w:rsidP="00EE40F2">
      <w:pPr>
        <w:pBdr>
          <w:top w:val="nil"/>
          <w:left w:val="nil"/>
          <w:bottom w:val="nil"/>
          <w:right w:val="nil"/>
          <w:between w:val="nil"/>
        </w:pBdr>
        <w:spacing w:after="0"/>
        <w:rPr>
          <w:i/>
          <w:iCs/>
          <w:color w:val="000000"/>
        </w:rPr>
      </w:pPr>
    </w:p>
    <w:p w14:paraId="04ACFFE0" w14:textId="769DECC2" w:rsidR="00EE40F2" w:rsidRPr="00EE40F2" w:rsidRDefault="00EE40F2" w:rsidP="00EE40F2">
      <w:pPr>
        <w:pBdr>
          <w:top w:val="nil"/>
          <w:left w:val="nil"/>
          <w:bottom w:val="nil"/>
          <w:right w:val="nil"/>
          <w:between w:val="nil"/>
        </w:pBdr>
        <w:spacing w:after="0"/>
        <w:rPr>
          <w:i/>
          <w:iCs/>
          <w:color w:val="000000"/>
        </w:rPr>
      </w:pPr>
      <w:r w:rsidRPr="00EE40F2">
        <w:rPr>
          <w:rFonts w:asciiTheme="minorHAnsi" w:eastAsia="Times New Roman" w:hAnsiTheme="minorHAnsi" w:cstheme="minorHAnsi"/>
          <w:i/>
          <w:iCs/>
        </w:rPr>
        <w:t>The national network of Safeguarding Officers play</w:t>
      </w:r>
      <w:r>
        <w:rPr>
          <w:rFonts w:asciiTheme="minorHAnsi" w:eastAsia="Times New Roman" w:hAnsiTheme="minorHAnsi" w:cstheme="minorHAnsi"/>
          <w:i/>
          <w:iCs/>
        </w:rPr>
        <w:t>s</w:t>
      </w:r>
      <w:r w:rsidRPr="00EE40F2">
        <w:rPr>
          <w:rFonts w:asciiTheme="minorHAnsi" w:eastAsia="Times New Roman" w:hAnsiTheme="minorHAnsi" w:cstheme="minorHAnsi"/>
          <w:i/>
          <w:iCs/>
        </w:rPr>
        <w:t xml:space="preserve"> a key role in embedding a culture of safeguarding across the game, to ensure high quality safeguarding arrangements across the network.</w:t>
      </w:r>
      <w:r>
        <w:rPr>
          <w:rFonts w:asciiTheme="minorHAnsi" w:eastAsia="Times New Roman" w:hAnsiTheme="minorHAnsi" w:cstheme="minorHAnsi"/>
          <w:i/>
          <w:iCs/>
        </w:rPr>
        <w:t xml:space="preserve"> </w:t>
      </w:r>
      <w:r w:rsidRPr="00EE40F2">
        <w:rPr>
          <w:rFonts w:asciiTheme="minorHAnsi" w:eastAsia="Times New Roman" w:hAnsiTheme="minorHAnsi" w:cstheme="minorHAnsi"/>
          <w:i/>
          <w:iCs/>
        </w:rPr>
        <w:t xml:space="preserve">The IWCB has a strong commitment to the use of employment procedures and practices which do not discriminate on grounds of age, disability, gender reassignment, race, religion or belief, sex, sexual orientation, marriage and civil partnership, and pregnancy and maternity. </w:t>
      </w:r>
    </w:p>
    <w:p w14:paraId="4223F74A" w14:textId="77777777" w:rsidR="00EE40F2" w:rsidRDefault="00EE40F2">
      <w:pPr>
        <w:rPr>
          <w:b/>
        </w:rPr>
      </w:pPr>
    </w:p>
    <w:p w14:paraId="00000001" w14:textId="0303C187" w:rsidR="000A359A" w:rsidRDefault="00CB602F">
      <w:pPr>
        <w:rPr>
          <w:b/>
        </w:rPr>
      </w:pPr>
      <w:r>
        <w:rPr>
          <w:b/>
        </w:rPr>
        <w:t xml:space="preserve">Role: </w:t>
      </w:r>
      <w:r>
        <w:rPr>
          <w:b/>
        </w:rPr>
        <w:tab/>
      </w:r>
      <w:r>
        <w:rPr>
          <w:b/>
        </w:rPr>
        <w:tab/>
      </w:r>
      <w:r>
        <w:rPr>
          <w:b/>
        </w:rPr>
        <w:tab/>
      </w:r>
      <w:r w:rsidR="002F1FC6">
        <w:rPr>
          <w:b/>
        </w:rPr>
        <w:t>County Safeguarding Officer</w:t>
      </w:r>
    </w:p>
    <w:p w14:paraId="00000003" w14:textId="6B8654D9" w:rsidR="000A359A" w:rsidRDefault="00CB602F">
      <w:pPr>
        <w:rPr>
          <w:b/>
        </w:rPr>
      </w:pPr>
      <w:r>
        <w:rPr>
          <w:b/>
        </w:rPr>
        <w:t xml:space="preserve">Responsible to: </w:t>
      </w:r>
      <w:r>
        <w:rPr>
          <w:b/>
        </w:rPr>
        <w:tab/>
      </w:r>
      <w:r w:rsidR="00DF01FE">
        <w:t>Cricket Development Manager</w:t>
      </w:r>
    </w:p>
    <w:p w14:paraId="00000006" w14:textId="47D822F8" w:rsidR="000A359A" w:rsidRDefault="00CB602F" w:rsidP="00DF01FE">
      <w:r w:rsidRPr="00216E73">
        <w:rPr>
          <w:b/>
          <w:bCs/>
        </w:rPr>
        <w:t>Hours</w:t>
      </w:r>
      <w:r w:rsidR="00DF01FE" w:rsidRPr="00216E73">
        <w:rPr>
          <w:b/>
          <w:bCs/>
        </w:rPr>
        <w:t>:</w:t>
      </w:r>
      <w:r w:rsidR="00DF01FE">
        <w:t xml:space="preserve"> </w:t>
      </w:r>
      <w:r w:rsidR="002F1FC6">
        <w:t>To work a 15-hour week -</w:t>
      </w:r>
      <w:r w:rsidR="00DF01FE">
        <w:t xml:space="preserve"> flexible working</w:t>
      </w:r>
      <w:r w:rsidR="002F1FC6">
        <w:t xml:space="preserve"> with office or home-based options,</w:t>
      </w:r>
      <w:r>
        <w:t xml:space="preserve"> </w:t>
      </w:r>
      <w:r w:rsidR="002F1FC6">
        <w:t>to include and event/training attendance</w:t>
      </w:r>
      <w:r>
        <w:t xml:space="preserve">    </w:t>
      </w:r>
    </w:p>
    <w:p w14:paraId="00000007" w14:textId="6D3EA357" w:rsidR="000A359A" w:rsidRDefault="00CB602F">
      <w:pPr>
        <w:ind w:left="2127" w:hanging="2127"/>
      </w:pPr>
      <w:r w:rsidRPr="00216E73">
        <w:rPr>
          <w:b/>
          <w:bCs/>
        </w:rPr>
        <w:t>Salary</w:t>
      </w:r>
      <w:r w:rsidR="00DF01FE" w:rsidRPr="00216E73">
        <w:rPr>
          <w:b/>
          <w:bCs/>
        </w:rPr>
        <w:t>:</w:t>
      </w:r>
      <w:r w:rsidR="00DF01FE">
        <w:t xml:space="preserve"> £15 </w:t>
      </w:r>
      <w:r w:rsidR="002F1FC6">
        <w:t>an</w:t>
      </w:r>
      <w:r w:rsidR="00DF01FE">
        <w:t xml:space="preserve"> hour</w:t>
      </w:r>
    </w:p>
    <w:p w14:paraId="0F9AF4A1" w14:textId="35205584" w:rsidR="00DF01FE" w:rsidRDefault="00DF01FE">
      <w:pPr>
        <w:ind w:left="2127" w:hanging="2127"/>
      </w:pPr>
      <w:r w:rsidRPr="00216E73">
        <w:rPr>
          <w:b/>
          <w:bCs/>
        </w:rPr>
        <w:t>Benefits:</w:t>
      </w:r>
      <w:r>
        <w:t xml:space="preserve"> 5 weeks holiday</w:t>
      </w:r>
      <w:r w:rsidR="00C754E7">
        <w:t xml:space="preserve"> </w:t>
      </w:r>
      <w:r w:rsidR="002977FA">
        <w:t>+</w:t>
      </w:r>
      <w:r>
        <w:t xml:space="preserve"> bank holidays</w:t>
      </w:r>
      <w:r w:rsidR="002F1FC6">
        <w:t xml:space="preserve"> pro rata</w:t>
      </w:r>
      <w:r>
        <w:t xml:space="preserve">, </w:t>
      </w:r>
      <w:r w:rsidR="002977FA">
        <w:t>u</w:t>
      </w:r>
      <w:r>
        <w:t>niform provided, pension contributions</w:t>
      </w:r>
      <w:r w:rsidR="002F1FC6">
        <w:t xml:space="preserve"> plus expenses / mileage</w:t>
      </w:r>
    </w:p>
    <w:p w14:paraId="00000009" w14:textId="48205E56" w:rsidR="000A359A" w:rsidRDefault="00DF01FE" w:rsidP="00531372">
      <w:pPr>
        <w:ind w:left="2127" w:hanging="2127"/>
        <w:rPr>
          <w:b/>
        </w:rPr>
      </w:pPr>
      <w:r>
        <w:rPr>
          <w:b/>
        </w:rPr>
        <w:t xml:space="preserve">Required </w:t>
      </w:r>
      <w:r w:rsidR="00F824C1">
        <w:rPr>
          <w:b/>
        </w:rPr>
        <w:t>skills/qualifications/person specification</w:t>
      </w:r>
      <w:r w:rsidR="00531372">
        <w:rPr>
          <w:b/>
        </w:rPr>
        <w:t>:</w:t>
      </w:r>
    </w:p>
    <w:p w14:paraId="38FFC499" w14:textId="247E7580" w:rsidR="00C754E7" w:rsidRDefault="00C754E7" w:rsidP="00C754E7">
      <w:pPr>
        <w:pStyle w:val="ListParagraph"/>
        <w:numPr>
          <w:ilvl w:val="0"/>
          <w:numId w:val="9"/>
        </w:numPr>
        <w:pBdr>
          <w:top w:val="nil"/>
          <w:left w:val="nil"/>
          <w:bottom w:val="nil"/>
          <w:right w:val="nil"/>
          <w:between w:val="nil"/>
        </w:pBdr>
        <w:spacing w:after="0"/>
        <w:rPr>
          <w:color w:val="000000"/>
        </w:rPr>
      </w:pPr>
      <w:r w:rsidRPr="00C754E7">
        <w:rPr>
          <w:color w:val="000000"/>
        </w:rPr>
        <w:t xml:space="preserve">Be subject to an </w:t>
      </w:r>
      <w:r w:rsidR="00ED77BE">
        <w:rPr>
          <w:color w:val="000000"/>
        </w:rPr>
        <w:t xml:space="preserve">ECB </w:t>
      </w:r>
      <w:r w:rsidRPr="00C754E7">
        <w:rPr>
          <w:color w:val="000000"/>
        </w:rPr>
        <w:t>advanced disclosure barring service check</w:t>
      </w:r>
    </w:p>
    <w:p w14:paraId="314A281F" w14:textId="26F95BF0" w:rsidR="002F1FC6" w:rsidRDefault="002F1FC6" w:rsidP="00C754E7">
      <w:pPr>
        <w:pStyle w:val="ListParagraph"/>
        <w:numPr>
          <w:ilvl w:val="0"/>
          <w:numId w:val="9"/>
        </w:numPr>
        <w:pBdr>
          <w:top w:val="nil"/>
          <w:left w:val="nil"/>
          <w:bottom w:val="nil"/>
          <w:right w:val="nil"/>
          <w:between w:val="nil"/>
        </w:pBdr>
        <w:spacing w:after="0"/>
        <w:rPr>
          <w:color w:val="000000"/>
        </w:rPr>
      </w:pPr>
      <w:r>
        <w:rPr>
          <w:color w:val="000000"/>
        </w:rPr>
        <w:t>Experience in a role that requires safeguarding knowledge and practice</w:t>
      </w:r>
    </w:p>
    <w:p w14:paraId="02E550BD" w14:textId="77777777" w:rsidR="00F824C1" w:rsidRPr="00C754E7" w:rsidRDefault="00F824C1" w:rsidP="00F824C1">
      <w:pPr>
        <w:pStyle w:val="ListParagraph"/>
        <w:pBdr>
          <w:top w:val="nil"/>
          <w:left w:val="nil"/>
          <w:bottom w:val="nil"/>
          <w:right w:val="nil"/>
          <w:between w:val="nil"/>
        </w:pBdr>
        <w:spacing w:after="0"/>
        <w:rPr>
          <w:color w:val="000000"/>
        </w:rPr>
      </w:pPr>
    </w:p>
    <w:p w14:paraId="00000015" w14:textId="50C61C7A" w:rsidR="000A359A" w:rsidRDefault="00CB602F">
      <w:pPr>
        <w:rPr>
          <w:b/>
        </w:rPr>
      </w:pPr>
      <w:r>
        <w:rPr>
          <w:b/>
        </w:rPr>
        <w:t xml:space="preserve">Role and </w:t>
      </w:r>
      <w:r w:rsidR="00B7451A">
        <w:rPr>
          <w:b/>
        </w:rPr>
        <w:t>r</w:t>
      </w:r>
      <w:r>
        <w:rPr>
          <w:b/>
        </w:rPr>
        <w:t>esponsibilities</w:t>
      </w:r>
    </w:p>
    <w:p w14:paraId="60EF53FD" w14:textId="7CD04881" w:rsidR="002F1FC6" w:rsidRPr="00D202E6" w:rsidRDefault="00D202E6" w:rsidP="00D202E6">
      <w:pPr>
        <w:pStyle w:val="ListParagraph"/>
        <w:numPr>
          <w:ilvl w:val="0"/>
          <w:numId w:val="11"/>
        </w:numPr>
        <w:spacing w:after="80" w:line="240" w:lineRule="auto"/>
        <w:ind w:left="709" w:hanging="283"/>
        <w:jc w:val="both"/>
        <w:rPr>
          <w:rFonts w:asciiTheme="minorHAnsi" w:eastAsia="Times New Roman" w:hAnsiTheme="minorHAnsi" w:cstheme="minorHAnsi"/>
        </w:rPr>
      </w:pPr>
      <w:r>
        <w:rPr>
          <w:rFonts w:asciiTheme="minorHAnsi" w:eastAsia="Times New Roman" w:hAnsiTheme="minorHAnsi" w:cstheme="minorHAnsi"/>
        </w:rPr>
        <w:t xml:space="preserve">Responsibility for setting the standard on safeguarding and embedding a culture of good practice throughout the Island’s </w:t>
      </w:r>
      <w:r w:rsidR="002F1FC6" w:rsidRPr="00D202E6">
        <w:rPr>
          <w:rFonts w:asciiTheme="minorHAnsi" w:eastAsia="Times New Roman" w:hAnsiTheme="minorHAnsi" w:cstheme="minorHAnsi"/>
        </w:rPr>
        <w:t>clubs</w:t>
      </w:r>
    </w:p>
    <w:p w14:paraId="5876050C" w14:textId="7580F64F" w:rsidR="002F1FC6" w:rsidRPr="00EE40F2" w:rsidRDefault="00207F50" w:rsidP="00EE40F2">
      <w:pPr>
        <w:pStyle w:val="ListParagraph"/>
        <w:numPr>
          <w:ilvl w:val="0"/>
          <w:numId w:val="11"/>
        </w:numPr>
        <w:spacing w:after="80" w:line="240" w:lineRule="auto"/>
        <w:ind w:left="709" w:hanging="283"/>
        <w:jc w:val="both"/>
        <w:rPr>
          <w:rFonts w:asciiTheme="minorHAnsi" w:eastAsia="Times New Roman" w:hAnsiTheme="minorHAnsi" w:cstheme="minorHAnsi"/>
        </w:rPr>
      </w:pPr>
      <w:r>
        <w:rPr>
          <w:rFonts w:asciiTheme="minorHAnsi" w:eastAsia="Times New Roman" w:hAnsiTheme="minorHAnsi" w:cstheme="minorHAnsi"/>
        </w:rPr>
        <w:t xml:space="preserve">Drive </w:t>
      </w:r>
      <w:r w:rsidR="002F1FC6" w:rsidRPr="00EE40F2">
        <w:rPr>
          <w:rFonts w:asciiTheme="minorHAnsi" w:eastAsia="Times New Roman" w:hAnsiTheme="minorHAnsi" w:cstheme="minorHAnsi"/>
        </w:rPr>
        <w:t>and support the implementation of the ECB</w:t>
      </w:r>
      <w:r>
        <w:rPr>
          <w:rFonts w:asciiTheme="minorHAnsi" w:eastAsia="Times New Roman" w:hAnsiTheme="minorHAnsi" w:cstheme="minorHAnsi"/>
        </w:rPr>
        <w:t>’s</w:t>
      </w:r>
      <w:r w:rsidR="002F1FC6" w:rsidRPr="00EE40F2">
        <w:rPr>
          <w:rFonts w:asciiTheme="minorHAnsi" w:eastAsia="Times New Roman" w:hAnsiTheme="minorHAnsi" w:cstheme="minorHAnsi"/>
        </w:rPr>
        <w:t xml:space="preserve"> </w:t>
      </w:r>
      <w:r>
        <w:rPr>
          <w:rFonts w:asciiTheme="minorHAnsi" w:eastAsia="Times New Roman" w:hAnsiTheme="minorHAnsi" w:cstheme="minorHAnsi"/>
        </w:rPr>
        <w:t>‘</w:t>
      </w:r>
      <w:r w:rsidR="002F1FC6" w:rsidRPr="00EE40F2">
        <w:rPr>
          <w:rFonts w:asciiTheme="minorHAnsi" w:eastAsia="Times New Roman" w:hAnsiTheme="minorHAnsi" w:cstheme="minorHAnsi"/>
        </w:rPr>
        <w:t>Safe Hands</w:t>
      </w:r>
      <w:r>
        <w:rPr>
          <w:rFonts w:asciiTheme="minorHAnsi" w:eastAsia="Times New Roman" w:hAnsiTheme="minorHAnsi" w:cstheme="minorHAnsi"/>
        </w:rPr>
        <w:t>’</w:t>
      </w:r>
      <w:r w:rsidR="002F1FC6" w:rsidRPr="00EE40F2">
        <w:rPr>
          <w:rFonts w:asciiTheme="minorHAnsi" w:eastAsia="Times New Roman" w:hAnsiTheme="minorHAnsi" w:cstheme="minorHAnsi"/>
        </w:rPr>
        <w:t xml:space="preserve"> </w:t>
      </w:r>
      <w:r>
        <w:rPr>
          <w:rFonts w:asciiTheme="minorHAnsi" w:eastAsia="Times New Roman" w:hAnsiTheme="minorHAnsi" w:cstheme="minorHAnsi"/>
        </w:rPr>
        <w:t>p</w:t>
      </w:r>
      <w:r w:rsidR="002F1FC6" w:rsidRPr="00EE40F2">
        <w:rPr>
          <w:rFonts w:asciiTheme="minorHAnsi" w:eastAsia="Times New Roman" w:hAnsiTheme="minorHAnsi" w:cstheme="minorHAnsi"/>
        </w:rPr>
        <w:t>olicy across the IOW network</w:t>
      </w:r>
    </w:p>
    <w:p w14:paraId="42AC8C07" w14:textId="24095CFA" w:rsidR="002F1FC6" w:rsidRPr="00EE40F2" w:rsidRDefault="00207F50" w:rsidP="00EE40F2">
      <w:pPr>
        <w:pStyle w:val="ListParagraph"/>
        <w:numPr>
          <w:ilvl w:val="0"/>
          <w:numId w:val="11"/>
        </w:numPr>
        <w:spacing w:after="80" w:line="240" w:lineRule="auto"/>
        <w:ind w:left="709" w:hanging="283"/>
        <w:jc w:val="both"/>
        <w:rPr>
          <w:rFonts w:asciiTheme="minorHAnsi" w:eastAsia="Times New Roman" w:hAnsiTheme="minorHAnsi" w:cstheme="minorHAnsi"/>
        </w:rPr>
      </w:pPr>
      <w:r>
        <w:rPr>
          <w:rFonts w:asciiTheme="minorHAnsi" w:eastAsia="Times New Roman" w:hAnsiTheme="minorHAnsi" w:cstheme="minorHAnsi"/>
        </w:rPr>
        <w:t>Manage</w:t>
      </w:r>
      <w:r w:rsidR="002F1FC6" w:rsidRPr="00EE40F2">
        <w:rPr>
          <w:rFonts w:asciiTheme="minorHAnsi" w:eastAsia="Times New Roman" w:hAnsiTheme="minorHAnsi" w:cstheme="minorHAnsi"/>
        </w:rPr>
        <w:t xml:space="preserve"> and maintain a secure Google Drive </w:t>
      </w:r>
      <w:r>
        <w:rPr>
          <w:rFonts w:asciiTheme="minorHAnsi" w:eastAsia="Times New Roman" w:hAnsiTheme="minorHAnsi" w:cstheme="minorHAnsi"/>
        </w:rPr>
        <w:t>s</w:t>
      </w:r>
      <w:r w:rsidR="002F1FC6" w:rsidRPr="00EE40F2">
        <w:rPr>
          <w:rFonts w:asciiTheme="minorHAnsi" w:eastAsia="Times New Roman" w:hAnsiTheme="minorHAnsi" w:cstheme="minorHAnsi"/>
        </w:rPr>
        <w:t>afeguarding file directory</w:t>
      </w:r>
    </w:p>
    <w:p w14:paraId="7084CD3E" w14:textId="3BC8C0B6" w:rsidR="002F1FC6" w:rsidRPr="00EE40F2" w:rsidRDefault="00207F50" w:rsidP="00EE40F2">
      <w:pPr>
        <w:pStyle w:val="ListParagraph"/>
        <w:numPr>
          <w:ilvl w:val="0"/>
          <w:numId w:val="11"/>
        </w:numPr>
        <w:spacing w:after="80" w:line="240" w:lineRule="auto"/>
        <w:ind w:left="709" w:hanging="283"/>
        <w:jc w:val="both"/>
        <w:rPr>
          <w:rFonts w:asciiTheme="minorHAnsi" w:eastAsia="Times New Roman" w:hAnsiTheme="minorHAnsi" w:cstheme="minorHAnsi"/>
        </w:rPr>
      </w:pPr>
      <w:r>
        <w:rPr>
          <w:rFonts w:asciiTheme="minorHAnsi" w:eastAsia="Times New Roman" w:hAnsiTheme="minorHAnsi" w:cstheme="minorHAnsi"/>
        </w:rPr>
        <w:t>Build</w:t>
      </w:r>
      <w:r w:rsidR="002F1FC6" w:rsidRPr="00EE40F2">
        <w:rPr>
          <w:rFonts w:asciiTheme="minorHAnsi" w:eastAsia="Times New Roman" w:hAnsiTheme="minorHAnsi" w:cstheme="minorHAnsi"/>
        </w:rPr>
        <w:t xml:space="preserve"> relationships with key IWCB staff </w:t>
      </w:r>
      <w:r>
        <w:rPr>
          <w:rFonts w:asciiTheme="minorHAnsi" w:eastAsia="Times New Roman" w:hAnsiTheme="minorHAnsi" w:cstheme="minorHAnsi"/>
        </w:rPr>
        <w:t xml:space="preserve">and board members </w:t>
      </w:r>
      <w:r w:rsidR="002F1FC6" w:rsidRPr="00EE40F2">
        <w:rPr>
          <w:rFonts w:asciiTheme="minorHAnsi" w:eastAsia="Times New Roman" w:hAnsiTheme="minorHAnsi" w:cstheme="minorHAnsi"/>
        </w:rPr>
        <w:t xml:space="preserve">to ensure the </w:t>
      </w:r>
      <w:r>
        <w:rPr>
          <w:rFonts w:asciiTheme="minorHAnsi" w:eastAsia="Times New Roman" w:hAnsiTheme="minorHAnsi" w:cstheme="minorHAnsi"/>
        </w:rPr>
        <w:t>c</w:t>
      </w:r>
      <w:r w:rsidR="002F1FC6" w:rsidRPr="00EE40F2">
        <w:rPr>
          <w:rFonts w:asciiTheme="minorHAnsi" w:eastAsia="Times New Roman" w:hAnsiTheme="minorHAnsi" w:cstheme="minorHAnsi"/>
        </w:rPr>
        <w:t>ounty meets its safeguarding responsibilities</w:t>
      </w:r>
    </w:p>
    <w:p w14:paraId="31C2C886" w14:textId="7A6D14B1" w:rsidR="002F1FC6" w:rsidRPr="00EE40F2" w:rsidRDefault="002F1FC6" w:rsidP="00EE40F2">
      <w:pPr>
        <w:pStyle w:val="ListParagraph"/>
        <w:numPr>
          <w:ilvl w:val="0"/>
          <w:numId w:val="11"/>
        </w:numPr>
        <w:spacing w:after="80" w:line="240" w:lineRule="auto"/>
        <w:ind w:left="709" w:hanging="283"/>
        <w:jc w:val="both"/>
        <w:rPr>
          <w:rFonts w:asciiTheme="minorHAnsi" w:eastAsia="Times New Roman" w:hAnsiTheme="minorHAnsi" w:cstheme="minorHAnsi"/>
        </w:rPr>
      </w:pPr>
      <w:r w:rsidRPr="00EE40F2">
        <w:rPr>
          <w:rFonts w:asciiTheme="minorHAnsi" w:eastAsia="Times New Roman" w:hAnsiTheme="minorHAnsi" w:cstheme="minorHAnsi"/>
        </w:rPr>
        <w:t xml:space="preserve">To support </w:t>
      </w:r>
      <w:r w:rsidR="00207F50">
        <w:rPr>
          <w:rFonts w:asciiTheme="minorHAnsi" w:eastAsia="Times New Roman" w:hAnsiTheme="minorHAnsi" w:cstheme="minorHAnsi"/>
        </w:rPr>
        <w:t>b</w:t>
      </w:r>
      <w:r w:rsidRPr="00EE40F2">
        <w:rPr>
          <w:rFonts w:asciiTheme="minorHAnsi" w:eastAsia="Times New Roman" w:hAnsiTheme="minorHAnsi" w:cstheme="minorHAnsi"/>
        </w:rPr>
        <w:t>oard members, staff, stakeholders and volunteers</w:t>
      </w:r>
      <w:r w:rsidR="00207F50">
        <w:rPr>
          <w:rFonts w:asciiTheme="minorHAnsi" w:eastAsia="Times New Roman" w:hAnsiTheme="minorHAnsi" w:cstheme="minorHAnsi"/>
        </w:rPr>
        <w:t xml:space="preserve"> </w:t>
      </w:r>
      <w:r w:rsidRPr="00EE40F2">
        <w:rPr>
          <w:rFonts w:asciiTheme="minorHAnsi" w:eastAsia="Times New Roman" w:hAnsiTheme="minorHAnsi" w:cstheme="minorHAnsi"/>
        </w:rPr>
        <w:t>to understand safeguarding responsibilities</w:t>
      </w:r>
      <w:r w:rsidR="00207F50">
        <w:rPr>
          <w:rFonts w:asciiTheme="minorHAnsi" w:eastAsia="Times New Roman" w:hAnsiTheme="minorHAnsi" w:cstheme="minorHAnsi"/>
        </w:rPr>
        <w:t xml:space="preserve"> and create</w:t>
      </w:r>
      <w:r w:rsidRPr="00EE40F2">
        <w:rPr>
          <w:rFonts w:asciiTheme="minorHAnsi" w:eastAsia="Times New Roman" w:hAnsiTheme="minorHAnsi" w:cstheme="minorHAnsi"/>
        </w:rPr>
        <w:t xml:space="preserve"> positive</w:t>
      </w:r>
      <w:r w:rsidR="00207F50">
        <w:rPr>
          <w:rFonts w:asciiTheme="minorHAnsi" w:eastAsia="Times New Roman" w:hAnsiTheme="minorHAnsi" w:cstheme="minorHAnsi"/>
        </w:rPr>
        <w:t>,</w:t>
      </w:r>
      <w:r w:rsidRPr="00EE40F2">
        <w:rPr>
          <w:rFonts w:asciiTheme="minorHAnsi" w:eastAsia="Times New Roman" w:hAnsiTheme="minorHAnsi" w:cstheme="minorHAnsi"/>
        </w:rPr>
        <w:t xml:space="preserve"> child-centred environmen</w:t>
      </w:r>
      <w:r w:rsidR="00207F50">
        <w:rPr>
          <w:rFonts w:asciiTheme="minorHAnsi" w:eastAsia="Times New Roman" w:hAnsiTheme="minorHAnsi" w:cstheme="minorHAnsi"/>
        </w:rPr>
        <w:t>ts</w:t>
      </w:r>
    </w:p>
    <w:p w14:paraId="1893800B" w14:textId="5C62BAD5" w:rsidR="002F1FC6" w:rsidRDefault="00207F50" w:rsidP="00EE40F2">
      <w:pPr>
        <w:pStyle w:val="ListParagraph"/>
        <w:numPr>
          <w:ilvl w:val="0"/>
          <w:numId w:val="11"/>
        </w:numPr>
        <w:spacing w:after="80" w:line="240" w:lineRule="auto"/>
        <w:ind w:left="709" w:hanging="283"/>
        <w:jc w:val="both"/>
        <w:rPr>
          <w:rFonts w:asciiTheme="minorHAnsi" w:eastAsia="Times New Roman" w:hAnsiTheme="minorHAnsi" w:cstheme="minorHAnsi"/>
        </w:rPr>
      </w:pPr>
      <w:r>
        <w:rPr>
          <w:rFonts w:asciiTheme="minorHAnsi" w:eastAsia="Times New Roman" w:hAnsiTheme="minorHAnsi" w:cstheme="minorHAnsi"/>
        </w:rPr>
        <w:t>Build</w:t>
      </w:r>
      <w:r w:rsidR="002F1FC6" w:rsidRPr="00EE40F2">
        <w:rPr>
          <w:rFonts w:asciiTheme="minorHAnsi" w:eastAsia="Times New Roman" w:hAnsiTheme="minorHAnsi" w:cstheme="minorHAnsi"/>
        </w:rPr>
        <w:t xml:space="preserve"> supportive relationships with </w:t>
      </w:r>
      <w:r>
        <w:rPr>
          <w:rFonts w:asciiTheme="minorHAnsi" w:eastAsia="Times New Roman" w:hAnsiTheme="minorHAnsi" w:cstheme="minorHAnsi"/>
        </w:rPr>
        <w:t>C</w:t>
      </w:r>
      <w:r w:rsidR="002F1FC6" w:rsidRPr="00EE40F2">
        <w:rPr>
          <w:rFonts w:asciiTheme="minorHAnsi" w:eastAsia="Times New Roman" w:hAnsiTheme="minorHAnsi" w:cstheme="minorHAnsi"/>
        </w:rPr>
        <w:t>lub Safeguarding Officers</w:t>
      </w:r>
    </w:p>
    <w:p w14:paraId="50C0D436" w14:textId="7E2BDB8E" w:rsidR="00207F50" w:rsidRPr="00207F50" w:rsidRDefault="00207F50" w:rsidP="00207F50">
      <w:pPr>
        <w:pStyle w:val="ListParagraph"/>
        <w:numPr>
          <w:ilvl w:val="0"/>
          <w:numId w:val="11"/>
        </w:numPr>
        <w:spacing w:after="80" w:line="240" w:lineRule="auto"/>
        <w:ind w:left="709" w:hanging="283"/>
        <w:jc w:val="both"/>
        <w:rPr>
          <w:rFonts w:asciiTheme="minorHAnsi" w:eastAsia="Times New Roman" w:hAnsiTheme="minorHAnsi" w:cstheme="minorHAnsi"/>
        </w:rPr>
      </w:pPr>
      <w:r>
        <w:rPr>
          <w:rFonts w:asciiTheme="minorHAnsi" w:eastAsia="Times New Roman" w:hAnsiTheme="minorHAnsi" w:cstheme="minorHAnsi"/>
        </w:rPr>
        <w:t xml:space="preserve">To be </w:t>
      </w:r>
      <w:r w:rsidRPr="00EE40F2">
        <w:rPr>
          <w:rFonts w:asciiTheme="minorHAnsi" w:eastAsia="Times New Roman" w:hAnsiTheme="minorHAnsi" w:cstheme="minorHAnsi"/>
        </w:rPr>
        <w:t xml:space="preserve">the first point of contact for clubs </w:t>
      </w:r>
      <w:r>
        <w:rPr>
          <w:rFonts w:asciiTheme="minorHAnsi" w:eastAsia="Times New Roman" w:hAnsiTheme="minorHAnsi" w:cstheme="minorHAnsi"/>
        </w:rPr>
        <w:t>for any</w:t>
      </w:r>
      <w:r w:rsidRPr="00EE40F2">
        <w:rPr>
          <w:rFonts w:asciiTheme="minorHAnsi" w:eastAsia="Times New Roman" w:hAnsiTheme="minorHAnsi" w:cstheme="minorHAnsi"/>
        </w:rPr>
        <w:t xml:space="preserve"> safeguarding concerns and referrals, and act as a link between the County and </w:t>
      </w:r>
      <w:r w:rsidR="005C2418">
        <w:rPr>
          <w:rFonts w:asciiTheme="minorHAnsi" w:eastAsia="Times New Roman" w:hAnsiTheme="minorHAnsi" w:cstheme="minorHAnsi"/>
        </w:rPr>
        <w:t>Cricket Regulator S</w:t>
      </w:r>
      <w:r w:rsidRPr="00EE40F2">
        <w:rPr>
          <w:rFonts w:asciiTheme="minorHAnsi" w:eastAsia="Times New Roman" w:hAnsiTheme="minorHAnsi" w:cstheme="minorHAnsi"/>
        </w:rPr>
        <w:t>afeguarding Team</w:t>
      </w:r>
    </w:p>
    <w:p w14:paraId="438CD51A" w14:textId="445E5F7D" w:rsidR="002F1FC6" w:rsidRDefault="00207F50" w:rsidP="00EE40F2">
      <w:pPr>
        <w:pStyle w:val="ListParagraph"/>
        <w:numPr>
          <w:ilvl w:val="0"/>
          <w:numId w:val="11"/>
        </w:numPr>
        <w:spacing w:after="80" w:line="240" w:lineRule="auto"/>
        <w:ind w:left="709" w:hanging="283"/>
        <w:jc w:val="both"/>
        <w:rPr>
          <w:rFonts w:asciiTheme="minorHAnsi" w:eastAsia="Times New Roman" w:hAnsiTheme="minorHAnsi" w:cstheme="minorHAnsi"/>
        </w:rPr>
      </w:pPr>
      <w:r>
        <w:rPr>
          <w:rFonts w:asciiTheme="minorHAnsi" w:eastAsia="Times New Roman" w:hAnsiTheme="minorHAnsi" w:cstheme="minorHAnsi"/>
        </w:rPr>
        <w:t xml:space="preserve">Create and effectively signpost a </w:t>
      </w:r>
      <w:r w:rsidR="002F1FC6" w:rsidRPr="00EE40F2">
        <w:rPr>
          <w:rFonts w:asciiTheme="minorHAnsi" w:eastAsia="Times New Roman" w:hAnsiTheme="minorHAnsi" w:cstheme="minorHAnsi"/>
        </w:rPr>
        <w:t>clear referral pathway for sharing, reporting and recording concerns, in line with ECB policy and guidance</w:t>
      </w:r>
    </w:p>
    <w:p w14:paraId="1BCF8A67" w14:textId="69C5B414" w:rsidR="00207F50" w:rsidRPr="00207F50" w:rsidRDefault="00207F50" w:rsidP="00207F50">
      <w:pPr>
        <w:pStyle w:val="ListParagraph"/>
        <w:numPr>
          <w:ilvl w:val="0"/>
          <w:numId w:val="11"/>
        </w:numPr>
        <w:spacing w:after="80" w:line="240" w:lineRule="auto"/>
        <w:ind w:left="709" w:hanging="283"/>
        <w:jc w:val="both"/>
        <w:rPr>
          <w:rFonts w:asciiTheme="minorHAnsi" w:eastAsia="Times New Roman" w:hAnsiTheme="minorHAnsi" w:cstheme="minorHAnsi"/>
        </w:rPr>
      </w:pPr>
      <w:r>
        <w:rPr>
          <w:rFonts w:asciiTheme="minorHAnsi" w:eastAsia="Times New Roman" w:hAnsiTheme="minorHAnsi" w:cstheme="minorHAnsi"/>
        </w:rPr>
        <w:t xml:space="preserve">Provide training, best practice and </w:t>
      </w:r>
      <w:r w:rsidRPr="00EE40F2">
        <w:rPr>
          <w:rFonts w:asciiTheme="minorHAnsi" w:eastAsia="Times New Roman" w:hAnsiTheme="minorHAnsi" w:cstheme="minorHAnsi"/>
        </w:rPr>
        <w:t xml:space="preserve">learning outcomes for Club Safeguarding Officers </w:t>
      </w:r>
    </w:p>
    <w:p w14:paraId="59083173" w14:textId="27A62CE2" w:rsidR="002F1FC6" w:rsidRPr="002C7ED8" w:rsidRDefault="00207F50" w:rsidP="002C7ED8">
      <w:pPr>
        <w:pStyle w:val="ListParagraph"/>
        <w:numPr>
          <w:ilvl w:val="0"/>
          <w:numId w:val="11"/>
        </w:numPr>
        <w:spacing w:after="80" w:line="240" w:lineRule="auto"/>
        <w:ind w:left="709" w:hanging="283"/>
        <w:jc w:val="both"/>
        <w:rPr>
          <w:rFonts w:asciiTheme="minorHAnsi" w:eastAsia="Times New Roman" w:hAnsiTheme="minorHAnsi" w:cstheme="minorHAnsi"/>
        </w:rPr>
      </w:pPr>
      <w:r>
        <w:rPr>
          <w:rFonts w:asciiTheme="minorHAnsi" w:eastAsia="Times New Roman" w:hAnsiTheme="minorHAnsi" w:cstheme="minorHAnsi"/>
        </w:rPr>
        <w:t xml:space="preserve">Support </w:t>
      </w:r>
      <w:r w:rsidR="001069ED">
        <w:rPr>
          <w:rFonts w:asciiTheme="minorHAnsi" w:eastAsia="Times New Roman" w:hAnsiTheme="minorHAnsi" w:cstheme="minorHAnsi"/>
        </w:rPr>
        <w:t xml:space="preserve">the Board in swiftly and thoroughly managing </w:t>
      </w:r>
      <w:r w:rsidR="002F1FC6" w:rsidRPr="00EE40F2">
        <w:rPr>
          <w:rFonts w:asciiTheme="minorHAnsi" w:eastAsia="Times New Roman" w:hAnsiTheme="minorHAnsi" w:cstheme="minorHAnsi"/>
        </w:rPr>
        <w:t>safeguarding investigat</w:t>
      </w:r>
      <w:r w:rsidR="001069ED">
        <w:rPr>
          <w:rFonts w:asciiTheme="minorHAnsi" w:eastAsia="Times New Roman" w:hAnsiTheme="minorHAnsi" w:cstheme="minorHAnsi"/>
        </w:rPr>
        <w:t>ions, working alongside</w:t>
      </w:r>
      <w:r w:rsidR="002F1FC6" w:rsidRPr="00EE40F2">
        <w:rPr>
          <w:rFonts w:asciiTheme="minorHAnsi" w:eastAsia="Times New Roman" w:hAnsiTheme="minorHAnsi" w:cstheme="minorHAnsi"/>
        </w:rPr>
        <w:t xml:space="preserve"> statutory agencies –</w:t>
      </w:r>
      <w:r w:rsidR="001069ED">
        <w:rPr>
          <w:rFonts w:asciiTheme="minorHAnsi" w:eastAsia="Times New Roman" w:hAnsiTheme="minorHAnsi" w:cstheme="minorHAnsi"/>
        </w:rPr>
        <w:t xml:space="preserve"> </w:t>
      </w:r>
      <w:r w:rsidR="002F1FC6" w:rsidRPr="00EE40F2">
        <w:rPr>
          <w:rFonts w:asciiTheme="minorHAnsi" w:eastAsia="Times New Roman" w:hAnsiTheme="minorHAnsi" w:cstheme="minorHAnsi"/>
        </w:rPr>
        <w:t>with demonstrable outcomes</w:t>
      </w:r>
      <w:r w:rsidR="001069ED">
        <w:rPr>
          <w:rFonts w:asciiTheme="minorHAnsi" w:eastAsia="Times New Roman" w:hAnsiTheme="minorHAnsi" w:cstheme="minorHAnsi"/>
        </w:rPr>
        <w:t xml:space="preserve"> </w:t>
      </w:r>
      <w:r w:rsidR="002C7ED8">
        <w:rPr>
          <w:rFonts w:asciiTheme="minorHAnsi" w:eastAsia="Times New Roman" w:hAnsiTheme="minorHAnsi" w:cstheme="minorHAnsi"/>
        </w:rPr>
        <w:t>–</w:t>
      </w:r>
      <w:r w:rsidR="001069ED" w:rsidRPr="001069ED">
        <w:rPr>
          <w:rFonts w:asciiTheme="minorHAnsi" w:eastAsia="Times New Roman" w:hAnsiTheme="minorHAnsi" w:cstheme="minorHAnsi"/>
        </w:rPr>
        <w:t xml:space="preserve"> </w:t>
      </w:r>
      <w:r w:rsidR="002C7ED8">
        <w:rPr>
          <w:rFonts w:asciiTheme="minorHAnsi" w:eastAsia="Times New Roman" w:hAnsiTheme="minorHAnsi" w:cstheme="minorHAnsi"/>
        </w:rPr>
        <w:t>w</w:t>
      </w:r>
      <w:r w:rsidR="001069ED" w:rsidRPr="002C7ED8">
        <w:rPr>
          <w:rFonts w:asciiTheme="minorHAnsi" w:eastAsia="Times New Roman" w:hAnsiTheme="minorHAnsi" w:cstheme="minorHAnsi"/>
        </w:rPr>
        <w:t xml:space="preserve">hilst the </w:t>
      </w:r>
      <w:r w:rsidR="005C2418">
        <w:rPr>
          <w:rFonts w:asciiTheme="minorHAnsi" w:eastAsia="Times New Roman" w:hAnsiTheme="minorHAnsi" w:cstheme="minorHAnsi"/>
        </w:rPr>
        <w:t>Cricket Regulator S</w:t>
      </w:r>
      <w:r w:rsidR="001069ED" w:rsidRPr="002C7ED8">
        <w:rPr>
          <w:rFonts w:asciiTheme="minorHAnsi" w:eastAsia="Times New Roman" w:hAnsiTheme="minorHAnsi" w:cstheme="minorHAnsi"/>
        </w:rPr>
        <w:t xml:space="preserve">afeguarding team retains </w:t>
      </w:r>
      <w:r w:rsidR="002C7ED8">
        <w:rPr>
          <w:rFonts w:asciiTheme="minorHAnsi" w:eastAsia="Times New Roman" w:hAnsiTheme="minorHAnsi" w:cstheme="minorHAnsi"/>
        </w:rPr>
        <w:t xml:space="preserve">oversight </w:t>
      </w:r>
      <w:r w:rsidR="002F1FC6" w:rsidRPr="002C7ED8">
        <w:rPr>
          <w:rFonts w:asciiTheme="minorHAnsi" w:eastAsia="Times New Roman" w:hAnsiTheme="minorHAnsi" w:cstheme="minorHAnsi"/>
        </w:rPr>
        <w:t xml:space="preserve">of </w:t>
      </w:r>
      <w:r w:rsidR="002C7ED8">
        <w:rPr>
          <w:rFonts w:asciiTheme="minorHAnsi" w:eastAsia="Times New Roman" w:hAnsiTheme="minorHAnsi" w:cstheme="minorHAnsi"/>
        </w:rPr>
        <w:t>any</w:t>
      </w:r>
      <w:r w:rsidR="002F1FC6" w:rsidRPr="002C7ED8">
        <w:rPr>
          <w:rFonts w:asciiTheme="minorHAnsi" w:eastAsia="Times New Roman" w:hAnsiTheme="minorHAnsi" w:cstheme="minorHAnsi"/>
        </w:rPr>
        <w:t xml:space="preserve"> investigation</w:t>
      </w:r>
    </w:p>
    <w:p w14:paraId="2A5DFC18" w14:textId="3A165988" w:rsidR="002F1FC6" w:rsidRPr="00EE40F2" w:rsidRDefault="00CA48D5" w:rsidP="00EE40F2">
      <w:pPr>
        <w:pStyle w:val="ListParagraph"/>
        <w:numPr>
          <w:ilvl w:val="0"/>
          <w:numId w:val="11"/>
        </w:numPr>
        <w:spacing w:after="80" w:line="240" w:lineRule="auto"/>
        <w:ind w:left="709" w:hanging="283"/>
        <w:jc w:val="both"/>
        <w:rPr>
          <w:rFonts w:asciiTheme="minorHAnsi" w:eastAsia="Times New Roman" w:hAnsiTheme="minorHAnsi" w:cstheme="minorHAnsi"/>
        </w:rPr>
      </w:pPr>
      <w:r>
        <w:rPr>
          <w:rFonts w:asciiTheme="minorHAnsi" w:eastAsia="Times New Roman" w:hAnsiTheme="minorHAnsi" w:cstheme="minorHAnsi"/>
        </w:rPr>
        <w:t>Ensure</w:t>
      </w:r>
      <w:r w:rsidR="002F1FC6" w:rsidRPr="00EE40F2">
        <w:rPr>
          <w:rFonts w:asciiTheme="minorHAnsi" w:eastAsia="Times New Roman" w:hAnsiTheme="minorHAnsi" w:cstheme="minorHAnsi"/>
        </w:rPr>
        <w:t xml:space="preserve"> compliance with safer recruitment practices</w:t>
      </w:r>
      <w:r w:rsidR="00ED77BE">
        <w:rPr>
          <w:rFonts w:asciiTheme="minorHAnsi" w:eastAsia="Times New Roman" w:hAnsiTheme="minorHAnsi" w:cstheme="minorHAnsi"/>
        </w:rPr>
        <w:t xml:space="preserve"> across the cricket network.</w:t>
      </w:r>
    </w:p>
    <w:p w14:paraId="729CED19" w14:textId="3DBD8AFD" w:rsidR="002F1FC6" w:rsidRPr="00EE40F2" w:rsidRDefault="002F1FC6" w:rsidP="00EE40F2">
      <w:pPr>
        <w:pStyle w:val="ListParagraph"/>
        <w:numPr>
          <w:ilvl w:val="0"/>
          <w:numId w:val="11"/>
        </w:numPr>
        <w:spacing w:after="80" w:line="240" w:lineRule="auto"/>
        <w:ind w:left="709" w:hanging="283"/>
        <w:jc w:val="both"/>
        <w:rPr>
          <w:rFonts w:asciiTheme="minorHAnsi" w:eastAsia="Times New Roman" w:hAnsiTheme="minorHAnsi" w:cstheme="minorHAnsi"/>
        </w:rPr>
      </w:pPr>
      <w:r w:rsidRPr="00EE40F2">
        <w:rPr>
          <w:rFonts w:asciiTheme="minorHAnsi" w:eastAsia="Times New Roman" w:hAnsiTheme="minorHAnsi" w:cstheme="minorHAnsi"/>
        </w:rPr>
        <w:lastRenderedPageBreak/>
        <w:t>Work with staff</w:t>
      </w:r>
      <w:r w:rsidR="00CA48D5">
        <w:rPr>
          <w:rFonts w:asciiTheme="minorHAnsi" w:eastAsia="Times New Roman" w:hAnsiTheme="minorHAnsi" w:cstheme="minorHAnsi"/>
        </w:rPr>
        <w:t xml:space="preserve"> and</w:t>
      </w:r>
      <w:r w:rsidRPr="00EE40F2">
        <w:rPr>
          <w:rFonts w:asciiTheme="minorHAnsi" w:eastAsia="Times New Roman" w:hAnsiTheme="minorHAnsi" w:cstheme="minorHAnsi"/>
        </w:rPr>
        <w:t xml:space="preserve"> club volunteers to ensure Safe Hands Management System (SHMS) safeguarding compliance</w:t>
      </w:r>
    </w:p>
    <w:p w14:paraId="0940C3C2" w14:textId="144AA963" w:rsidR="002F1FC6" w:rsidRPr="00EE40F2" w:rsidRDefault="002F1FC6" w:rsidP="00EE40F2">
      <w:pPr>
        <w:pStyle w:val="ListParagraph"/>
        <w:numPr>
          <w:ilvl w:val="0"/>
          <w:numId w:val="11"/>
        </w:numPr>
        <w:spacing w:after="80" w:line="240" w:lineRule="auto"/>
        <w:ind w:left="709" w:hanging="283"/>
        <w:jc w:val="both"/>
        <w:rPr>
          <w:rFonts w:asciiTheme="minorHAnsi" w:eastAsia="Times New Roman" w:hAnsiTheme="minorHAnsi" w:cstheme="minorHAnsi"/>
        </w:rPr>
      </w:pPr>
      <w:r w:rsidRPr="00EE40F2">
        <w:rPr>
          <w:rFonts w:asciiTheme="minorHAnsi" w:eastAsia="Times New Roman" w:hAnsiTheme="minorHAnsi" w:cstheme="minorHAnsi"/>
        </w:rPr>
        <w:t xml:space="preserve">To be the point of contact for discrimination reports and work with the Cricket Regulator on any investigations. </w:t>
      </w:r>
    </w:p>
    <w:p w14:paraId="14A29DB4" w14:textId="4E27711E" w:rsidR="002F1FC6" w:rsidRPr="00EE40F2" w:rsidRDefault="00CA48D5" w:rsidP="00EE40F2">
      <w:pPr>
        <w:pStyle w:val="ListParagraph"/>
        <w:numPr>
          <w:ilvl w:val="0"/>
          <w:numId w:val="11"/>
        </w:numPr>
        <w:spacing w:after="80" w:line="240" w:lineRule="auto"/>
        <w:ind w:left="709" w:hanging="283"/>
        <w:jc w:val="both"/>
        <w:rPr>
          <w:rFonts w:asciiTheme="minorHAnsi" w:eastAsia="Times New Roman" w:hAnsiTheme="minorHAnsi" w:cstheme="minorHAnsi"/>
        </w:rPr>
      </w:pPr>
      <w:r>
        <w:rPr>
          <w:rFonts w:asciiTheme="minorHAnsi" w:eastAsia="Times New Roman" w:hAnsiTheme="minorHAnsi" w:cstheme="minorHAnsi"/>
        </w:rPr>
        <w:t>A</w:t>
      </w:r>
      <w:r w:rsidR="002F1FC6" w:rsidRPr="00EE40F2">
        <w:rPr>
          <w:rFonts w:asciiTheme="minorHAnsi" w:eastAsia="Times New Roman" w:hAnsiTheme="minorHAnsi" w:cstheme="minorHAnsi"/>
        </w:rPr>
        <w:t xml:space="preserve">ttend the </w:t>
      </w:r>
      <w:r w:rsidR="005C2418">
        <w:rPr>
          <w:rFonts w:asciiTheme="minorHAnsi" w:eastAsia="Times New Roman" w:hAnsiTheme="minorHAnsi" w:cstheme="minorHAnsi"/>
        </w:rPr>
        <w:t>Cricket Regulator a</w:t>
      </w:r>
      <w:r w:rsidR="002F1FC6" w:rsidRPr="00EE40F2">
        <w:rPr>
          <w:rFonts w:asciiTheme="minorHAnsi" w:eastAsia="Times New Roman" w:hAnsiTheme="minorHAnsi" w:cstheme="minorHAnsi"/>
        </w:rPr>
        <w:t xml:space="preserve">nnual </w:t>
      </w:r>
      <w:r>
        <w:rPr>
          <w:rFonts w:asciiTheme="minorHAnsi" w:eastAsia="Times New Roman" w:hAnsiTheme="minorHAnsi" w:cstheme="minorHAnsi"/>
        </w:rPr>
        <w:t xml:space="preserve">Safeguarding </w:t>
      </w:r>
      <w:r w:rsidR="002F1FC6" w:rsidRPr="00EE40F2">
        <w:rPr>
          <w:rFonts w:asciiTheme="minorHAnsi" w:eastAsia="Times New Roman" w:hAnsiTheme="minorHAnsi" w:cstheme="minorHAnsi"/>
        </w:rPr>
        <w:t>Conference (includes 2 days max travel within England) and other relevant training opportunities</w:t>
      </w:r>
    </w:p>
    <w:p w14:paraId="3D88CD05" w14:textId="13647CB8" w:rsidR="002F1FC6" w:rsidRDefault="002F1FC6" w:rsidP="00EE40F2">
      <w:pPr>
        <w:pStyle w:val="ListParagraph"/>
        <w:numPr>
          <w:ilvl w:val="0"/>
          <w:numId w:val="11"/>
        </w:numPr>
        <w:spacing w:after="80" w:line="240" w:lineRule="auto"/>
        <w:ind w:left="709" w:hanging="283"/>
        <w:jc w:val="both"/>
        <w:rPr>
          <w:rFonts w:asciiTheme="minorHAnsi" w:eastAsia="Times New Roman" w:hAnsiTheme="minorHAnsi" w:cstheme="minorHAnsi"/>
        </w:rPr>
      </w:pPr>
      <w:r w:rsidRPr="00EE40F2">
        <w:rPr>
          <w:rFonts w:asciiTheme="minorHAnsi" w:eastAsia="Times New Roman" w:hAnsiTheme="minorHAnsi" w:cstheme="minorHAnsi"/>
        </w:rPr>
        <w:t xml:space="preserve">To be accountable to the ECB and meet </w:t>
      </w:r>
      <w:r w:rsidR="00CA48D5">
        <w:rPr>
          <w:rFonts w:asciiTheme="minorHAnsi" w:eastAsia="Times New Roman" w:hAnsiTheme="minorHAnsi" w:cstheme="minorHAnsi"/>
        </w:rPr>
        <w:t xml:space="preserve">locally </w:t>
      </w:r>
      <w:r w:rsidRPr="00EE40F2">
        <w:rPr>
          <w:rFonts w:asciiTheme="minorHAnsi" w:eastAsia="Times New Roman" w:hAnsiTheme="minorHAnsi" w:cstheme="minorHAnsi"/>
        </w:rPr>
        <w:t xml:space="preserve">with the Cricket Regulator quarterly </w:t>
      </w:r>
      <w:r w:rsidR="00DA11B4">
        <w:rPr>
          <w:rFonts w:asciiTheme="minorHAnsi" w:eastAsia="Times New Roman" w:hAnsiTheme="minorHAnsi" w:cstheme="minorHAnsi"/>
        </w:rPr>
        <w:t>to support the County Partnership Agreement (C</w:t>
      </w:r>
      <w:r w:rsidR="005C2418">
        <w:rPr>
          <w:rFonts w:asciiTheme="minorHAnsi" w:eastAsia="Times New Roman" w:hAnsiTheme="minorHAnsi" w:cstheme="minorHAnsi"/>
        </w:rPr>
        <w:t>P</w:t>
      </w:r>
      <w:r w:rsidR="00DA11B4">
        <w:rPr>
          <w:rFonts w:asciiTheme="minorHAnsi" w:eastAsia="Times New Roman" w:hAnsiTheme="minorHAnsi" w:cstheme="minorHAnsi"/>
        </w:rPr>
        <w:t>A)</w:t>
      </w:r>
    </w:p>
    <w:p w14:paraId="697E518D" w14:textId="77777777" w:rsidR="00EE40F2" w:rsidRDefault="00EE40F2" w:rsidP="00EE40F2">
      <w:pPr>
        <w:pStyle w:val="ListParagraph"/>
        <w:ind w:left="1080"/>
        <w:rPr>
          <w:b/>
        </w:rPr>
      </w:pPr>
    </w:p>
    <w:p w14:paraId="7B12AD76" w14:textId="380210A2" w:rsidR="00EE40F2" w:rsidRPr="00EE40F2" w:rsidRDefault="00CA48D5" w:rsidP="00EE40F2">
      <w:pPr>
        <w:rPr>
          <w:b/>
        </w:rPr>
      </w:pPr>
      <w:r>
        <w:rPr>
          <w:b/>
        </w:rPr>
        <w:t>Required skills and experience</w:t>
      </w:r>
    </w:p>
    <w:p w14:paraId="1A7BB8F2" w14:textId="17E69FDC" w:rsidR="00422729" w:rsidRPr="00422729" w:rsidRDefault="00422729" w:rsidP="00422729">
      <w:pPr>
        <w:pStyle w:val="ListParagraph"/>
        <w:numPr>
          <w:ilvl w:val="0"/>
          <w:numId w:val="12"/>
        </w:numPr>
        <w:spacing w:after="80" w:line="240" w:lineRule="auto"/>
        <w:jc w:val="both"/>
        <w:rPr>
          <w:rFonts w:asciiTheme="minorHAnsi" w:eastAsia="Times New Roman" w:hAnsiTheme="minorHAnsi" w:cstheme="minorHAnsi"/>
        </w:rPr>
      </w:pPr>
      <w:r w:rsidRPr="00EE40F2">
        <w:rPr>
          <w:rFonts w:asciiTheme="minorHAnsi" w:eastAsia="Times New Roman" w:hAnsiTheme="minorHAnsi" w:cstheme="minorHAnsi"/>
        </w:rPr>
        <w:t>Enthusiasm and commitment to safeguarding</w:t>
      </w:r>
      <w:r>
        <w:rPr>
          <w:rFonts w:asciiTheme="minorHAnsi" w:eastAsia="Times New Roman" w:hAnsiTheme="minorHAnsi" w:cstheme="minorHAnsi"/>
        </w:rPr>
        <w:t xml:space="preserve"> – both compliance and culture</w:t>
      </w:r>
    </w:p>
    <w:p w14:paraId="6637D17C" w14:textId="28B09CCA" w:rsidR="00CA48D5" w:rsidRDefault="00EE40F2" w:rsidP="00EE40F2">
      <w:pPr>
        <w:pStyle w:val="ListParagraph"/>
        <w:numPr>
          <w:ilvl w:val="0"/>
          <w:numId w:val="12"/>
        </w:numPr>
        <w:spacing w:after="80" w:line="240" w:lineRule="auto"/>
        <w:jc w:val="both"/>
        <w:rPr>
          <w:rFonts w:asciiTheme="minorHAnsi" w:eastAsia="Times New Roman" w:hAnsiTheme="minorHAnsi" w:cstheme="minorHAnsi"/>
        </w:rPr>
      </w:pPr>
      <w:r w:rsidRPr="00EE40F2">
        <w:rPr>
          <w:rFonts w:asciiTheme="minorHAnsi" w:eastAsia="Times New Roman" w:hAnsiTheme="minorHAnsi" w:cstheme="minorHAnsi"/>
        </w:rPr>
        <w:t>Professional experience of safeguarding gained through relevant undertaking and management of casework</w:t>
      </w:r>
      <w:r w:rsidR="00CA48D5">
        <w:rPr>
          <w:rFonts w:asciiTheme="minorHAnsi" w:eastAsia="Times New Roman" w:hAnsiTheme="minorHAnsi" w:cstheme="minorHAnsi"/>
        </w:rPr>
        <w:t>, for example through</w:t>
      </w:r>
      <w:r w:rsidRPr="00EE40F2">
        <w:rPr>
          <w:rFonts w:asciiTheme="minorHAnsi" w:eastAsia="Times New Roman" w:hAnsiTheme="minorHAnsi" w:cstheme="minorHAnsi"/>
        </w:rPr>
        <w:t xml:space="preserve"> </w:t>
      </w:r>
      <w:r w:rsidR="00CA48D5">
        <w:rPr>
          <w:rFonts w:asciiTheme="minorHAnsi" w:eastAsia="Times New Roman" w:hAnsiTheme="minorHAnsi" w:cstheme="minorHAnsi"/>
        </w:rPr>
        <w:t>p</w:t>
      </w:r>
      <w:r w:rsidRPr="00EE40F2">
        <w:rPr>
          <w:rFonts w:asciiTheme="minorHAnsi" w:eastAsia="Times New Roman" w:hAnsiTheme="minorHAnsi" w:cstheme="minorHAnsi"/>
        </w:rPr>
        <w:t xml:space="preserve">olice, </w:t>
      </w:r>
      <w:r w:rsidR="00CA48D5">
        <w:rPr>
          <w:rFonts w:asciiTheme="minorHAnsi" w:eastAsia="Times New Roman" w:hAnsiTheme="minorHAnsi" w:cstheme="minorHAnsi"/>
        </w:rPr>
        <w:t>s</w:t>
      </w:r>
      <w:r w:rsidRPr="00EE40F2">
        <w:rPr>
          <w:rFonts w:asciiTheme="minorHAnsi" w:eastAsia="Times New Roman" w:hAnsiTheme="minorHAnsi" w:cstheme="minorHAnsi"/>
        </w:rPr>
        <w:t>ocial work</w:t>
      </w:r>
      <w:r w:rsidR="00CA48D5">
        <w:rPr>
          <w:rFonts w:asciiTheme="minorHAnsi" w:eastAsia="Times New Roman" w:hAnsiTheme="minorHAnsi" w:cstheme="minorHAnsi"/>
        </w:rPr>
        <w:t xml:space="preserve"> or e</w:t>
      </w:r>
      <w:r w:rsidRPr="00EE40F2">
        <w:rPr>
          <w:rFonts w:asciiTheme="minorHAnsi" w:eastAsia="Times New Roman" w:hAnsiTheme="minorHAnsi" w:cstheme="minorHAnsi"/>
        </w:rPr>
        <w:t>ducation</w:t>
      </w:r>
      <w:r w:rsidR="00CA48D5">
        <w:rPr>
          <w:rFonts w:asciiTheme="minorHAnsi" w:eastAsia="Times New Roman" w:hAnsiTheme="minorHAnsi" w:cstheme="minorHAnsi"/>
        </w:rPr>
        <w:t xml:space="preserve"> sectors</w:t>
      </w:r>
    </w:p>
    <w:p w14:paraId="6BBBA84B" w14:textId="6C2B6679" w:rsidR="00EE40F2" w:rsidRPr="00EE40F2" w:rsidRDefault="00CA48D5" w:rsidP="00EE40F2">
      <w:pPr>
        <w:pStyle w:val="ListParagraph"/>
        <w:numPr>
          <w:ilvl w:val="0"/>
          <w:numId w:val="12"/>
        </w:numPr>
        <w:spacing w:after="80" w:line="240" w:lineRule="auto"/>
        <w:jc w:val="both"/>
        <w:rPr>
          <w:rFonts w:asciiTheme="minorHAnsi" w:eastAsia="Times New Roman" w:hAnsiTheme="minorHAnsi" w:cstheme="minorHAnsi"/>
        </w:rPr>
      </w:pPr>
      <w:r>
        <w:rPr>
          <w:rFonts w:asciiTheme="minorHAnsi" w:eastAsia="Times New Roman" w:hAnsiTheme="minorHAnsi" w:cstheme="minorHAnsi"/>
        </w:rPr>
        <w:t>Experience and</w:t>
      </w:r>
      <w:r w:rsidR="00EE40F2" w:rsidRPr="00EE40F2">
        <w:rPr>
          <w:rFonts w:asciiTheme="minorHAnsi" w:eastAsia="Times New Roman" w:hAnsiTheme="minorHAnsi" w:cstheme="minorHAnsi"/>
        </w:rPr>
        <w:t xml:space="preserve"> understanding of current relevant legislation, best practice and national framework for safeguarding and promoting the welfare of children and adults </w:t>
      </w:r>
    </w:p>
    <w:p w14:paraId="19342D53" w14:textId="660AF935" w:rsidR="00EE40F2" w:rsidRPr="00EE40F2" w:rsidRDefault="00EE40F2" w:rsidP="00EE40F2">
      <w:pPr>
        <w:pStyle w:val="ListParagraph"/>
        <w:numPr>
          <w:ilvl w:val="0"/>
          <w:numId w:val="12"/>
        </w:numPr>
        <w:spacing w:after="80" w:line="240" w:lineRule="auto"/>
        <w:jc w:val="both"/>
        <w:rPr>
          <w:rFonts w:asciiTheme="minorHAnsi" w:eastAsia="Times New Roman" w:hAnsiTheme="minorHAnsi" w:cstheme="minorHAnsi"/>
        </w:rPr>
      </w:pPr>
      <w:r w:rsidRPr="00EE40F2">
        <w:rPr>
          <w:rFonts w:asciiTheme="minorHAnsi" w:eastAsia="Times New Roman" w:hAnsiTheme="minorHAnsi" w:cstheme="minorHAnsi"/>
        </w:rPr>
        <w:t xml:space="preserve">Understanding of the ECB’s role </w:t>
      </w:r>
      <w:r w:rsidR="00422729">
        <w:rPr>
          <w:rFonts w:asciiTheme="minorHAnsi" w:eastAsia="Times New Roman" w:hAnsiTheme="minorHAnsi" w:cstheme="minorHAnsi"/>
        </w:rPr>
        <w:t>in</w:t>
      </w:r>
      <w:r w:rsidRPr="00EE40F2">
        <w:rPr>
          <w:rFonts w:asciiTheme="minorHAnsi" w:eastAsia="Times New Roman" w:hAnsiTheme="minorHAnsi" w:cstheme="minorHAnsi"/>
        </w:rPr>
        <w:t xml:space="preserve"> safeguard</w:t>
      </w:r>
      <w:r w:rsidR="00422729">
        <w:rPr>
          <w:rFonts w:asciiTheme="minorHAnsi" w:eastAsia="Times New Roman" w:hAnsiTheme="minorHAnsi" w:cstheme="minorHAnsi"/>
        </w:rPr>
        <w:t>ing</w:t>
      </w:r>
      <w:r w:rsidRPr="00EE40F2">
        <w:rPr>
          <w:rFonts w:asciiTheme="minorHAnsi" w:eastAsia="Times New Roman" w:hAnsiTheme="minorHAnsi" w:cstheme="minorHAnsi"/>
        </w:rPr>
        <w:t xml:space="preserve"> the welfare of all involved in the game, including ECB safeguarding children policy documents as part of `Safe Hands`</w:t>
      </w:r>
    </w:p>
    <w:p w14:paraId="01BB882C" w14:textId="4E07578C" w:rsidR="00EE40F2" w:rsidRPr="00EE40F2" w:rsidRDefault="00EE40F2" w:rsidP="00EE40F2">
      <w:pPr>
        <w:pStyle w:val="ListParagraph"/>
        <w:numPr>
          <w:ilvl w:val="0"/>
          <w:numId w:val="12"/>
        </w:numPr>
        <w:spacing w:after="80" w:line="240" w:lineRule="auto"/>
        <w:jc w:val="both"/>
        <w:rPr>
          <w:rFonts w:asciiTheme="minorHAnsi" w:eastAsia="Times New Roman" w:hAnsiTheme="minorHAnsi" w:cstheme="minorHAnsi"/>
        </w:rPr>
      </w:pPr>
      <w:r w:rsidRPr="00EE40F2">
        <w:rPr>
          <w:rFonts w:asciiTheme="minorHAnsi" w:eastAsia="Times New Roman" w:hAnsiTheme="minorHAnsi" w:cstheme="minorHAnsi"/>
        </w:rPr>
        <w:t>Understanding of local arrangements for managing safeguarding children and reporting procedures</w:t>
      </w:r>
    </w:p>
    <w:p w14:paraId="1263AA3F" w14:textId="0AB661EA" w:rsidR="00EE40F2" w:rsidRPr="00EE40F2" w:rsidRDefault="00EE40F2" w:rsidP="00EE40F2">
      <w:pPr>
        <w:pStyle w:val="ListParagraph"/>
        <w:numPr>
          <w:ilvl w:val="0"/>
          <w:numId w:val="12"/>
        </w:numPr>
        <w:spacing w:after="80" w:line="240" w:lineRule="auto"/>
        <w:jc w:val="both"/>
        <w:rPr>
          <w:rFonts w:asciiTheme="minorHAnsi" w:eastAsia="Times New Roman" w:hAnsiTheme="minorHAnsi" w:cstheme="minorHAnsi"/>
        </w:rPr>
      </w:pPr>
      <w:r w:rsidRPr="00EE40F2">
        <w:rPr>
          <w:rFonts w:asciiTheme="minorHAnsi" w:eastAsia="Times New Roman" w:hAnsiTheme="minorHAnsi" w:cstheme="minorHAnsi"/>
        </w:rPr>
        <w:t>Experience of working to high levels of confidentiality including the storage of confidential documents</w:t>
      </w:r>
    </w:p>
    <w:p w14:paraId="18CFC8FA" w14:textId="058F7F43" w:rsidR="00EE40F2" w:rsidRPr="00EE40F2" w:rsidRDefault="00EE40F2" w:rsidP="00EE40F2">
      <w:pPr>
        <w:pStyle w:val="ListParagraph"/>
        <w:numPr>
          <w:ilvl w:val="0"/>
          <w:numId w:val="12"/>
        </w:numPr>
        <w:spacing w:after="80" w:line="240" w:lineRule="auto"/>
        <w:jc w:val="both"/>
        <w:rPr>
          <w:rFonts w:asciiTheme="minorHAnsi" w:eastAsia="Times New Roman" w:hAnsiTheme="minorHAnsi" w:cstheme="minorHAnsi"/>
        </w:rPr>
      </w:pPr>
      <w:r w:rsidRPr="00EE40F2">
        <w:rPr>
          <w:rFonts w:asciiTheme="minorHAnsi" w:eastAsia="Times New Roman" w:hAnsiTheme="minorHAnsi" w:cstheme="minorHAnsi"/>
        </w:rPr>
        <w:t>Ability to challenge poor practice and effect change</w:t>
      </w:r>
    </w:p>
    <w:p w14:paraId="765DDC42" w14:textId="77777777" w:rsidR="00EE40F2" w:rsidRDefault="00EE40F2" w:rsidP="00EE40F2">
      <w:pPr>
        <w:pStyle w:val="ListParagraph"/>
        <w:numPr>
          <w:ilvl w:val="0"/>
          <w:numId w:val="12"/>
        </w:numPr>
        <w:spacing w:after="80" w:line="240" w:lineRule="auto"/>
        <w:jc w:val="both"/>
        <w:rPr>
          <w:rFonts w:asciiTheme="minorHAnsi" w:eastAsia="Times New Roman" w:hAnsiTheme="minorHAnsi" w:cstheme="minorHAnsi"/>
        </w:rPr>
      </w:pPr>
      <w:r w:rsidRPr="00EE40F2">
        <w:rPr>
          <w:rFonts w:asciiTheme="minorHAnsi" w:eastAsia="Times New Roman" w:hAnsiTheme="minorHAnsi" w:cstheme="minorHAnsi"/>
        </w:rPr>
        <w:t>Presentation and training skills</w:t>
      </w:r>
    </w:p>
    <w:p w14:paraId="150BBDD1" w14:textId="77777777" w:rsidR="00B7451A" w:rsidRDefault="00B7451A" w:rsidP="00B7451A">
      <w:pPr>
        <w:pStyle w:val="ListParagraph"/>
        <w:spacing w:after="80" w:line="240" w:lineRule="auto"/>
        <w:jc w:val="both"/>
        <w:rPr>
          <w:rFonts w:asciiTheme="minorHAnsi" w:eastAsia="Times New Roman" w:hAnsiTheme="minorHAnsi" w:cstheme="minorHAnsi"/>
        </w:rPr>
      </w:pPr>
    </w:p>
    <w:p w14:paraId="7DFA4A4E" w14:textId="4E674784" w:rsidR="00B7451A" w:rsidRDefault="00B7451A" w:rsidP="00B7451A">
      <w:pPr>
        <w:rPr>
          <w:b/>
        </w:rPr>
      </w:pPr>
      <w:r>
        <w:rPr>
          <w:b/>
        </w:rPr>
        <w:t>Other desired skills/qualifications/person specification</w:t>
      </w:r>
    </w:p>
    <w:p w14:paraId="06017CAA" w14:textId="77777777" w:rsidR="00B7451A" w:rsidRDefault="00B7451A" w:rsidP="00B7451A">
      <w:pPr>
        <w:numPr>
          <w:ilvl w:val="0"/>
          <w:numId w:val="4"/>
        </w:numPr>
        <w:pBdr>
          <w:top w:val="nil"/>
          <w:left w:val="nil"/>
          <w:bottom w:val="nil"/>
          <w:right w:val="nil"/>
          <w:between w:val="nil"/>
        </w:pBdr>
        <w:spacing w:after="0"/>
        <w:rPr>
          <w:color w:val="000000"/>
        </w:rPr>
      </w:pPr>
      <w:r>
        <w:rPr>
          <w:color w:val="000000"/>
        </w:rPr>
        <w:t>Driving licence and transportation</w:t>
      </w:r>
    </w:p>
    <w:p w14:paraId="02182FA6" w14:textId="77777777" w:rsidR="00B7451A" w:rsidRPr="00DF01FE" w:rsidRDefault="00B7451A" w:rsidP="00B7451A">
      <w:pPr>
        <w:numPr>
          <w:ilvl w:val="0"/>
          <w:numId w:val="4"/>
        </w:numPr>
        <w:pBdr>
          <w:top w:val="nil"/>
          <w:left w:val="nil"/>
          <w:bottom w:val="nil"/>
          <w:right w:val="nil"/>
          <w:between w:val="nil"/>
        </w:pBdr>
        <w:rPr>
          <w:b/>
          <w:color w:val="000000"/>
        </w:rPr>
      </w:pPr>
      <w:r>
        <w:rPr>
          <w:color w:val="000000"/>
        </w:rPr>
        <w:t>Competent using Microsoft Office and IT systems</w:t>
      </w:r>
    </w:p>
    <w:p w14:paraId="52B5BE5D" w14:textId="77777777" w:rsidR="00EE40F2" w:rsidRDefault="00EE40F2" w:rsidP="00CA48D5">
      <w:pPr>
        <w:spacing w:after="80" w:line="240" w:lineRule="auto"/>
        <w:rPr>
          <w:rFonts w:asciiTheme="minorHAnsi" w:eastAsia="Times New Roman" w:hAnsiTheme="minorHAnsi" w:cstheme="minorHAnsi"/>
        </w:rPr>
      </w:pPr>
    </w:p>
    <w:p w14:paraId="3709CA14" w14:textId="3C4A4A45" w:rsidR="00EE40F2" w:rsidRPr="00EE40F2" w:rsidRDefault="00EE40F2" w:rsidP="00EE40F2">
      <w:pPr>
        <w:spacing w:after="80" w:line="240" w:lineRule="auto"/>
        <w:ind w:left="360"/>
        <w:rPr>
          <w:rFonts w:asciiTheme="minorHAnsi" w:eastAsia="Times New Roman" w:hAnsiTheme="minorHAnsi" w:cstheme="minorHAnsi"/>
        </w:rPr>
      </w:pPr>
      <w:r w:rsidRPr="00EE40F2">
        <w:rPr>
          <w:rFonts w:asciiTheme="minorHAnsi" w:eastAsia="Times New Roman" w:hAnsiTheme="minorHAnsi" w:cstheme="minorHAnsi"/>
        </w:rPr>
        <w:t xml:space="preserve">Please complete the IWCB application form and return to </w:t>
      </w:r>
      <w:hyperlink r:id="rId8" w:history="1">
        <w:r w:rsidRPr="00EE40F2">
          <w:rPr>
            <w:rStyle w:val="Hyperlink"/>
            <w:rFonts w:asciiTheme="minorHAnsi" w:eastAsia="Times New Roman" w:hAnsiTheme="minorHAnsi" w:cstheme="minorHAnsi"/>
          </w:rPr>
          <w:t>alex@isleofwightcricket.co.uk</w:t>
        </w:r>
      </w:hyperlink>
      <w:r w:rsidRPr="00EE40F2">
        <w:rPr>
          <w:rFonts w:asciiTheme="minorHAnsi" w:eastAsia="Times New Roman" w:hAnsiTheme="minorHAnsi" w:cstheme="minorHAnsi"/>
        </w:rPr>
        <w:t xml:space="preserve"> to apply for the role</w:t>
      </w:r>
    </w:p>
    <w:p w14:paraId="13AFB00F" w14:textId="77777777" w:rsidR="00EE40F2" w:rsidRPr="00EE40F2" w:rsidRDefault="00EE40F2" w:rsidP="00EE40F2">
      <w:pPr>
        <w:spacing w:after="80" w:line="240" w:lineRule="auto"/>
        <w:jc w:val="both"/>
        <w:rPr>
          <w:rFonts w:asciiTheme="minorHAnsi" w:eastAsia="Times New Roman" w:hAnsiTheme="minorHAnsi" w:cstheme="minorHAnsi"/>
        </w:rPr>
      </w:pPr>
    </w:p>
    <w:p w14:paraId="6EAAA19E" w14:textId="77777777" w:rsidR="002F1FC6" w:rsidRDefault="002F1FC6" w:rsidP="00680673"/>
    <w:p w14:paraId="63D4F4E2" w14:textId="77777777" w:rsidR="002F1FC6" w:rsidRDefault="002F1FC6" w:rsidP="00680673"/>
    <w:p w14:paraId="00000055" w14:textId="77777777" w:rsidR="000A359A" w:rsidRDefault="000A359A">
      <w:pPr>
        <w:pBdr>
          <w:top w:val="nil"/>
          <w:left w:val="nil"/>
          <w:bottom w:val="nil"/>
          <w:right w:val="nil"/>
          <w:between w:val="nil"/>
        </w:pBdr>
        <w:ind w:left="720"/>
        <w:rPr>
          <w:color w:val="FF0000"/>
        </w:rPr>
      </w:pPr>
    </w:p>
    <w:sectPr w:rsidR="000A359A">
      <w:head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3D127" w14:textId="77777777" w:rsidR="004E16DB" w:rsidRDefault="004E16DB" w:rsidP="00DF01FE">
      <w:pPr>
        <w:spacing w:after="0" w:line="240" w:lineRule="auto"/>
      </w:pPr>
      <w:r>
        <w:separator/>
      </w:r>
    </w:p>
  </w:endnote>
  <w:endnote w:type="continuationSeparator" w:id="0">
    <w:p w14:paraId="661B059C" w14:textId="77777777" w:rsidR="004E16DB" w:rsidRDefault="004E16DB" w:rsidP="00DF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F UI Text">
    <w:charset w:val="00"/>
    <w:family w:val="roman"/>
    <w:pitch w:val="default"/>
  </w:font>
  <w:font w:name=".SFUIText">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A8EA4" w14:textId="77777777" w:rsidR="004E16DB" w:rsidRDefault="004E16DB" w:rsidP="00DF01FE">
      <w:pPr>
        <w:spacing w:after="0" w:line="240" w:lineRule="auto"/>
      </w:pPr>
      <w:r>
        <w:separator/>
      </w:r>
    </w:p>
  </w:footnote>
  <w:footnote w:type="continuationSeparator" w:id="0">
    <w:p w14:paraId="1A92A6D4" w14:textId="77777777" w:rsidR="004E16DB" w:rsidRDefault="004E16DB" w:rsidP="00DF0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4B11" w14:textId="3917B4DA" w:rsidR="00DF01FE" w:rsidRDefault="00DF01FE" w:rsidP="00DF01FE">
    <w:pPr>
      <w:pStyle w:val="Header"/>
      <w:jc w:val="center"/>
    </w:pPr>
    <w:r>
      <w:rPr>
        <w:noProof/>
      </w:rPr>
      <w:drawing>
        <wp:inline distT="0" distB="0" distL="0" distR="0" wp14:anchorId="5D81DDF2" wp14:editId="27EAC146">
          <wp:extent cx="855729" cy="717550"/>
          <wp:effectExtent l="0" t="0" r="1905" b="6350"/>
          <wp:docPr id="2050060442" name="Picture 1" descr="A green shield with a castle and anch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60442" name="Picture 1" descr="A green shield with a castle and anch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4699" cy="733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30D6"/>
    <w:multiLevelType w:val="hybridMultilevel"/>
    <w:tmpl w:val="F236B414"/>
    <w:lvl w:ilvl="0" w:tplc="24983A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E494B"/>
    <w:multiLevelType w:val="multilevel"/>
    <w:tmpl w:val="07F24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761B0D"/>
    <w:multiLevelType w:val="multilevel"/>
    <w:tmpl w:val="E24E7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692FBB"/>
    <w:multiLevelType w:val="hybridMultilevel"/>
    <w:tmpl w:val="B64C2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DE2096"/>
    <w:multiLevelType w:val="multilevel"/>
    <w:tmpl w:val="BC7C6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45" w:hanging="76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A57F19"/>
    <w:multiLevelType w:val="multilevel"/>
    <w:tmpl w:val="5CF45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D56501"/>
    <w:multiLevelType w:val="multilevel"/>
    <w:tmpl w:val="546AC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F6B672C"/>
    <w:multiLevelType w:val="multilevel"/>
    <w:tmpl w:val="C616C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FC756F"/>
    <w:multiLevelType w:val="hybridMultilevel"/>
    <w:tmpl w:val="D476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D2A6E"/>
    <w:multiLevelType w:val="multilevel"/>
    <w:tmpl w:val="15468E76"/>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10" w15:restartNumberingAfterBreak="0">
    <w:nsid w:val="73427071"/>
    <w:multiLevelType w:val="hybridMultilevel"/>
    <w:tmpl w:val="5F0474F2"/>
    <w:lvl w:ilvl="0" w:tplc="4BC096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ED72E6"/>
    <w:multiLevelType w:val="multilevel"/>
    <w:tmpl w:val="64BE287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524097600">
    <w:abstractNumId w:val="4"/>
  </w:num>
  <w:num w:numId="2" w16cid:durableId="1092975494">
    <w:abstractNumId w:val="7"/>
  </w:num>
  <w:num w:numId="3" w16cid:durableId="145169015">
    <w:abstractNumId w:val="2"/>
  </w:num>
  <w:num w:numId="4" w16cid:durableId="1333140589">
    <w:abstractNumId w:val="1"/>
  </w:num>
  <w:num w:numId="5" w16cid:durableId="1780832672">
    <w:abstractNumId w:val="5"/>
  </w:num>
  <w:num w:numId="6" w16cid:durableId="487291061">
    <w:abstractNumId w:val="9"/>
  </w:num>
  <w:num w:numId="7" w16cid:durableId="2041321697">
    <w:abstractNumId w:val="6"/>
  </w:num>
  <w:num w:numId="8" w16cid:durableId="496648874">
    <w:abstractNumId w:val="11"/>
  </w:num>
  <w:num w:numId="9" w16cid:durableId="485055286">
    <w:abstractNumId w:val="8"/>
  </w:num>
  <w:num w:numId="10" w16cid:durableId="883449268">
    <w:abstractNumId w:val="0"/>
  </w:num>
  <w:num w:numId="11" w16cid:durableId="835532267">
    <w:abstractNumId w:val="3"/>
  </w:num>
  <w:num w:numId="12" w16cid:durableId="1158688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59A"/>
    <w:rsid w:val="000446E9"/>
    <w:rsid w:val="00052EF2"/>
    <w:rsid w:val="000A359A"/>
    <w:rsid w:val="001042E2"/>
    <w:rsid w:val="001069ED"/>
    <w:rsid w:val="001F59B2"/>
    <w:rsid w:val="00207F50"/>
    <w:rsid w:val="00216E73"/>
    <w:rsid w:val="0023133F"/>
    <w:rsid w:val="002977FA"/>
    <w:rsid w:val="002C45A1"/>
    <w:rsid w:val="002C7ED8"/>
    <w:rsid w:val="002F1FC6"/>
    <w:rsid w:val="00370161"/>
    <w:rsid w:val="0039022C"/>
    <w:rsid w:val="003E4CD9"/>
    <w:rsid w:val="00422729"/>
    <w:rsid w:val="004311DF"/>
    <w:rsid w:val="0048796E"/>
    <w:rsid w:val="004E16DB"/>
    <w:rsid w:val="00531372"/>
    <w:rsid w:val="005513FE"/>
    <w:rsid w:val="005C2418"/>
    <w:rsid w:val="006722FB"/>
    <w:rsid w:val="00677178"/>
    <w:rsid w:val="00680673"/>
    <w:rsid w:val="00693BDE"/>
    <w:rsid w:val="00774D45"/>
    <w:rsid w:val="007A0B9A"/>
    <w:rsid w:val="007B2B23"/>
    <w:rsid w:val="0081524F"/>
    <w:rsid w:val="009E1AA0"/>
    <w:rsid w:val="00A962B2"/>
    <w:rsid w:val="00AD0207"/>
    <w:rsid w:val="00AD4665"/>
    <w:rsid w:val="00AF41CC"/>
    <w:rsid w:val="00B7451A"/>
    <w:rsid w:val="00BB4A03"/>
    <w:rsid w:val="00BE4BE3"/>
    <w:rsid w:val="00C45A03"/>
    <w:rsid w:val="00C754E7"/>
    <w:rsid w:val="00CA48D5"/>
    <w:rsid w:val="00CB602F"/>
    <w:rsid w:val="00CD1AC8"/>
    <w:rsid w:val="00CF73CE"/>
    <w:rsid w:val="00D202E6"/>
    <w:rsid w:val="00D26074"/>
    <w:rsid w:val="00DA11B4"/>
    <w:rsid w:val="00DF01FE"/>
    <w:rsid w:val="00ED1E37"/>
    <w:rsid w:val="00ED77BE"/>
    <w:rsid w:val="00EE40F2"/>
    <w:rsid w:val="00F824C1"/>
    <w:rsid w:val="00FA3B13"/>
    <w:rsid w:val="00FB2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71F13"/>
  <w15:docId w15:val="{D5D889FE-3120-4CFA-8B11-6650356E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83D66"/>
    <w:pPr>
      <w:ind w:left="720"/>
      <w:contextualSpacing/>
    </w:pPr>
  </w:style>
  <w:style w:type="table" w:styleId="TableGrid">
    <w:name w:val="Table Grid"/>
    <w:basedOn w:val="TableNormal"/>
    <w:uiPriority w:val="39"/>
    <w:rsid w:val="0016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F86B57"/>
    <w:pPr>
      <w:spacing w:after="0" w:line="240" w:lineRule="auto"/>
    </w:pPr>
    <w:rPr>
      <w:rFonts w:ascii=".SF UI Text" w:hAnsi=".SF UI Text" w:cs="Times New Roman"/>
      <w:color w:val="454545"/>
      <w:sz w:val="26"/>
      <w:szCs w:val="26"/>
    </w:rPr>
  </w:style>
  <w:style w:type="character" w:customStyle="1" w:styleId="s1">
    <w:name w:val="s1"/>
    <w:basedOn w:val="DefaultParagraphFont"/>
    <w:rsid w:val="00F86B57"/>
    <w:rPr>
      <w:rFonts w:ascii=".SFUIText" w:hAnsi=".SFUIText" w:hint="default"/>
      <w:b w:val="0"/>
      <w:bCs w:val="0"/>
      <w:i w:val="0"/>
      <w:iCs w:val="0"/>
    </w:rPr>
  </w:style>
  <w:style w:type="character" w:customStyle="1" w:styleId="apple-tab-span">
    <w:name w:val="apple-tab-span"/>
    <w:basedOn w:val="DefaultParagraphFont"/>
    <w:rsid w:val="00F86B57"/>
  </w:style>
  <w:style w:type="character" w:customStyle="1" w:styleId="apple-converted-space">
    <w:name w:val="apple-converted-space"/>
    <w:basedOn w:val="DefaultParagraphFont"/>
    <w:rsid w:val="00F86B57"/>
  </w:style>
  <w:style w:type="paragraph" w:styleId="BalloonText">
    <w:name w:val="Balloon Text"/>
    <w:basedOn w:val="Normal"/>
    <w:link w:val="BalloonTextChar"/>
    <w:uiPriority w:val="99"/>
    <w:semiHidden/>
    <w:unhideWhenUsed/>
    <w:rsid w:val="003D24F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24F5"/>
    <w:rPr>
      <w:rFonts w:ascii="Times New Roman" w:hAnsi="Times New Roman" w:cs="Times New Roman"/>
      <w:sz w:val="18"/>
      <w:szCs w:val="18"/>
    </w:rPr>
  </w:style>
  <w:style w:type="paragraph" w:customStyle="1" w:styleId="li2">
    <w:name w:val="li2"/>
    <w:basedOn w:val="Normal"/>
    <w:rsid w:val="005175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752E"/>
    <w:rPr>
      <w:b/>
      <w:bCs/>
    </w:rPr>
  </w:style>
  <w:style w:type="character" w:styleId="Hyperlink">
    <w:name w:val="Hyperlink"/>
    <w:basedOn w:val="DefaultParagraphFont"/>
    <w:uiPriority w:val="99"/>
    <w:unhideWhenUsed/>
    <w:rsid w:val="00840E58"/>
    <w:rPr>
      <w:color w:val="0563C1" w:themeColor="hyperlink"/>
      <w:u w:val="single"/>
    </w:rPr>
  </w:style>
  <w:style w:type="character" w:styleId="UnresolvedMention">
    <w:name w:val="Unresolved Mention"/>
    <w:basedOn w:val="DefaultParagraphFont"/>
    <w:uiPriority w:val="99"/>
    <w:semiHidden/>
    <w:unhideWhenUsed/>
    <w:rsid w:val="00840E5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F0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1FE"/>
  </w:style>
  <w:style w:type="paragraph" w:styleId="Footer">
    <w:name w:val="footer"/>
    <w:basedOn w:val="Normal"/>
    <w:link w:val="FooterChar"/>
    <w:uiPriority w:val="99"/>
    <w:unhideWhenUsed/>
    <w:rsid w:val="00DF0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1FE"/>
  </w:style>
  <w:style w:type="character" w:styleId="CommentReference">
    <w:name w:val="annotation reference"/>
    <w:basedOn w:val="DefaultParagraphFont"/>
    <w:uiPriority w:val="99"/>
    <w:semiHidden/>
    <w:unhideWhenUsed/>
    <w:rsid w:val="00DA11B4"/>
    <w:rPr>
      <w:sz w:val="16"/>
      <w:szCs w:val="16"/>
    </w:rPr>
  </w:style>
  <w:style w:type="paragraph" w:styleId="CommentText">
    <w:name w:val="annotation text"/>
    <w:basedOn w:val="Normal"/>
    <w:link w:val="CommentTextChar"/>
    <w:uiPriority w:val="99"/>
    <w:unhideWhenUsed/>
    <w:rsid w:val="00DA11B4"/>
    <w:pPr>
      <w:spacing w:line="240" w:lineRule="auto"/>
    </w:pPr>
    <w:rPr>
      <w:sz w:val="20"/>
      <w:szCs w:val="20"/>
    </w:rPr>
  </w:style>
  <w:style w:type="character" w:customStyle="1" w:styleId="CommentTextChar">
    <w:name w:val="Comment Text Char"/>
    <w:basedOn w:val="DefaultParagraphFont"/>
    <w:link w:val="CommentText"/>
    <w:uiPriority w:val="99"/>
    <w:rsid w:val="00DA11B4"/>
    <w:rPr>
      <w:sz w:val="20"/>
      <w:szCs w:val="20"/>
    </w:rPr>
  </w:style>
  <w:style w:type="paragraph" w:styleId="CommentSubject">
    <w:name w:val="annotation subject"/>
    <w:basedOn w:val="CommentText"/>
    <w:next w:val="CommentText"/>
    <w:link w:val="CommentSubjectChar"/>
    <w:uiPriority w:val="99"/>
    <w:semiHidden/>
    <w:unhideWhenUsed/>
    <w:rsid w:val="00DA11B4"/>
    <w:rPr>
      <w:b/>
      <w:bCs/>
    </w:rPr>
  </w:style>
  <w:style w:type="character" w:customStyle="1" w:styleId="CommentSubjectChar">
    <w:name w:val="Comment Subject Char"/>
    <w:basedOn w:val="CommentTextChar"/>
    <w:link w:val="CommentSubject"/>
    <w:uiPriority w:val="99"/>
    <w:semiHidden/>
    <w:rsid w:val="00DA11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30022">
      <w:bodyDiv w:val="1"/>
      <w:marLeft w:val="0"/>
      <w:marRight w:val="0"/>
      <w:marTop w:val="0"/>
      <w:marBottom w:val="0"/>
      <w:divBdr>
        <w:top w:val="none" w:sz="0" w:space="0" w:color="auto"/>
        <w:left w:val="none" w:sz="0" w:space="0" w:color="auto"/>
        <w:bottom w:val="none" w:sz="0" w:space="0" w:color="auto"/>
        <w:right w:val="none" w:sz="0" w:space="0" w:color="auto"/>
      </w:divBdr>
    </w:div>
    <w:div w:id="410615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ex@isleofwightcricket.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BzGRv3fHKUgU5TFY97/fGgYDGA==">AMUW2mWoll4Q9G0VB8jpPryaFFYBVIhCu+3TupnE3mn1lShofN1mCeE+Nh/n84LixgeY/YqPImTjj/XxlNkpHYPCbqjsc96ndaR2gGcSZe/wvovXk/Tn2FE=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Dale</dc:creator>
  <cp:lastModifiedBy>Ashley Goldsmith</cp:lastModifiedBy>
  <cp:revision>3</cp:revision>
  <cp:lastPrinted>2025-03-07T13:37:00Z</cp:lastPrinted>
  <dcterms:created xsi:type="dcterms:W3CDTF">2025-03-07T13:38:00Z</dcterms:created>
  <dcterms:modified xsi:type="dcterms:W3CDTF">2025-03-13T09:30:00Z</dcterms:modified>
</cp:coreProperties>
</file>