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9BBE3" w14:textId="58B2939E" w:rsidR="009D08F3" w:rsidRPr="00977948" w:rsidRDefault="009D08F3" w:rsidP="00706CD4">
      <w:pPr>
        <w:spacing w:before="120" w:after="120" w:line="360" w:lineRule="auto"/>
        <w:rPr>
          <w:rFonts w:ascii="Arial" w:hAnsi="Arial" w:cs="Arial"/>
          <w:b/>
          <w:bCs/>
          <w:sz w:val="28"/>
          <w:szCs w:val="28"/>
        </w:rPr>
      </w:pPr>
      <w:r w:rsidRPr="00977948">
        <w:rPr>
          <w:rFonts w:ascii="Arial" w:hAnsi="Arial" w:cs="Arial"/>
          <w:b/>
          <w:bCs/>
          <w:sz w:val="28"/>
          <w:szCs w:val="28"/>
        </w:rPr>
        <w:t>1</w:t>
      </w:r>
      <w:r w:rsidR="003E361C">
        <w:rPr>
          <w:rFonts w:ascii="Arial" w:hAnsi="Arial" w:cs="Arial"/>
          <w:b/>
          <w:bCs/>
          <w:sz w:val="28"/>
          <w:szCs w:val="28"/>
        </w:rPr>
        <w:t>.0</w:t>
      </w:r>
      <w:r w:rsidRPr="00977948">
        <w:rPr>
          <w:rFonts w:ascii="Arial" w:hAnsi="Arial" w:cs="Arial"/>
          <w:b/>
          <w:bCs/>
          <w:sz w:val="28"/>
          <w:szCs w:val="28"/>
        </w:rPr>
        <w:tab/>
        <w:t xml:space="preserve">Health and </w:t>
      </w:r>
      <w:r w:rsidR="00702BF1" w:rsidRPr="00977948">
        <w:rPr>
          <w:rFonts w:ascii="Arial" w:hAnsi="Arial" w:cs="Arial"/>
          <w:b/>
          <w:bCs/>
          <w:sz w:val="28"/>
          <w:szCs w:val="28"/>
        </w:rPr>
        <w:t>s</w:t>
      </w:r>
      <w:r w:rsidRPr="00977948">
        <w:rPr>
          <w:rFonts w:ascii="Arial" w:hAnsi="Arial" w:cs="Arial"/>
          <w:b/>
          <w:bCs/>
          <w:sz w:val="28"/>
          <w:szCs w:val="28"/>
        </w:rPr>
        <w:t xml:space="preserve">afety </w:t>
      </w:r>
      <w:r w:rsidR="00702BF1" w:rsidRPr="00977948">
        <w:rPr>
          <w:rFonts w:ascii="Arial" w:hAnsi="Arial" w:cs="Arial"/>
          <w:b/>
          <w:bCs/>
          <w:sz w:val="28"/>
          <w:szCs w:val="28"/>
        </w:rPr>
        <w:t>p</w:t>
      </w:r>
      <w:r w:rsidRPr="00977948">
        <w:rPr>
          <w:rFonts w:ascii="Arial" w:hAnsi="Arial" w:cs="Arial"/>
          <w:b/>
          <w:bCs/>
          <w:sz w:val="28"/>
          <w:szCs w:val="28"/>
        </w:rPr>
        <w:t>olicy</w:t>
      </w:r>
    </w:p>
    <w:p w14:paraId="22220CBA" w14:textId="13FAD09E" w:rsidR="009B460E" w:rsidRPr="0049232B" w:rsidRDefault="009B460E" w:rsidP="009B460E">
      <w:pPr>
        <w:pStyle w:val="Heading1"/>
        <w:spacing w:before="120" w:after="120" w:line="360" w:lineRule="auto"/>
        <w:rPr>
          <w:b w:val="0"/>
          <w:sz w:val="22"/>
          <w:szCs w:val="22"/>
        </w:rPr>
      </w:pPr>
      <w:r w:rsidRPr="0049232B">
        <w:rPr>
          <w:b w:val="0"/>
          <w:sz w:val="22"/>
          <w:szCs w:val="22"/>
        </w:rPr>
        <w:t xml:space="preserve">Alongside associated procedures in </w:t>
      </w:r>
      <w:r w:rsidR="006359AB">
        <w:rPr>
          <w:b w:val="0"/>
          <w:sz w:val="22"/>
          <w:szCs w:val="22"/>
        </w:rPr>
        <w:t>1.1 to 1.22</w:t>
      </w:r>
      <w:r>
        <w:rPr>
          <w:b w:val="0"/>
          <w:sz w:val="22"/>
          <w:szCs w:val="22"/>
        </w:rPr>
        <w:t xml:space="preserve"> </w:t>
      </w:r>
      <w:r w:rsidR="006359AB">
        <w:rPr>
          <w:b w:val="0"/>
          <w:sz w:val="22"/>
          <w:szCs w:val="22"/>
        </w:rPr>
        <w:t>Health and safety</w:t>
      </w:r>
      <w:r w:rsidRPr="0049232B">
        <w:rPr>
          <w:b w:val="0"/>
          <w:sz w:val="22"/>
          <w:szCs w:val="22"/>
        </w:rPr>
        <w:t>, this policy was adopted by</w:t>
      </w:r>
      <w:r w:rsidR="003E361C">
        <w:rPr>
          <w:b w:val="0"/>
          <w:sz w:val="22"/>
          <w:szCs w:val="22"/>
        </w:rPr>
        <w:t xml:space="preserve"> Two Mile Ash Preschool </w:t>
      </w:r>
      <w:r w:rsidRPr="0049232B">
        <w:rPr>
          <w:b w:val="0"/>
          <w:sz w:val="22"/>
          <w:szCs w:val="22"/>
        </w:rPr>
        <w:t>on</w:t>
      </w:r>
      <w:r w:rsidR="003E361C">
        <w:rPr>
          <w:b w:val="0"/>
          <w:sz w:val="22"/>
          <w:szCs w:val="22"/>
        </w:rPr>
        <w:t xml:space="preserve"> 4</w:t>
      </w:r>
      <w:r w:rsidR="003E361C" w:rsidRPr="003E361C">
        <w:rPr>
          <w:b w:val="0"/>
          <w:sz w:val="22"/>
          <w:szCs w:val="22"/>
          <w:vertAlign w:val="superscript"/>
        </w:rPr>
        <w:t>th</w:t>
      </w:r>
      <w:r w:rsidR="003E361C">
        <w:rPr>
          <w:b w:val="0"/>
          <w:sz w:val="22"/>
          <w:szCs w:val="22"/>
        </w:rPr>
        <w:t xml:space="preserve"> September 2024.</w:t>
      </w:r>
    </w:p>
    <w:p w14:paraId="28949CF2" w14:textId="303B3291" w:rsidR="009D08F3" w:rsidRPr="00702BF1" w:rsidRDefault="009D08F3" w:rsidP="00706CD4">
      <w:pPr>
        <w:pStyle w:val="Heading1"/>
        <w:spacing w:before="120" w:after="120" w:line="360" w:lineRule="auto"/>
        <w:rPr>
          <w:b w:val="0"/>
          <w:sz w:val="22"/>
          <w:szCs w:val="22"/>
        </w:rPr>
      </w:pPr>
      <w:r w:rsidRPr="00702BF1">
        <w:rPr>
          <w:sz w:val="22"/>
          <w:szCs w:val="22"/>
        </w:rPr>
        <w:t>Designated Health and Safety Officer</w:t>
      </w:r>
      <w:r w:rsidR="007035B0" w:rsidRPr="00702BF1">
        <w:rPr>
          <w:sz w:val="22"/>
          <w:szCs w:val="22"/>
        </w:rPr>
        <w:t xml:space="preserve"> </w:t>
      </w:r>
      <w:proofErr w:type="gramStart"/>
      <w:r w:rsidR="007035B0" w:rsidRPr="00702BF1">
        <w:rPr>
          <w:sz w:val="22"/>
          <w:szCs w:val="22"/>
        </w:rPr>
        <w:t>is:</w:t>
      </w:r>
      <w:proofErr w:type="gramEnd"/>
      <w:r w:rsidRPr="00702BF1">
        <w:rPr>
          <w:sz w:val="22"/>
          <w:szCs w:val="22"/>
        </w:rPr>
        <w:t xml:space="preserve"> </w:t>
      </w:r>
      <w:r w:rsidR="003E361C">
        <w:rPr>
          <w:b w:val="0"/>
          <w:bCs w:val="0"/>
          <w:sz w:val="22"/>
          <w:szCs w:val="22"/>
        </w:rPr>
        <w:t>Danielle Hillary.</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14:paraId="7C9A634C" w14:textId="515B3E39"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w:t>
      </w:r>
      <w:r w:rsidR="004723EF">
        <w:rPr>
          <w:rFonts w:ascii="Arial" w:hAnsi="Arial" w:cs="Arial"/>
          <w:sz w:val="22"/>
          <w:szCs w:val="22"/>
        </w:rPr>
        <w:t xml:space="preserve">where it is helpful to do so, </w:t>
      </w:r>
      <w:r w:rsidRPr="00702BF1">
        <w:rPr>
          <w:rFonts w:ascii="Arial" w:hAnsi="Arial" w:cs="Arial"/>
          <w:sz w:val="22"/>
          <w:szCs w:val="22"/>
        </w:rPr>
        <w:t xml:space="preserve">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46197A0C"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Smoking</w:t>
      </w:r>
      <w:r w:rsidR="004723EF">
        <w:rPr>
          <w:rFonts w:ascii="Arial" w:hAnsi="Arial" w:cs="Arial"/>
          <w:sz w:val="22"/>
          <w:szCs w:val="22"/>
        </w:rPr>
        <w:t xml:space="preserve"> and vaping</w:t>
      </w:r>
      <w:r w:rsidRPr="00702BF1">
        <w:rPr>
          <w:rFonts w:ascii="Arial" w:hAnsi="Arial" w:cs="Arial"/>
          <w:sz w:val="22"/>
          <w:szCs w:val="22"/>
        </w:rPr>
        <w:t xml:space="preserve"> is not allowed on the premises, both indoors and outdoors. If children use any public space that has been used for smoking</w:t>
      </w:r>
      <w:r w:rsidR="004723EF">
        <w:rPr>
          <w:rFonts w:ascii="Arial" w:hAnsi="Arial" w:cs="Arial"/>
          <w:sz w:val="22"/>
          <w:szCs w:val="22"/>
        </w:rPr>
        <w:t xml:space="preserve"> or vaping</w:t>
      </w:r>
      <w:r w:rsidRPr="00702BF1">
        <w:rPr>
          <w:rFonts w:ascii="Arial" w:hAnsi="Arial" w:cs="Arial"/>
          <w:sz w:val="22"/>
          <w:szCs w:val="22"/>
        </w:rPr>
        <w:t xml:space="preserve">, </w:t>
      </w:r>
      <w:r w:rsidR="002F3632" w:rsidRPr="00702BF1">
        <w:rPr>
          <w:rFonts w:ascii="Arial" w:hAnsi="Arial" w:cs="Arial"/>
          <w:sz w:val="22"/>
          <w:szCs w:val="22"/>
        </w:rPr>
        <w:t>members of staff</w:t>
      </w:r>
      <w:r w:rsidRPr="00702BF1">
        <w:rPr>
          <w:rFonts w:ascii="Arial" w:hAnsi="Arial" w:cs="Arial"/>
          <w:sz w:val="22"/>
          <w:szCs w:val="22"/>
        </w:rPr>
        <w:t xml:space="preserve"> ensure that there is adequate ventilation to clear the atmosphere. Sta</w:t>
      </w:r>
      <w:r w:rsidR="00B300CD" w:rsidRPr="00702BF1">
        <w:rPr>
          <w:rFonts w:ascii="Arial" w:hAnsi="Arial" w:cs="Arial"/>
          <w:sz w:val="22"/>
          <w:szCs w:val="22"/>
        </w:rPr>
        <w:t xml:space="preserve">ff </w:t>
      </w:r>
      <w:r w:rsidRPr="00702BF1">
        <w:rPr>
          <w:rFonts w:ascii="Arial" w:hAnsi="Arial" w:cs="Arial"/>
          <w:sz w:val="22"/>
          <w:szCs w:val="22"/>
        </w:rPr>
        <w:t>do not smoke</w:t>
      </w:r>
      <w:r w:rsidR="004723EF">
        <w:rPr>
          <w:rFonts w:ascii="Arial" w:hAnsi="Arial" w:cs="Arial"/>
          <w:sz w:val="22"/>
          <w:szCs w:val="22"/>
        </w:rPr>
        <w:t xml:space="preserve"> or vape</w:t>
      </w:r>
      <w:r w:rsidRPr="00702BF1">
        <w:rPr>
          <w:rFonts w:ascii="Arial" w:hAnsi="Arial" w:cs="Arial"/>
          <w:sz w:val="22"/>
          <w:szCs w:val="22"/>
        </w:rPr>
        <w:t xml:space="preserve"> in their work clothes and are requested not to smoke</w:t>
      </w:r>
      <w:r w:rsidR="004723EF">
        <w:rPr>
          <w:rFonts w:ascii="Arial" w:hAnsi="Arial" w:cs="Arial"/>
          <w:sz w:val="22"/>
          <w:szCs w:val="22"/>
        </w:rPr>
        <w:t xml:space="preserve"> or vape</w:t>
      </w:r>
      <w:r w:rsidRPr="00702BF1">
        <w:rPr>
          <w:rFonts w:ascii="Arial" w:hAnsi="Arial" w:cs="Arial"/>
          <w:sz w:val="22"/>
          <w:szCs w:val="22"/>
        </w:rPr>
        <w:t xml:space="preserve"> within at least one hour of working with children.</w:t>
      </w:r>
      <w:r w:rsidR="005449B6" w:rsidRPr="00702BF1">
        <w:rPr>
          <w:rFonts w:ascii="Arial" w:hAnsi="Arial" w:cs="Arial"/>
          <w:sz w:val="22"/>
          <w:szCs w:val="22"/>
        </w:rPr>
        <w:t xml:space="preserve"> T</w:t>
      </w:r>
      <w:r w:rsidR="00395ECF" w:rsidRPr="00702BF1">
        <w:rPr>
          <w:rFonts w:ascii="Arial" w:hAnsi="Arial" w:cs="Arial"/>
          <w:sz w:val="22"/>
          <w:szCs w:val="22"/>
        </w:rPr>
        <w:t xml:space="preserve">he </w:t>
      </w:r>
      <w:r w:rsidR="00390FD7" w:rsidRPr="00702BF1">
        <w:rPr>
          <w:rFonts w:ascii="Arial" w:hAnsi="Arial" w:cs="Arial"/>
          <w:sz w:val="22"/>
          <w:szCs w:val="22"/>
        </w:rPr>
        <w:t>use of electronic cigarettes</w:t>
      </w:r>
      <w:r w:rsidR="00C83538" w:rsidRPr="00702BF1">
        <w:rPr>
          <w:rFonts w:ascii="Arial" w:hAnsi="Arial" w:cs="Arial"/>
          <w:sz w:val="22"/>
          <w:szCs w:val="22"/>
        </w:rPr>
        <w:t xml:space="preserve"> is</w:t>
      </w:r>
      <w:r w:rsidR="00390FD7" w:rsidRPr="00702BF1">
        <w:rPr>
          <w:rFonts w:ascii="Arial" w:hAnsi="Arial" w:cs="Arial"/>
          <w:sz w:val="22"/>
          <w:szCs w:val="22"/>
        </w:rPr>
        <w:t xml:space="preserve"> not allowed on the premises.</w:t>
      </w:r>
    </w:p>
    <w:p w14:paraId="19B6A00A" w14:textId="77777777"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744F9633"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 xml:space="preserve">A risk assessment </w:t>
      </w:r>
      <w:r w:rsidR="006F79E2" w:rsidRPr="006F79E2">
        <w:rPr>
          <w:rFonts w:ascii="Arial" w:hAnsi="Arial" w:cs="Arial"/>
          <w:sz w:val="22"/>
          <w:szCs w:val="22"/>
        </w:rPr>
        <w:t>(1.1a Generic risk assessment)</w:t>
      </w:r>
      <w:r w:rsidR="006F79E2">
        <w:rPr>
          <w:rFonts w:ascii="Arial" w:hAnsi="Arial" w:cs="Arial"/>
          <w:sz w:val="22"/>
          <w:szCs w:val="22"/>
        </w:rPr>
        <w:t xml:space="preserve"> </w:t>
      </w:r>
      <w:r w:rsidR="002F3632" w:rsidRPr="006F79E2">
        <w:rPr>
          <w:rFonts w:ascii="Arial" w:hAnsi="Arial" w:cs="Arial"/>
          <w:sz w:val="22"/>
          <w:szCs w:val="22"/>
        </w:rPr>
        <w:t>and access audit</w:t>
      </w:r>
      <w:r w:rsidR="006F79E2" w:rsidRPr="006F79E2">
        <w:rPr>
          <w:rFonts w:ascii="Arial" w:hAnsi="Arial" w:cs="Arial"/>
          <w:sz w:val="22"/>
          <w:szCs w:val="22"/>
        </w:rPr>
        <w:t xml:space="preserve"> (1.1b Access audit form)</w:t>
      </w:r>
      <w:r w:rsidR="002F3632" w:rsidRPr="006F79E2">
        <w:rPr>
          <w:rFonts w:ascii="Arial" w:hAnsi="Arial" w:cs="Arial"/>
          <w:sz w:val="22"/>
          <w:szCs w:val="22"/>
        </w:rPr>
        <w:t xml:space="preserve"> </w:t>
      </w:r>
      <w:r w:rsidR="00446A70" w:rsidRPr="006F79E2">
        <w:rPr>
          <w:rFonts w:ascii="Arial" w:hAnsi="Arial" w:cs="Arial"/>
          <w:sz w:val="22"/>
          <w:szCs w:val="22"/>
        </w:rPr>
        <w:t>are</w:t>
      </w:r>
      <w:r w:rsidRPr="00702BF1">
        <w:rPr>
          <w:rFonts w:ascii="Arial" w:hAnsi="Arial" w:cs="Arial"/>
          <w:sz w:val="22"/>
          <w:szCs w:val="22"/>
        </w:rPr>
        <w:t xml:space="preserve"> carried out for each area</w:t>
      </w:r>
      <w:r w:rsidR="004723EF">
        <w:rPr>
          <w:rFonts w:ascii="Arial" w:hAnsi="Arial" w:cs="Arial"/>
          <w:sz w:val="22"/>
          <w:szCs w:val="22"/>
        </w:rPr>
        <w:t xml:space="preserve"> as required</w:t>
      </w:r>
      <w:r w:rsidRPr="00702BF1">
        <w:rPr>
          <w:rFonts w:ascii="Arial" w:hAnsi="Arial" w:cs="Arial"/>
          <w:sz w:val="22"/>
          <w:szCs w:val="22"/>
        </w:rPr>
        <w:t xml:space="preserve"> and the procedure is modified according to needs identified for the specific environment.</w:t>
      </w:r>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lastRenderedPageBreak/>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78D03737" w:rsidR="00AA49D0" w:rsidRPr="00702BF1" w:rsidRDefault="003E361C" w:rsidP="00706CD4">
      <w:pPr>
        <w:spacing w:before="120" w:after="120" w:line="360" w:lineRule="auto"/>
        <w:rPr>
          <w:rFonts w:ascii="Arial" w:hAnsi="Arial" w:cs="Arial"/>
          <w:sz w:val="22"/>
          <w:szCs w:val="22"/>
        </w:rPr>
      </w:pPr>
      <w:hyperlink r:id="rId11" w:anchor="!prod/d28ed1d4-7564-ea11-a811-000d3a0bad7c/curr/GBP" w:history="1">
        <w:r w:rsidR="0023678D" w:rsidRPr="00E4422A">
          <w:rPr>
            <w:rStyle w:val="Hyperlink"/>
            <w:rFonts w:ascii="Arial" w:hAnsi="Arial" w:cs="Arial"/>
            <w:sz w:val="22"/>
            <w:szCs w:val="22"/>
          </w:rPr>
          <w:t>Dynamic Risk Management in the Early Years</w:t>
        </w:r>
      </w:hyperlink>
      <w:r w:rsidR="0023678D" w:rsidRPr="00702BF1">
        <w:rPr>
          <w:rFonts w:ascii="Arial" w:hAnsi="Arial" w:cs="Arial"/>
          <w:sz w:val="22"/>
          <w:szCs w:val="22"/>
        </w:rPr>
        <w:t xml:space="preserve"> (Alliance </w:t>
      </w:r>
      <w:r w:rsidR="00831214">
        <w:rPr>
          <w:rFonts w:ascii="Arial" w:hAnsi="Arial" w:cs="Arial"/>
          <w:sz w:val="22"/>
          <w:szCs w:val="22"/>
        </w:rPr>
        <w:t>Publication</w:t>
      </w:r>
      <w:r w:rsidR="0023678D" w:rsidRPr="00702BF1">
        <w:rPr>
          <w:rFonts w:ascii="Arial" w:hAnsi="Arial" w:cs="Arial"/>
          <w:sz w:val="22"/>
          <w:szCs w:val="22"/>
        </w:rPr>
        <w:t>)</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2"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3835E8D8" w:rsidR="009D08F3" w:rsidRDefault="00513710" w:rsidP="00706CD4">
      <w:pPr>
        <w:spacing w:before="120" w:after="120" w:line="360" w:lineRule="auto"/>
        <w:rPr>
          <w:rStyle w:val="Hyperlink"/>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3" w:history="1">
        <w:r w:rsidR="00C5446F" w:rsidRPr="00400C6A">
          <w:rPr>
            <w:rStyle w:val="Hyperlink"/>
            <w:rFonts w:ascii="Arial" w:hAnsi="Arial" w:cs="Arial"/>
            <w:sz w:val="22"/>
            <w:szCs w:val="22"/>
          </w:rPr>
          <w:t>www.communities.gov.uk</w:t>
        </w:r>
      </w:hyperlink>
    </w:p>
    <w:p w14:paraId="7C52DEAF" w14:textId="77777777" w:rsidR="003E361C" w:rsidRDefault="003E361C" w:rsidP="00706CD4">
      <w:pPr>
        <w:spacing w:before="120" w:after="120" w:line="360" w:lineRule="auto"/>
        <w:rPr>
          <w:rStyle w:val="Hyperlink"/>
          <w:rFonts w:ascii="Arial" w:hAnsi="Arial" w:cs="Arial"/>
          <w:sz w:val="22"/>
          <w:szCs w:val="22"/>
        </w:rPr>
      </w:pPr>
    </w:p>
    <w:p w14:paraId="354464BB" w14:textId="77777777" w:rsidR="003E361C" w:rsidRPr="00732C38" w:rsidRDefault="003E361C" w:rsidP="00706CD4">
      <w:pPr>
        <w:spacing w:before="120" w:after="120" w:line="360" w:lineRule="auto"/>
        <w:rPr>
          <w:rFonts w:ascii="Arial" w:hAnsi="Arial" w:cs="Arial"/>
          <w:sz w:val="22"/>
          <w:szCs w:val="22"/>
        </w:rPr>
      </w:pPr>
    </w:p>
    <w:sectPr w:rsidR="003E361C" w:rsidRPr="00732C38" w:rsidSect="000E6FD6">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0E3B3" w14:textId="77777777" w:rsidR="009938DE" w:rsidRDefault="009938DE" w:rsidP="00E07382">
      <w:r>
        <w:separator/>
      </w:r>
    </w:p>
  </w:endnote>
  <w:endnote w:type="continuationSeparator" w:id="0">
    <w:p w14:paraId="4EDCF291" w14:textId="77777777" w:rsidR="009938DE" w:rsidRDefault="009938DE" w:rsidP="00E07382">
      <w:r>
        <w:continuationSeparator/>
      </w:r>
    </w:p>
  </w:endnote>
  <w:endnote w:type="continuationNotice" w:id="1">
    <w:p w14:paraId="33D140D3" w14:textId="77777777" w:rsidR="009938DE" w:rsidRDefault="00993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604D85A5" w:rsidR="00125204" w:rsidRPr="0065560C" w:rsidRDefault="00125204">
    <w:pPr>
      <w:pStyle w:val="Footer"/>
      <w:rPr>
        <w:rFonts w:ascii="Arial" w:hAnsi="Arial" w:cs="Arial"/>
        <w:sz w:val="20"/>
        <w:szCs w:val="20"/>
      </w:rPr>
    </w:pPr>
    <w:r w:rsidRPr="0065560C">
      <w:rPr>
        <w:rFonts w:ascii="Arial" w:hAnsi="Arial" w:cs="Arial"/>
        <w:i/>
        <w:iCs/>
        <w:sz w:val="20"/>
        <w:szCs w:val="20"/>
      </w:rPr>
      <w:t>Policies &amp; Procedures for the EYFS 202</w:t>
    </w:r>
    <w:r w:rsidR="00264755">
      <w:rPr>
        <w:rFonts w:ascii="Arial" w:hAnsi="Arial" w:cs="Arial"/>
        <w:i/>
        <w:iCs/>
        <w:sz w:val="20"/>
        <w:szCs w:val="20"/>
      </w:rPr>
      <w:t>4</w:t>
    </w:r>
    <w:r w:rsidRPr="0065560C">
      <w:rPr>
        <w:rFonts w:ascii="Arial" w:hAnsi="Arial" w:cs="Arial"/>
        <w:sz w:val="20"/>
        <w:szCs w:val="20"/>
      </w:rPr>
      <w:t xml:space="preserve"> (Early Years Alliance 202</w:t>
    </w:r>
    <w:r w:rsidR="00264755">
      <w:rPr>
        <w:rFonts w:ascii="Arial" w:hAnsi="Arial" w:cs="Arial"/>
        <w:sz w:val="20"/>
        <w:szCs w:val="20"/>
      </w:rPr>
      <w:t>4</w:t>
    </w:r>
    <w:r w:rsidRPr="0065560C">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782C" w14:textId="77777777" w:rsidR="009938DE" w:rsidRDefault="009938DE" w:rsidP="00E07382">
      <w:r>
        <w:separator/>
      </w:r>
    </w:p>
  </w:footnote>
  <w:footnote w:type="continuationSeparator" w:id="0">
    <w:p w14:paraId="4EA95A2A" w14:textId="77777777" w:rsidR="009938DE" w:rsidRDefault="009938DE" w:rsidP="00E07382">
      <w:r>
        <w:continuationSeparator/>
      </w:r>
    </w:p>
  </w:footnote>
  <w:footnote w:type="continuationNotice" w:id="1">
    <w:p w14:paraId="3B650F4E" w14:textId="77777777" w:rsidR="009938DE" w:rsidRDefault="009938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58229440">
    <w:abstractNumId w:val="84"/>
  </w:num>
  <w:num w:numId="2" w16cid:durableId="2046127611">
    <w:abstractNumId w:val="45"/>
  </w:num>
  <w:num w:numId="3" w16cid:durableId="384841599">
    <w:abstractNumId w:val="75"/>
  </w:num>
  <w:num w:numId="4" w16cid:durableId="1418165691">
    <w:abstractNumId w:val="74"/>
  </w:num>
  <w:num w:numId="5" w16cid:durableId="1372609297">
    <w:abstractNumId w:val="64"/>
  </w:num>
  <w:num w:numId="6" w16cid:durableId="2104106093">
    <w:abstractNumId w:val="29"/>
  </w:num>
  <w:num w:numId="7" w16cid:durableId="2084372738">
    <w:abstractNumId w:val="65"/>
  </w:num>
  <w:num w:numId="8" w16cid:durableId="499850874">
    <w:abstractNumId w:val="83"/>
  </w:num>
  <w:num w:numId="9" w16cid:durableId="1570340071">
    <w:abstractNumId w:val="37"/>
  </w:num>
  <w:num w:numId="10" w16cid:durableId="116871928">
    <w:abstractNumId w:val="38"/>
  </w:num>
  <w:num w:numId="11" w16cid:durableId="783765694">
    <w:abstractNumId w:val="80"/>
  </w:num>
  <w:num w:numId="12" w16cid:durableId="683944299">
    <w:abstractNumId w:val="33"/>
  </w:num>
  <w:num w:numId="13" w16cid:durableId="1345591392">
    <w:abstractNumId w:val="18"/>
  </w:num>
  <w:num w:numId="14" w16cid:durableId="1639068047">
    <w:abstractNumId w:val="49"/>
  </w:num>
  <w:num w:numId="15" w16cid:durableId="1557741655">
    <w:abstractNumId w:val="68"/>
  </w:num>
  <w:num w:numId="16" w16cid:durableId="2129353888">
    <w:abstractNumId w:val="67"/>
  </w:num>
  <w:num w:numId="17" w16cid:durableId="736588834">
    <w:abstractNumId w:val="46"/>
  </w:num>
  <w:num w:numId="18" w16cid:durableId="846017762">
    <w:abstractNumId w:val="41"/>
  </w:num>
  <w:num w:numId="19" w16cid:durableId="1422608108">
    <w:abstractNumId w:val="16"/>
  </w:num>
  <w:num w:numId="20" w16cid:durableId="1011906597">
    <w:abstractNumId w:val="25"/>
  </w:num>
  <w:num w:numId="21" w16cid:durableId="1993755548">
    <w:abstractNumId w:val="47"/>
  </w:num>
  <w:num w:numId="22" w16cid:durableId="166599238">
    <w:abstractNumId w:val="66"/>
  </w:num>
  <w:num w:numId="23" w16cid:durableId="1543595235">
    <w:abstractNumId w:val="26"/>
  </w:num>
  <w:num w:numId="24" w16cid:durableId="283468416">
    <w:abstractNumId w:val="35"/>
  </w:num>
  <w:num w:numId="25" w16cid:durableId="1092360747">
    <w:abstractNumId w:val="17"/>
  </w:num>
  <w:num w:numId="26" w16cid:durableId="1702434180">
    <w:abstractNumId w:val="34"/>
  </w:num>
  <w:num w:numId="27" w16cid:durableId="731388032">
    <w:abstractNumId w:val="1"/>
  </w:num>
  <w:num w:numId="28" w16cid:durableId="987974752">
    <w:abstractNumId w:val="71"/>
  </w:num>
  <w:num w:numId="29" w16cid:durableId="557785328">
    <w:abstractNumId w:val="54"/>
  </w:num>
  <w:num w:numId="30" w16cid:durableId="1675568235">
    <w:abstractNumId w:val="76"/>
  </w:num>
  <w:num w:numId="31" w16cid:durableId="1866752630">
    <w:abstractNumId w:val="7"/>
  </w:num>
  <w:num w:numId="32" w16cid:durableId="745154303">
    <w:abstractNumId w:val="4"/>
  </w:num>
  <w:num w:numId="33" w16cid:durableId="1635016878">
    <w:abstractNumId w:val="32"/>
  </w:num>
  <w:num w:numId="34" w16cid:durableId="93939743">
    <w:abstractNumId w:val="14"/>
  </w:num>
  <w:num w:numId="35" w16cid:durableId="2140801626">
    <w:abstractNumId w:val="60"/>
  </w:num>
  <w:num w:numId="36" w16cid:durableId="1423867795">
    <w:abstractNumId w:val="19"/>
  </w:num>
  <w:num w:numId="37" w16cid:durableId="1012219082">
    <w:abstractNumId w:val="50"/>
  </w:num>
  <w:num w:numId="38" w16cid:durableId="1042941909">
    <w:abstractNumId w:val="72"/>
  </w:num>
  <w:num w:numId="39" w16cid:durableId="1603296208">
    <w:abstractNumId w:val="10"/>
  </w:num>
  <w:num w:numId="40" w16cid:durableId="257518374">
    <w:abstractNumId w:val="2"/>
  </w:num>
  <w:num w:numId="41" w16cid:durableId="439491440">
    <w:abstractNumId w:val="15"/>
  </w:num>
  <w:num w:numId="42" w16cid:durableId="1266840832">
    <w:abstractNumId w:val="42"/>
  </w:num>
  <w:num w:numId="43" w16cid:durableId="570769420">
    <w:abstractNumId w:val="78"/>
  </w:num>
  <w:num w:numId="44" w16cid:durableId="1847010500">
    <w:abstractNumId w:val="57"/>
  </w:num>
  <w:num w:numId="45" w16cid:durableId="951669501">
    <w:abstractNumId w:val="20"/>
  </w:num>
  <w:num w:numId="46" w16cid:durableId="250045082">
    <w:abstractNumId w:val="51"/>
  </w:num>
  <w:num w:numId="47" w16cid:durableId="903491800">
    <w:abstractNumId w:val="27"/>
  </w:num>
  <w:num w:numId="48" w16cid:durableId="1170098873">
    <w:abstractNumId w:val="40"/>
  </w:num>
  <w:num w:numId="49" w16cid:durableId="976648760">
    <w:abstractNumId w:val="86"/>
  </w:num>
  <w:num w:numId="50" w16cid:durableId="1718892789">
    <w:abstractNumId w:val="22"/>
  </w:num>
  <w:num w:numId="51" w16cid:durableId="1654873281">
    <w:abstractNumId w:val="52"/>
  </w:num>
  <w:num w:numId="52" w16cid:durableId="1917393105">
    <w:abstractNumId w:val="63"/>
  </w:num>
  <w:num w:numId="53" w16cid:durableId="1028488787">
    <w:abstractNumId w:val="24"/>
  </w:num>
  <w:num w:numId="54" w16cid:durableId="1128399420">
    <w:abstractNumId w:val="0"/>
  </w:num>
  <w:num w:numId="55" w16cid:durableId="1686250652">
    <w:abstractNumId w:val="70"/>
  </w:num>
  <w:num w:numId="56" w16cid:durableId="913467366">
    <w:abstractNumId w:val="6"/>
  </w:num>
  <w:num w:numId="57" w16cid:durableId="784270778">
    <w:abstractNumId w:val="43"/>
  </w:num>
  <w:num w:numId="58" w16cid:durableId="1230462852">
    <w:abstractNumId w:val="28"/>
  </w:num>
  <w:num w:numId="59" w16cid:durableId="1063257938">
    <w:abstractNumId w:val="3"/>
  </w:num>
  <w:num w:numId="60" w16cid:durableId="96145167">
    <w:abstractNumId w:val="23"/>
  </w:num>
  <w:num w:numId="61" w16cid:durableId="187837812">
    <w:abstractNumId w:val="77"/>
  </w:num>
  <w:num w:numId="62" w16cid:durableId="1490242933">
    <w:abstractNumId w:val="36"/>
  </w:num>
  <w:num w:numId="63" w16cid:durableId="184909492">
    <w:abstractNumId w:val="9"/>
  </w:num>
  <w:num w:numId="64" w16cid:durableId="1237672357">
    <w:abstractNumId w:val="48"/>
  </w:num>
  <w:num w:numId="65" w16cid:durableId="946349393">
    <w:abstractNumId w:val="55"/>
  </w:num>
  <w:num w:numId="66" w16cid:durableId="2043968448">
    <w:abstractNumId w:val="8"/>
  </w:num>
  <w:num w:numId="67" w16cid:durableId="1061294382">
    <w:abstractNumId w:val="81"/>
  </w:num>
  <w:num w:numId="68" w16cid:durableId="1424301551">
    <w:abstractNumId w:val="62"/>
  </w:num>
  <w:num w:numId="69" w16cid:durableId="500584021">
    <w:abstractNumId w:val="30"/>
  </w:num>
  <w:num w:numId="70" w16cid:durableId="1626423581">
    <w:abstractNumId w:val="5"/>
  </w:num>
  <w:num w:numId="71" w16cid:durableId="818769900">
    <w:abstractNumId w:val="87"/>
  </w:num>
  <w:num w:numId="72" w16cid:durableId="352845993">
    <w:abstractNumId w:val="31"/>
  </w:num>
  <w:num w:numId="73" w16cid:durableId="253781152">
    <w:abstractNumId w:val="85"/>
  </w:num>
  <w:num w:numId="74" w16cid:durableId="1575506879">
    <w:abstractNumId w:val="39"/>
  </w:num>
  <w:num w:numId="75" w16cid:durableId="1329093140">
    <w:abstractNumId w:val="82"/>
  </w:num>
  <w:num w:numId="76" w16cid:durableId="961425423">
    <w:abstractNumId w:val="79"/>
  </w:num>
  <w:num w:numId="77" w16cid:durableId="1186481764">
    <w:abstractNumId w:val="53"/>
  </w:num>
  <w:num w:numId="78" w16cid:durableId="910776067">
    <w:abstractNumId w:val="73"/>
  </w:num>
  <w:num w:numId="79" w16cid:durableId="656375009">
    <w:abstractNumId w:val="44"/>
  </w:num>
  <w:num w:numId="80" w16cid:durableId="865749974">
    <w:abstractNumId w:val="21"/>
  </w:num>
  <w:num w:numId="81" w16cid:durableId="1789930065">
    <w:abstractNumId w:val="59"/>
  </w:num>
  <w:num w:numId="82" w16cid:durableId="1443258009">
    <w:abstractNumId w:val="69"/>
  </w:num>
  <w:num w:numId="83" w16cid:durableId="520751832">
    <w:abstractNumId w:val="13"/>
  </w:num>
  <w:num w:numId="84" w16cid:durableId="641424179">
    <w:abstractNumId w:val="11"/>
  </w:num>
  <w:num w:numId="85" w16cid:durableId="691035855">
    <w:abstractNumId w:val="61"/>
  </w:num>
  <w:num w:numId="86" w16cid:durableId="267280737">
    <w:abstractNumId w:val="12"/>
  </w:num>
  <w:num w:numId="87" w16cid:durableId="774180366">
    <w:abstractNumId w:val="56"/>
  </w:num>
  <w:num w:numId="88" w16cid:durableId="868029515">
    <w:abstractNumId w:val="58"/>
  </w:num>
  <w:num w:numId="89" w16cid:durableId="1060321808">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4755"/>
    <w:rsid w:val="002663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361C"/>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4583"/>
    <w:rsid w:val="004711A3"/>
    <w:rsid w:val="004723EF"/>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560C"/>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466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1214"/>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6C91"/>
    <w:rsid w:val="00967FBD"/>
    <w:rsid w:val="00972BC7"/>
    <w:rsid w:val="009743A9"/>
    <w:rsid w:val="00974706"/>
    <w:rsid w:val="00977948"/>
    <w:rsid w:val="0098220C"/>
    <w:rsid w:val="00983571"/>
    <w:rsid w:val="00983DB2"/>
    <w:rsid w:val="00992886"/>
    <w:rsid w:val="009938DE"/>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23"/>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22A"/>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E6678-3643-40FE-9F47-36B3911D9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Two Mile ash Pre-School</cp:lastModifiedBy>
  <cp:revision>2</cp:revision>
  <cp:lastPrinted>2011-11-21T12:20:00Z</cp:lastPrinted>
  <dcterms:created xsi:type="dcterms:W3CDTF">2024-09-16T11:58:00Z</dcterms:created>
  <dcterms:modified xsi:type="dcterms:W3CDTF">2024-09-16T11:58:00Z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