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B8C7" w14:textId="77777777" w:rsidR="002F2482" w:rsidRPr="00110453" w:rsidRDefault="002F2482" w:rsidP="002F2482">
      <w:pPr>
        <w:jc w:val="center"/>
      </w:pPr>
      <w:r>
        <w:rPr>
          <w:noProof/>
        </w:rPr>
        <w:drawing>
          <wp:inline distT="0" distB="0" distL="0" distR="0" wp14:anchorId="3BC8B8F4" wp14:editId="3BC8B8F5">
            <wp:extent cx="5486400" cy="1059180"/>
            <wp:effectExtent l="0" t="0" r="0" b="7620"/>
            <wp:docPr id="1" name="Picture 1" descr="coast letterhead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st letterhead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B8C8" w14:textId="77777777" w:rsidR="002F2482" w:rsidRPr="00110453" w:rsidRDefault="002F2482" w:rsidP="002F2482">
      <w:pPr>
        <w:ind w:left="2880"/>
      </w:pPr>
    </w:p>
    <w:p w14:paraId="61F6144D" w14:textId="77777777" w:rsidR="00C50449" w:rsidRDefault="00C50449" w:rsidP="000376C1">
      <w:pPr>
        <w:ind w:left="2880"/>
        <w:rPr>
          <w:rFonts w:ascii="Arial" w:hAnsi="Arial" w:cs="Arial"/>
          <w:sz w:val="16"/>
        </w:rPr>
      </w:pPr>
    </w:p>
    <w:p w14:paraId="3BC8B8CA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sz w:val="16"/>
        </w:rPr>
        <w:t xml:space="preserve">■ 5290 Overpass Road, Suite 118, Santa Barbara, CA 93111 </w:t>
      </w: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(805) 692-1823</w:t>
      </w:r>
    </w:p>
    <w:p w14:paraId="3BC8B8CB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Fax (805) 692-</w:t>
      </w:r>
      <w:proofErr w:type="gramStart"/>
      <w:r>
        <w:rPr>
          <w:rFonts w:ascii="Arial" w:hAnsi="Arial" w:cs="Arial"/>
          <w:sz w:val="16"/>
        </w:rPr>
        <w:t xml:space="preserve">1827  </w:t>
      </w:r>
      <w:r>
        <w:rPr>
          <w:sz w:val="16"/>
        </w:rPr>
        <w:t>•</w:t>
      </w:r>
      <w:proofErr w:type="gramEnd"/>
      <w:r>
        <w:rPr>
          <w:sz w:val="16"/>
        </w:rPr>
        <w:t xml:space="preserve"> </w:t>
      </w:r>
      <w:r>
        <w:rPr>
          <w:rFonts w:ascii="Arial" w:hAnsi="Arial" w:cs="Arial"/>
          <w:sz w:val="16"/>
        </w:rPr>
        <w:t>E-mail:  info@coastrehabservicesinc.com</w:t>
      </w:r>
    </w:p>
    <w:p w14:paraId="3BC8B8CC" w14:textId="77777777" w:rsidR="002F2482" w:rsidRPr="00110453" w:rsidRDefault="002F2482" w:rsidP="002F2482"/>
    <w:p w14:paraId="3BC8B8CD" w14:textId="77777777" w:rsidR="002F2482" w:rsidRPr="00110453" w:rsidRDefault="002F2482" w:rsidP="002F2482">
      <w:pPr>
        <w:jc w:val="center"/>
        <w:rPr>
          <w:b/>
          <w:bCs/>
          <w:sz w:val="20"/>
          <w:u w:val="single"/>
        </w:rPr>
      </w:pPr>
      <w:r w:rsidRPr="00110453">
        <w:rPr>
          <w:b/>
          <w:bCs/>
          <w:sz w:val="20"/>
          <w:u w:val="single"/>
        </w:rPr>
        <w:t>FEE SCHEDULE FOR LITIGATED CASE WORK</w:t>
      </w:r>
    </w:p>
    <w:p w14:paraId="3BC8B8CE" w14:textId="77777777" w:rsidR="002F2482" w:rsidRPr="00110453" w:rsidRDefault="002F2482" w:rsidP="002F2482">
      <w:pPr>
        <w:jc w:val="center"/>
        <w:rPr>
          <w:b/>
          <w:bCs/>
          <w:sz w:val="20"/>
        </w:rPr>
      </w:pPr>
    </w:p>
    <w:p w14:paraId="3BC8B8CF" w14:textId="77777777" w:rsidR="002F2482" w:rsidRPr="002F2482" w:rsidRDefault="002F2482" w:rsidP="002F2482">
      <w:pPr>
        <w:rPr>
          <w:b/>
          <w:sz w:val="18"/>
          <w:szCs w:val="18"/>
        </w:rPr>
      </w:pPr>
      <w:r w:rsidRPr="002F2482">
        <w:rPr>
          <w:b/>
          <w:sz w:val="18"/>
          <w:szCs w:val="18"/>
        </w:rPr>
        <w:t>PROFESSIONAL FEES</w:t>
      </w:r>
    </w:p>
    <w:p w14:paraId="3BC8B8D0" w14:textId="77777777" w:rsidR="002F2482" w:rsidRPr="00110453" w:rsidRDefault="002F2482" w:rsidP="002F2482">
      <w:pPr>
        <w:rPr>
          <w:rFonts w:eastAsia="Arial Unicode MS"/>
        </w:rPr>
      </w:pPr>
    </w:p>
    <w:p w14:paraId="3BC8B8D1" w14:textId="39CAC09E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PROFESSIONAL TIME</w:t>
      </w:r>
      <w:r w:rsidRPr="00110453">
        <w:rPr>
          <w:sz w:val="17"/>
          <w:szCs w:val="17"/>
        </w:rPr>
        <w:tab/>
        <w:t>$</w:t>
      </w:r>
      <w:r w:rsidR="00E15A2C">
        <w:rPr>
          <w:sz w:val="17"/>
          <w:szCs w:val="17"/>
        </w:rPr>
        <w:t>6</w:t>
      </w:r>
      <w:r w:rsidR="00983FAA">
        <w:rPr>
          <w:sz w:val="17"/>
          <w:szCs w:val="17"/>
        </w:rPr>
        <w:t>3</w:t>
      </w:r>
      <w:r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</w:t>
      </w:r>
    </w:p>
    <w:p w14:paraId="3BC8B8D2" w14:textId="2EDD6B68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RUSH WORK-UP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7</w:t>
      </w:r>
      <w:r w:rsidR="00983FAA">
        <w:rPr>
          <w:sz w:val="17"/>
          <w:szCs w:val="17"/>
        </w:rPr>
        <w:t>56</w:t>
      </w:r>
      <w:r w:rsidRPr="00110453">
        <w:rPr>
          <w:sz w:val="17"/>
          <w:szCs w:val="17"/>
        </w:rPr>
        <w:t>.00 PER HOUR</w:t>
      </w:r>
    </w:p>
    <w:p w14:paraId="3BC8B8D3" w14:textId="42D41D93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TRAVEL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6</w:t>
      </w:r>
      <w:r w:rsidR="00983FAA">
        <w:rPr>
          <w:sz w:val="17"/>
          <w:szCs w:val="17"/>
        </w:rPr>
        <w:t>3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 + $.5</w:t>
      </w:r>
      <w:r w:rsidR="00894A97">
        <w:rPr>
          <w:sz w:val="17"/>
          <w:szCs w:val="17"/>
        </w:rPr>
        <w:t>8</w:t>
      </w:r>
      <w:r w:rsidRPr="00110453">
        <w:rPr>
          <w:sz w:val="17"/>
          <w:szCs w:val="17"/>
        </w:rPr>
        <w:t xml:space="preserve"> PER MILE</w:t>
      </w:r>
    </w:p>
    <w:p w14:paraId="3BC8B8D4" w14:textId="5B2106EA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WAITING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6</w:t>
      </w:r>
      <w:r w:rsidR="00983FAA">
        <w:rPr>
          <w:sz w:val="17"/>
          <w:szCs w:val="17"/>
        </w:rPr>
        <w:t>3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</w:t>
      </w:r>
    </w:p>
    <w:p w14:paraId="3BC8B8D5" w14:textId="046D2350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DEPOSITION TESTIMONY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8</w:t>
      </w:r>
      <w:r w:rsidR="00983FAA">
        <w:rPr>
          <w:sz w:val="17"/>
          <w:szCs w:val="17"/>
        </w:rPr>
        <w:t>5</w:t>
      </w:r>
      <w:r w:rsidR="004837E5">
        <w:rPr>
          <w:sz w:val="17"/>
          <w:szCs w:val="17"/>
        </w:rPr>
        <w:t>0</w:t>
      </w:r>
      <w:r w:rsidRPr="00110453">
        <w:rPr>
          <w:sz w:val="17"/>
          <w:szCs w:val="17"/>
        </w:rPr>
        <w:t xml:space="preserve">.00 PER HOUR (2-HOUR MINIMUM)* </w:t>
      </w:r>
    </w:p>
    <w:p w14:paraId="3BC8B8D6" w14:textId="40329CA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TRIAL AND/OR ARBITRATION TESTIMONY FEES</w:t>
      </w:r>
      <w:r w:rsidRPr="00110453">
        <w:rPr>
          <w:sz w:val="17"/>
          <w:szCs w:val="17"/>
        </w:rPr>
        <w:tab/>
        <w:t>HALF DAY $</w:t>
      </w:r>
      <w:r w:rsidR="004837E5">
        <w:rPr>
          <w:sz w:val="17"/>
          <w:szCs w:val="17"/>
        </w:rPr>
        <w:t>3</w:t>
      </w:r>
      <w:r w:rsidR="00BD4A36">
        <w:rPr>
          <w:sz w:val="17"/>
          <w:szCs w:val="17"/>
        </w:rPr>
        <w:t>,</w:t>
      </w:r>
      <w:r w:rsidR="00983FAA">
        <w:rPr>
          <w:sz w:val="17"/>
          <w:szCs w:val="17"/>
        </w:rPr>
        <w:t>4</w:t>
      </w:r>
      <w:r w:rsidR="00BD4A36">
        <w:rPr>
          <w:sz w:val="17"/>
          <w:szCs w:val="17"/>
        </w:rPr>
        <w:t>00</w:t>
      </w:r>
      <w:r w:rsidRPr="00110453">
        <w:rPr>
          <w:sz w:val="17"/>
          <w:szCs w:val="17"/>
        </w:rPr>
        <w:t>, FULL DAY $</w:t>
      </w:r>
      <w:r w:rsidR="00BD4A36">
        <w:rPr>
          <w:sz w:val="17"/>
          <w:szCs w:val="17"/>
        </w:rPr>
        <w:t>6,</w:t>
      </w:r>
      <w:r w:rsidR="00983FAA">
        <w:rPr>
          <w:sz w:val="17"/>
          <w:szCs w:val="17"/>
        </w:rPr>
        <w:t>8</w:t>
      </w:r>
      <w:r w:rsidR="00BD4A36">
        <w:rPr>
          <w:sz w:val="17"/>
          <w:szCs w:val="17"/>
        </w:rPr>
        <w:t>00</w:t>
      </w:r>
      <w:r w:rsidRPr="00110453">
        <w:rPr>
          <w:sz w:val="17"/>
          <w:szCs w:val="17"/>
        </w:rPr>
        <w:t xml:space="preserve"> PLUS TRAVEL</w:t>
      </w:r>
    </w:p>
    <w:p w14:paraId="3BC8B8D7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DESIGNATION</w:t>
      </w:r>
      <w:r w:rsidRPr="00110453">
        <w:rPr>
          <w:sz w:val="17"/>
          <w:szCs w:val="17"/>
        </w:rPr>
        <w:tab/>
        <w:t>$1,</w:t>
      </w:r>
      <w:r>
        <w:rPr>
          <w:sz w:val="17"/>
          <w:szCs w:val="17"/>
        </w:rPr>
        <w:t>5</w:t>
      </w:r>
      <w:r w:rsidRPr="00110453">
        <w:rPr>
          <w:sz w:val="17"/>
          <w:szCs w:val="17"/>
        </w:rPr>
        <w:t>00.00**</w:t>
      </w:r>
    </w:p>
    <w:p w14:paraId="3BC8B8D8" w14:textId="77777777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>CHANGES/CANCELLATIONS WITHOUT 24-HOUR NOTICE:</w:t>
      </w:r>
    </w:p>
    <w:p w14:paraId="3BC8B8D9" w14:textId="3D1FCA86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appointments………………………………………</w:t>
      </w:r>
      <w:proofErr w:type="gramStart"/>
      <w:r w:rsidRPr="00110453">
        <w:rPr>
          <w:sz w:val="17"/>
          <w:szCs w:val="17"/>
        </w:rPr>
        <w:t>.$</w:t>
      </w:r>
      <w:proofErr w:type="gramEnd"/>
      <w:r w:rsidR="00A0244D">
        <w:rPr>
          <w:sz w:val="17"/>
          <w:szCs w:val="17"/>
        </w:rPr>
        <w:t>6</w:t>
      </w:r>
      <w:r w:rsidR="00983FAA">
        <w:rPr>
          <w:sz w:val="17"/>
          <w:szCs w:val="17"/>
        </w:rPr>
        <w:t>3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 (2-hour charge)***</w:t>
      </w:r>
    </w:p>
    <w:p w14:paraId="3BC8B8DA" w14:textId="050FD52A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deposition/testimony……………………………….$</w:t>
      </w:r>
      <w:r w:rsidR="00A0244D">
        <w:rPr>
          <w:sz w:val="17"/>
          <w:szCs w:val="17"/>
        </w:rPr>
        <w:t>8</w:t>
      </w:r>
      <w:r w:rsidR="00983FAA">
        <w:rPr>
          <w:sz w:val="17"/>
          <w:szCs w:val="17"/>
        </w:rPr>
        <w:t>5</w:t>
      </w:r>
      <w:r w:rsidR="00D4276D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 (2-hour charge</w:t>
      </w:r>
      <w:proofErr w:type="gramStart"/>
      <w:r w:rsidRPr="00110453">
        <w:rPr>
          <w:sz w:val="17"/>
          <w:szCs w:val="17"/>
        </w:rPr>
        <w:t>)*</w:t>
      </w:r>
      <w:proofErr w:type="gramEnd"/>
      <w:r w:rsidRPr="00110453">
        <w:rPr>
          <w:sz w:val="17"/>
          <w:szCs w:val="17"/>
        </w:rPr>
        <w:t>**</w:t>
      </w:r>
    </w:p>
    <w:p w14:paraId="3BC8B8DB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</w:p>
    <w:p w14:paraId="3BC8B8DC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  <w:r w:rsidRPr="00110453">
        <w:rPr>
          <w:b/>
          <w:bCs/>
          <w:sz w:val="17"/>
          <w:szCs w:val="17"/>
        </w:rPr>
        <w:t>OTHER FEES</w:t>
      </w:r>
    </w:p>
    <w:p w14:paraId="3BC8B8DD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CLERICAL</w:t>
      </w:r>
      <w:r w:rsidRPr="00110453">
        <w:rPr>
          <w:sz w:val="17"/>
          <w:szCs w:val="17"/>
        </w:rPr>
        <w:tab/>
        <w:t>$</w:t>
      </w:r>
      <w:r>
        <w:rPr>
          <w:sz w:val="17"/>
          <w:szCs w:val="17"/>
        </w:rPr>
        <w:t>50</w:t>
      </w:r>
      <w:r w:rsidRPr="00110453">
        <w:rPr>
          <w:sz w:val="17"/>
          <w:szCs w:val="17"/>
        </w:rPr>
        <w:t>.00 PER HOUR</w:t>
      </w:r>
    </w:p>
    <w:p w14:paraId="3BC8B8DE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PHOTOCOPIES</w:t>
      </w:r>
      <w:r w:rsidRPr="00110453">
        <w:rPr>
          <w:sz w:val="17"/>
          <w:szCs w:val="17"/>
        </w:rPr>
        <w:tab/>
        <w:t>$.25 PER PAGE</w:t>
      </w:r>
    </w:p>
    <w:p w14:paraId="3BC8B8DF" w14:textId="77777777" w:rsidR="002F2482" w:rsidRPr="00110453" w:rsidRDefault="002F2482" w:rsidP="002F2482">
      <w:pPr>
        <w:rPr>
          <w:sz w:val="17"/>
          <w:szCs w:val="17"/>
        </w:rPr>
      </w:pPr>
    </w:p>
    <w:p w14:paraId="3BC8B8E0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DEPOSITION FEES (2-HOUR MINIMUM) ARE DUE AND PAYABLE</w:t>
      </w:r>
    </w:p>
    <w:p w14:paraId="3BC8B8E1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BEFORE THE DEPOSITION DATE</w:t>
      </w:r>
    </w:p>
    <w:p w14:paraId="3BC8B8E2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</w:p>
    <w:p w14:paraId="3BC8B8E3" w14:textId="77777777" w:rsidR="002F2482" w:rsidRPr="00110453" w:rsidRDefault="002F2482" w:rsidP="002F2482">
      <w:pPr>
        <w:pStyle w:val="BodyText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PROFESSIONAL TIME is time spent by the counselor conducting interviews, reviewing records, performing general casework, research, investigation, and/or writing reports.</w:t>
      </w:r>
    </w:p>
    <w:p w14:paraId="3BC8B8E4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5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TRAVEL TIME is time spent traveling to and from interviews of plaintiffs or defendants, interviews of employers, meetings with attorneys, meetings with doctors or other professionals, conducting job analyses, etc.</w:t>
      </w:r>
    </w:p>
    <w:p w14:paraId="3BC8B8E6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7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WAITING TIME is time spent waiting to visit physicians, attorneys, employers, plaintiff/defendant, or other professionals.</w:t>
      </w:r>
    </w:p>
    <w:p w14:paraId="3BC8B8E8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9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TESTIMONY TIME is time spent testifying at pretrial hearings, administrative law hearings, courtroom testimony, depositions, and/or arbitration hearings.</w:t>
      </w:r>
    </w:p>
    <w:p w14:paraId="3BC8B8EA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B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Telephone charges and extraordinary expenses are charged according to expense incurred while working on each case.</w:t>
      </w:r>
    </w:p>
    <w:p w14:paraId="3BC8B8EC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D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</w:t>
      </w:r>
      <w:r w:rsidRPr="00110453">
        <w:rPr>
          <w:sz w:val="17"/>
          <w:szCs w:val="17"/>
        </w:rPr>
        <w:tab/>
        <w:t>If the deposition runs over 2 hours, we will submit an invoice to the responsible party.  As per the Code of Civil Procedure, Section 2034, paragraph 2, we expect the invoice to be paid in full within 5 days.</w:t>
      </w:r>
    </w:p>
    <w:p w14:paraId="3BC8B8EE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F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</w:t>
      </w:r>
      <w:r w:rsidRPr="00110453">
        <w:rPr>
          <w:sz w:val="17"/>
          <w:szCs w:val="17"/>
        </w:rPr>
        <w:tab/>
        <w:t>If services commence, the designation fee will be credited towards the account.</w:t>
      </w:r>
    </w:p>
    <w:p w14:paraId="3BC8B8F0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1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***</w:t>
      </w:r>
      <w:r w:rsidRPr="00110453">
        <w:rPr>
          <w:sz w:val="17"/>
          <w:szCs w:val="17"/>
        </w:rPr>
        <w:tab/>
        <w:t>Changes/cancellations without 24-hour notice will be charged according to the amount of time allotted for the appointment.</w:t>
      </w:r>
    </w:p>
    <w:p w14:paraId="3BC8B8F2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3" w14:textId="6FEFDBA1" w:rsidR="009E7D0F" w:rsidRDefault="002F2482" w:rsidP="00894A97">
      <w:pPr>
        <w:jc w:val="right"/>
      </w:pPr>
      <w:r w:rsidRPr="00110453">
        <w:rPr>
          <w:sz w:val="17"/>
          <w:szCs w:val="17"/>
        </w:rPr>
        <w:t xml:space="preserve">Rev. </w:t>
      </w:r>
      <w:r w:rsidR="00983FAA">
        <w:rPr>
          <w:sz w:val="17"/>
          <w:szCs w:val="17"/>
        </w:rPr>
        <w:t>3-29-21</w:t>
      </w:r>
    </w:p>
    <w:sectPr w:rsidR="009E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6DE3" w14:textId="77777777" w:rsidR="00423635" w:rsidRDefault="00423635" w:rsidP="00E15A2C">
      <w:r>
        <w:separator/>
      </w:r>
    </w:p>
  </w:endnote>
  <w:endnote w:type="continuationSeparator" w:id="0">
    <w:p w14:paraId="38317EB5" w14:textId="77777777" w:rsidR="00423635" w:rsidRDefault="00423635" w:rsidP="00E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09077" w14:textId="77777777" w:rsidR="00423635" w:rsidRDefault="00423635" w:rsidP="00E15A2C">
      <w:r>
        <w:separator/>
      </w:r>
    </w:p>
  </w:footnote>
  <w:footnote w:type="continuationSeparator" w:id="0">
    <w:p w14:paraId="3EF80E61" w14:textId="77777777" w:rsidR="00423635" w:rsidRDefault="00423635" w:rsidP="00E1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9161B"/>
    <w:multiLevelType w:val="multilevel"/>
    <w:tmpl w:val="3F5CF6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3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150"/>
        </w:tabs>
        <w:ind w:left="315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780"/>
        </w:tabs>
        <w:ind w:left="3780" w:hanging="720"/>
      </w:pPr>
      <w:rPr>
        <w:rFonts w:ascii="Times New Roman" w:hAnsi="Times New Roman" w:hint="default"/>
        <w:b w:val="0"/>
        <w:i w:val="0"/>
        <w:sz w:val="23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745C4796"/>
    <w:multiLevelType w:val="hybridMultilevel"/>
    <w:tmpl w:val="C8666FB2"/>
    <w:lvl w:ilvl="0" w:tplc="3438A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82"/>
    <w:rsid w:val="000376C1"/>
    <w:rsid w:val="00115056"/>
    <w:rsid w:val="002F2482"/>
    <w:rsid w:val="00423635"/>
    <w:rsid w:val="004837E5"/>
    <w:rsid w:val="004F0080"/>
    <w:rsid w:val="0056592B"/>
    <w:rsid w:val="00570F62"/>
    <w:rsid w:val="00657185"/>
    <w:rsid w:val="00677083"/>
    <w:rsid w:val="007C5D5A"/>
    <w:rsid w:val="008837F1"/>
    <w:rsid w:val="00894A97"/>
    <w:rsid w:val="00983FAA"/>
    <w:rsid w:val="009E7D0F"/>
    <w:rsid w:val="00A0244D"/>
    <w:rsid w:val="00A67E62"/>
    <w:rsid w:val="00A837F3"/>
    <w:rsid w:val="00B01665"/>
    <w:rsid w:val="00B10A5B"/>
    <w:rsid w:val="00BD4A36"/>
    <w:rsid w:val="00C4761C"/>
    <w:rsid w:val="00C50449"/>
    <w:rsid w:val="00D4276D"/>
    <w:rsid w:val="00D67CC1"/>
    <w:rsid w:val="00E15A2C"/>
    <w:rsid w:val="00EA02B6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C8B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4761C"/>
    <w:pPr>
      <w:numPr>
        <w:ilvl w:val="1"/>
        <w:numId w:val="2"/>
      </w:numPr>
      <w:autoSpaceDE w:val="0"/>
      <w:autoSpaceDN w:val="0"/>
      <w:adjustRightInd w:val="0"/>
      <w:spacing w:after="240"/>
      <w:outlineLvl w:val="1"/>
    </w:pPr>
    <w:rPr>
      <w:rFonts w:asciiTheme="minorHAnsi" w:hAnsiTheme="minorHAnsi"/>
      <w:bCs/>
    </w:rPr>
  </w:style>
  <w:style w:type="paragraph" w:styleId="Heading5">
    <w:name w:val="heading 5"/>
    <w:basedOn w:val="Normal"/>
    <w:next w:val="Normal"/>
    <w:link w:val="Heading5Char"/>
    <w:autoRedefine/>
    <w:rsid w:val="0056592B"/>
    <w:pPr>
      <w:numPr>
        <w:ilvl w:val="4"/>
        <w:numId w:val="2"/>
      </w:numPr>
      <w:tabs>
        <w:tab w:val="left" w:pos="1080"/>
      </w:tabs>
      <w:autoSpaceDE w:val="0"/>
      <w:autoSpaceDN w:val="0"/>
      <w:adjustRightInd w:val="0"/>
      <w:outlineLvl w:val="4"/>
    </w:pPr>
    <w:rPr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761C"/>
    <w:rPr>
      <w:rFonts w:cs="Times New Roman"/>
      <w:bCs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56592B"/>
    <w:rPr>
      <w:rFonts w:ascii="Times New Roman" w:hAnsi="Times New Roman" w:cs="Times New Roman"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80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link w:val="FootnoteText"/>
    <w:uiPriority w:val="99"/>
    <w:semiHidden/>
    <w:rsid w:val="004F0080"/>
  </w:style>
  <w:style w:type="paragraph" w:styleId="Footer">
    <w:name w:val="footer"/>
    <w:basedOn w:val="Normal"/>
    <w:link w:val="Foot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rsid w:val="004F0080"/>
    <w:rPr>
      <w:szCs w:val="24"/>
    </w:rPr>
  </w:style>
  <w:style w:type="character" w:styleId="FootnoteReference">
    <w:name w:val="footnote reference"/>
    <w:uiPriority w:val="99"/>
    <w:semiHidden/>
    <w:rsid w:val="00677083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3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HeaderChar">
    <w:name w:val="Header Char"/>
    <w:link w:val="Header"/>
    <w:uiPriority w:val="99"/>
    <w:rsid w:val="004F0080"/>
    <w:rPr>
      <w:sz w:val="23"/>
      <w:szCs w:val="24"/>
    </w:rPr>
  </w:style>
  <w:style w:type="paragraph" w:styleId="BodyText">
    <w:name w:val="Body Text"/>
    <w:basedOn w:val="Normal"/>
    <w:link w:val="BodyTextChar"/>
    <w:semiHidden/>
    <w:rsid w:val="002F248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F248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4761C"/>
    <w:pPr>
      <w:numPr>
        <w:ilvl w:val="1"/>
        <w:numId w:val="2"/>
      </w:numPr>
      <w:autoSpaceDE w:val="0"/>
      <w:autoSpaceDN w:val="0"/>
      <w:adjustRightInd w:val="0"/>
      <w:spacing w:after="240"/>
      <w:outlineLvl w:val="1"/>
    </w:pPr>
    <w:rPr>
      <w:rFonts w:asciiTheme="minorHAnsi" w:hAnsiTheme="minorHAnsi"/>
      <w:bCs/>
    </w:rPr>
  </w:style>
  <w:style w:type="paragraph" w:styleId="Heading5">
    <w:name w:val="heading 5"/>
    <w:basedOn w:val="Normal"/>
    <w:next w:val="Normal"/>
    <w:link w:val="Heading5Char"/>
    <w:autoRedefine/>
    <w:rsid w:val="0056592B"/>
    <w:pPr>
      <w:numPr>
        <w:ilvl w:val="4"/>
        <w:numId w:val="2"/>
      </w:numPr>
      <w:tabs>
        <w:tab w:val="left" w:pos="1080"/>
      </w:tabs>
      <w:autoSpaceDE w:val="0"/>
      <w:autoSpaceDN w:val="0"/>
      <w:adjustRightInd w:val="0"/>
      <w:outlineLvl w:val="4"/>
    </w:pPr>
    <w:rPr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761C"/>
    <w:rPr>
      <w:rFonts w:cs="Times New Roman"/>
      <w:bCs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56592B"/>
    <w:rPr>
      <w:rFonts w:ascii="Times New Roman" w:hAnsi="Times New Roman" w:cs="Times New Roman"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80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link w:val="FootnoteText"/>
    <w:uiPriority w:val="99"/>
    <w:semiHidden/>
    <w:rsid w:val="004F0080"/>
  </w:style>
  <w:style w:type="paragraph" w:styleId="Footer">
    <w:name w:val="footer"/>
    <w:basedOn w:val="Normal"/>
    <w:link w:val="Foot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rsid w:val="004F0080"/>
    <w:rPr>
      <w:szCs w:val="24"/>
    </w:rPr>
  </w:style>
  <w:style w:type="character" w:styleId="FootnoteReference">
    <w:name w:val="footnote reference"/>
    <w:uiPriority w:val="99"/>
    <w:semiHidden/>
    <w:rsid w:val="00677083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3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HeaderChar">
    <w:name w:val="Header Char"/>
    <w:link w:val="Header"/>
    <w:uiPriority w:val="99"/>
    <w:rsid w:val="004F0080"/>
    <w:rPr>
      <w:sz w:val="23"/>
      <w:szCs w:val="24"/>
    </w:rPr>
  </w:style>
  <w:style w:type="paragraph" w:styleId="BodyText">
    <w:name w:val="Body Text"/>
    <w:basedOn w:val="Normal"/>
    <w:link w:val="BodyTextChar"/>
    <w:semiHidden/>
    <w:rsid w:val="002F248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F248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 Kelly</dc:creator>
  <cp:lastModifiedBy>Frontdesk</cp:lastModifiedBy>
  <cp:revision>3</cp:revision>
  <dcterms:created xsi:type="dcterms:W3CDTF">2021-03-30T14:58:00Z</dcterms:created>
  <dcterms:modified xsi:type="dcterms:W3CDTF">2021-03-30T14:58:00Z</dcterms:modified>
</cp:coreProperties>
</file>