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2090" w14:textId="77777777" w:rsidR="00C67820" w:rsidRPr="00C67820" w:rsidRDefault="00C67820" w:rsidP="00C67820">
      <w:pPr>
        <w:rPr>
          <w:b/>
          <w:bCs/>
        </w:rPr>
      </w:pPr>
      <w:r w:rsidRPr="00C67820">
        <w:rPr>
          <w:b/>
          <w:bCs/>
        </w:rPr>
        <w:t>Toward The Lord – Holy Grounds</w:t>
      </w:r>
    </w:p>
    <w:p w14:paraId="47D71E69" w14:textId="77777777" w:rsidR="00C67820" w:rsidRPr="00C67820" w:rsidRDefault="00C67820" w:rsidP="00C67820">
      <w:pPr>
        <w:rPr>
          <w:b/>
          <w:bCs/>
        </w:rPr>
      </w:pPr>
      <w:r w:rsidRPr="00C67820">
        <w:rPr>
          <w:b/>
          <w:bCs/>
        </w:rPr>
        <w:t>Matthew 3–10</w:t>
      </w:r>
    </w:p>
    <w:p w14:paraId="22B683C7" w14:textId="77777777" w:rsidR="00C67820" w:rsidRPr="00C67820" w:rsidRDefault="00C67820" w:rsidP="00C67820">
      <w:pPr>
        <w:rPr>
          <w:b/>
          <w:bCs/>
        </w:rPr>
      </w:pPr>
      <w:r w:rsidRPr="00C67820">
        <w:rPr>
          <w:b/>
          <w:bCs/>
        </w:rPr>
        <w:t>The King Revealed, The Kingdom Announced, The Disciples Formed</w:t>
      </w:r>
    </w:p>
    <w:p w14:paraId="4EEA36C5" w14:textId="77777777" w:rsidR="00C67820" w:rsidRPr="00C67820" w:rsidRDefault="00C67820" w:rsidP="00C67820">
      <w:r w:rsidRPr="00C67820">
        <w:t>There are moments in Scripture where everything shifts—where preparation gives way to action, and anticipation gives way to revelation.</w:t>
      </w:r>
      <w:r w:rsidRPr="00C67820">
        <w:br/>
        <w:t xml:space="preserve">Matthew chapters </w:t>
      </w:r>
      <w:r w:rsidRPr="00C67820">
        <w:rPr>
          <w:b/>
          <w:bCs/>
        </w:rPr>
        <w:t>three through ten</w:t>
      </w:r>
      <w:r w:rsidRPr="00C67820">
        <w:t xml:space="preserve"> mark such a moment.</w:t>
      </w:r>
    </w:p>
    <w:p w14:paraId="0A43F65E" w14:textId="77777777" w:rsidR="00C67820" w:rsidRPr="00C67820" w:rsidRDefault="00C67820" w:rsidP="00C67820">
      <w:r w:rsidRPr="00C67820">
        <w:t xml:space="preserve">Up to this point, Matthew has carefully established </w:t>
      </w:r>
      <w:r w:rsidRPr="00C67820">
        <w:rPr>
          <w:b/>
          <w:bCs/>
        </w:rPr>
        <w:t>who Jesus is</w:t>
      </w:r>
      <w:r w:rsidRPr="00C67820">
        <w:t>—His identity, His lineage, His protection, and God’s sovereign hand over His early life. Beginning in chapter three, Jesus steps into public ministry.</w:t>
      </w:r>
    </w:p>
    <w:p w14:paraId="6C4F1C9B" w14:textId="77777777" w:rsidR="00C67820" w:rsidRPr="00C67820" w:rsidRDefault="00C67820" w:rsidP="00C67820">
      <w:r w:rsidRPr="00C67820">
        <w:t>What unfolds is not merely a series of stories, but a unified revelation:</w:t>
      </w:r>
    </w:p>
    <w:p w14:paraId="320969CF" w14:textId="77777777" w:rsidR="00C67820" w:rsidRPr="00C67820" w:rsidRDefault="00C67820" w:rsidP="00C67820">
      <w:pPr>
        <w:numPr>
          <w:ilvl w:val="0"/>
          <w:numId w:val="2"/>
        </w:numPr>
      </w:pPr>
      <w:r w:rsidRPr="00C67820">
        <w:t>The King is revealed</w:t>
      </w:r>
    </w:p>
    <w:p w14:paraId="2E2CFBA6" w14:textId="77777777" w:rsidR="00C67820" w:rsidRPr="00C67820" w:rsidRDefault="00C67820" w:rsidP="00C67820">
      <w:pPr>
        <w:numPr>
          <w:ilvl w:val="0"/>
          <w:numId w:val="2"/>
        </w:numPr>
      </w:pPr>
      <w:r w:rsidRPr="00C67820">
        <w:t>The Kingdom is announced</w:t>
      </w:r>
    </w:p>
    <w:p w14:paraId="0EBED3CB" w14:textId="77777777" w:rsidR="00C67820" w:rsidRPr="00C67820" w:rsidRDefault="00C67820" w:rsidP="00C67820">
      <w:pPr>
        <w:numPr>
          <w:ilvl w:val="0"/>
          <w:numId w:val="2"/>
        </w:numPr>
      </w:pPr>
      <w:r w:rsidRPr="00C67820">
        <w:t>And disciples are formed</w:t>
      </w:r>
    </w:p>
    <w:p w14:paraId="49CFC6F9" w14:textId="77777777" w:rsidR="00C67820" w:rsidRPr="00C67820" w:rsidRDefault="00C67820" w:rsidP="00C67820">
      <w:r w:rsidRPr="00C67820">
        <w:t>Not in theory—but in real life.</w:t>
      </w:r>
    </w:p>
    <w:p w14:paraId="43110916" w14:textId="77777777" w:rsidR="00C67820" w:rsidRPr="00C67820" w:rsidRDefault="00C67820" w:rsidP="00C67820">
      <w:pPr>
        <w:rPr>
          <w:b/>
          <w:bCs/>
        </w:rPr>
      </w:pPr>
      <w:r w:rsidRPr="00C67820">
        <w:rPr>
          <w:b/>
          <w:bCs/>
        </w:rPr>
        <w:t>Preparing the Way: Repentance Before Renewal (Matthew 3)</w:t>
      </w:r>
    </w:p>
    <w:p w14:paraId="7F966788" w14:textId="77777777" w:rsidR="00C67820" w:rsidRPr="00C67820" w:rsidRDefault="00C67820" w:rsidP="00C67820">
      <w:r w:rsidRPr="00C67820">
        <w:t xml:space="preserve">Matthew introduces us to </w:t>
      </w:r>
      <w:r w:rsidRPr="00C67820">
        <w:rPr>
          <w:b/>
          <w:bCs/>
        </w:rPr>
        <w:t>John the Baptist</w:t>
      </w:r>
      <w:r w:rsidRPr="00C67820">
        <w:t>, the prophetic voice crying out in the wilderness. His message is direct and uncompromising:</w:t>
      </w:r>
    </w:p>
    <w:p w14:paraId="480EC4BE" w14:textId="77777777" w:rsidR="00C67820" w:rsidRPr="00C67820" w:rsidRDefault="00C67820" w:rsidP="00C67820">
      <w:r w:rsidRPr="00C67820">
        <w:t>“Repent, for the kingdom of heaven is at hand.”</w:t>
      </w:r>
    </w:p>
    <w:p w14:paraId="799E7C12" w14:textId="77777777" w:rsidR="00C67820" w:rsidRPr="00C67820" w:rsidRDefault="00C67820" w:rsidP="00C67820">
      <w:r w:rsidRPr="00C67820">
        <w:t xml:space="preserve">Repentance here is not superficial regret or temporary resolve. It is a </w:t>
      </w:r>
      <w:r w:rsidRPr="00C67820">
        <w:rPr>
          <w:b/>
          <w:bCs/>
        </w:rPr>
        <w:t>change of direction</w:t>
      </w:r>
      <w:r w:rsidRPr="00C67820">
        <w:t>—a reorientation of the heart back toward God.</w:t>
      </w:r>
    </w:p>
    <w:p w14:paraId="500AB094" w14:textId="77777777" w:rsidR="00C67820" w:rsidRPr="00C67820" w:rsidRDefault="00C67820" w:rsidP="00C67820">
      <w:r w:rsidRPr="00C67820">
        <w:t>John’s appearance and message would have been unmistakable to first</w:t>
      </w:r>
      <w:r w:rsidRPr="00C67820">
        <w:noBreakHyphen/>
        <w:t xml:space="preserve">century readers. His clothing, his wilderness setting, and his confrontational call echo the Old Testament prophet Elijah. This matters because Israel had not heard a prophetic voice for nearly </w:t>
      </w:r>
      <w:r w:rsidRPr="00C67820">
        <w:rPr>
          <w:b/>
          <w:bCs/>
        </w:rPr>
        <w:t>four hundred years</w:t>
      </w:r>
      <w:r w:rsidRPr="00C67820">
        <w:t>. John’s ministry signals that God is speaking again—and that something new is beginning.</w:t>
      </w:r>
    </w:p>
    <w:p w14:paraId="4525094A" w14:textId="77777777" w:rsidR="00C67820" w:rsidRPr="00C67820" w:rsidRDefault="00C67820" w:rsidP="00C67820">
      <w:r w:rsidRPr="00C67820">
        <w:t>Before the King arrives, hearts must be prepared. And preparation begins not with excitement, but with honesty.</w:t>
      </w:r>
    </w:p>
    <w:p w14:paraId="38E22876" w14:textId="77777777" w:rsidR="00C67820" w:rsidRPr="00C67820" w:rsidRDefault="00C67820" w:rsidP="00C67820">
      <w:r w:rsidRPr="00C67820">
        <w:t>John warns religious leaders that heritage and religious appearance do not replace genuine fruit. Spiritual renewal begins when we stop hiding behind credentials and allow God to confront our hearts.</w:t>
      </w:r>
    </w:p>
    <w:p w14:paraId="573702C5" w14:textId="77777777" w:rsidR="00C67820" w:rsidRPr="00C67820" w:rsidRDefault="00C67820" w:rsidP="00C67820">
      <w:r w:rsidRPr="00C67820">
        <w:lastRenderedPageBreak/>
        <w:t>When Jesus comes to be baptized, the moment is striking. He has no sin to confess, yet He steps into the water to identify fully with humanity. As He rises, heaven opens, the Spirit descends, and the Father declares:</w:t>
      </w:r>
    </w:p>
    <w:p w14:paraId="7472197A" w14:textId="77777777" w:rsidR="00C67820" w:rsidRPr="00C67820" w:rsidRDefault="00C67820" w:rsidP="00C67820">
      <w:r w:rsidRPr="00C67820">
        <w:t>“This is My beloved Son, in whom I am well pleased.”</w:t>
      </w:r>
    </w:p>
    <w:p w14:paraId="58485C53" w14:textId="77777777" w:rsidR="00C67820" w:rsidRPr="00C67820" w:rsidRDefault="00C67820" w:rsidP="00C67820">
      <w:r w:rsidRPr="00C67820">
        <w:t xml:space="preserve">Jesus is affirmed </w:t>
      </w:r>
      <w:r w:rsidRPr="00C67820">
        <w:rPr>
          <w:b/>
          <w:bCs/>
        </w:rPr>
        <w:t>before</w:t>
      </w:r>
      <w:r w:rsidRPr="00C67820">
        <w:t xml:space="preserve"> His ministry begins. Identity comes before activity. Being precedes doing. This order matters—not only for Jesus, but for everyone who follows Him.</w:t>
      </w:r>
    </w:p>
    <w:p w14:paraId="6B0AB17E" w14:textId="77777777" w:rsidR="00C67820" w:rsidRPr="00C67820" w:rsidRDefault="00C67820" w:rsidP="00C67820">
      <w:pPr>
        <w:rPr>
          <w:b/>
          <w:bCs/>
        </w:rPr>
      </w:pPr>
      <w:r w:rsidRPr="00C67820">
        <w:rPr>
          <w:b/>
          <w:bCs/>
        </w:rPr>
        <w:t>Tested in the Wilderness, Announced in Power (Matthew 4)</w:t>
      </w:r>
    </w:p>
    <w:p w14:paraId="14482AB5" w14:textId="77777777" w:rsidR="00C67820" w:rsidRPr="00C67820" w:rsidRDefault="00C67820" w:rsidP="00C67820">
      <w:r w:rsidRPr="00C67820">
        <w:t>Immediately after affirmation comes testing.</w:t>
      </w:r>
    </w:p>
    <w:p w14:paraId="2F9B2604" w14:textId="77777777" w:rsidR="00C67820" w:rsidRPr="00C67820" w:rsidRDefault="00C67820" w:rsidP="00C67820">
      <w:r w:rsidRPr="00C67820">
        <w:t>Jesus is led into the wilderness and tempted in three ways:</w:t>
      </w:r>
      <w:r w:rsidRPr="00C67820">
        <w:br/>
        <w:t>to meet physical needs without trust,</w:t>
      </w:r>
      <w:r w:rsidRPr="00C67820">
        <w:br/>
        <w:t>to demand God prove Himself,</w:t>
      </w:r>
      <w:r w:rsidRPr="00C67820">
        <w:br/>
        <w:t>and to gain authority without surrender.</w:t>
      </w:r>
    </w:p>
    <w:p w14:paraId="6E0E2D22" w14:textId="77777777" w:rsidR="00C67820" w:rsidRPr="00C67820" w:rsidRDefault="00C67820" w:rsidP="00C67820">
      <w:r w:rsidRPr="00C67820">
        <w:t>Each temptation offers a shortcut. And each time, Jesus responds with Scripture.</w:t>
      </w:r>
    </w:p>
    <w:p w14:paraId="30E66EB5" w14:textId="77777777" w:rsidR="00C67820" w:rsidRPr="00C67820" w:rsidRDefault="00C67820" w:rsidP="00C67820">
      <w:r w:rsidRPr="00C67820">
        <w:t>Matthew emphasizes that Jesus quotes from Deuteronomy—words given to Israel during their own wilderness testing. Where Israel failed, Jesus remains faithful. Matthew is quietly revealing that Jesus is the obedient Son Israel was called to be.</w:t>
      </w:r>
    </w:p>
    <w:p w14:paraId="1331EB40" w14:textId="77777777" w:rsidR="00C67820" w:rsidRPr="00C67820" w:rsidRDefault="00C67820" w:rsidP="00C67820">
      <w:r w:rsidRPr="00C67820">
        <w:t>Temptation often attacks not our weakness, but our calling.</w:t>
      </w:r>
    </w:p>
    <w:p w14:paraId="7D1AB363" w14:textId="77777777" w:rsidR="00C67820" w:rsidRPr="00C67820" w:rsidRDefault="00C67820" w:rsidP="00C67820">
      <w:r w:rsidRPr="00C67820">
        <w:t>After resisting temptation, Jesus begins His public ministry, proclaiming:</w:t>
      </w:r>
    </w:p>
    <w:p w14:paraId="0460E590" w14:textId="77777777" w:rsidR="00C67820" w:rsidRPr="00C67820" w:rsidRDefault="00C67820" w:rsidP="00C67820">
      <w:r w:rsidRPr="00C67820">
        <w:t>“Repent, for the kingdom of heaven is at hand.”</w:t>
      </w:r>
    </w:p>
    <w:p w14:paraId="14537DE3" w14:textId="77777777" w:rsidR="00C67820" w:rsidRPr="00C67820" w:rsidRDefault="00C67820" w:rsidP="00C67820">
      <w:r w:rsidRPr="00C67820">
        <w:t xml:space="preserve">This kingdom is not political or </w:t>
      </w:r>
      <w:proofErr w:type="gramStart"/>
      <w:r w:rsidRPr="00C67820">
        <w:t>geographic—it</w:t>
      </w:r>
      <w:proofErr w:type="gramEnd"/>
      <w:r w:rsidRPr="00C67820">
        <w:t xml:space="preserve"> is relational. It is the reign of God breaking into everyday life. Hearts, homes, decisions, and relationships are being reclaimed under God’s rule.</w:t>
      </w:r>
    </w:p>
    <w:p w14:paraId="62112642" w14:textId="77777777" w:rsidR="00C67820" w:rsidRPr="00C67820" w:rsidRDefault="00C67820" w:rsidP="00C67820">
      <w:r w:rsidRPr="00C67820">
        <w:t>Jesus then calls His first disciples. Not scholars. Not religious elites. But fishermen. Ordinary people responding to an extraordinary call:</w:t>
      </w:r>
    </w:p>
    <w:p w14:paraId="46F5A60A" w14:textId="77777777" w:rsidR="00C67820" w:rsidRPr="00C67820" w:rsidRDefault="00C67820" w:rsidP="00C67820">
      <w:r w:rsidRPr="00C67820">
        <w:t>“Follow Me.”</w:t>
      </w:r>
    </w:p>
    <w:p w14:paraId="58EFB555" w14:textId="77777777" w:rsidR="00C67820" w:rsidRPr="00C67820" w:rsidRDefault="00C67820" w:rsidP="00C67820">
      <w:r w:rsidRPr="00C67820">
        <w:t>The kingdom advances not through impressive résumés, but through surrendered lives.</w:t>
      </w:r>
    </w:p>
    <w:p w14:paraId="7F0C66B3" w14:textId="77777777" w:rsidR="00C67820" w:rsidRPr="00C67820" w:rsidRDefault="00C67820" w:rsidP="00C67820">
      <w:pPr>
        <w:rPr>
          <w:b/>
          <w:bCs/>
        </w:rPr>
      </w:pPr>
      <w:r w:rsidRPr="00C67820">
        <w:rPr>
          <w:b/>
          <w:bCs/>
        </w:rPr>
        <w:t>Kingdom Values: Life Under God’s Reign (Matthew 5–7)</w:t>
      </w:r>
    </w:p>
    <w:p w14:paraId="19CCE5A7" w14:textId="77777777" w:rsidR="00C67820" w:rsidRPr="00C67820" w:rsidRDefault="00C67820" w:rsidP="00C67820">
      <w:r w:rsidRPr="00C67820">
        <w:t xml:space="preserve">Matthew chapters five through seven contain the </w:t>
      </w:r>
      <w:r w:rsidRPr="00C67820">
        <w:rPr>
          <w:b/>
          <w:bCs/>
        </w:rPr>
        <w:t>Sermon on the Mount</w:t>
      </w:r>
      <w:r w:rsidRPr="00C67820">
        <w:t>, Jesus’ most comprehensive teaching on kingdom life.</w:t>
      </w:r>
    </w:p>
    <w:p w14:paraId="6492FEA0" w14:textId="77777777" w:rsidR="00C67820" w:rsidRPr="00C67820" w:rsidRDefault="00C67820" w:rsidP="00C67820">
      <w:r w:rsidRPr="00C67820">
        <w:lastRenderedPageBreak/>
        <w:t>Jesus begins by redefining blessing. The Beatitudes describe dependence rather than self</w:t>
      </w:r>
      <w:r w:rsidRPr="00C67820">
        <w:noBreakHyphen/>
        <w:t>confidence, meekness rather than power, mercy rather than control. These are not traits we manufacture—they are qualities God forms in hearts surrendered to His reign.</w:t>
      </w:r>
    </w:p>
    <w:p w14:paraId="763F1A7C" w14:textId="77777777" w:rsidR="00C67820" w:rsidRPr="00C67820" w:rsidRDefault="00C67820" w:rsidP="00C67820">
      <w:r w:rsidRPr="00C67820">
        <w:t xml:space="preserve">Jesus then calls His followers </w:t>
      </w:r>
      <w:r w:rsidRPr="00C67820">
        <w:rPr>
          <w:b/>
          <w:bCs/>
        </w:rPr>
        <w:t>salt and light</w:t>
      </w:r>
      <w:r w:rsidRPr="00C67820">
        <w:t>—agents of preservation and revelation in a decaying and darkened world. Disciples are not meant to blend in, but to reflect Christ.</w:t>
      </w:r>
    </w:p>
    <w:p w14:paraId="6DE8097F" w14:textId="77777777" w:rsidR="00C67820" w:rsidRPr="00C67820" w:rsidRDefault="00C67820" w:rsidP="00C67820">
      <w:r w:rsidRPr="00C67820">
        <w:t>As Jesus continues, He clarifies that righteousness is not external compliance, but internal transformation. Obedience flows from a changed heart.</w:t>
      </w:r>
    </w:p>
    <w:p w14:paraId="79C1301D" w14:textId="77777777" w:rsidR="00C67820" w:rsidRPr="00C67820" w:rsidRDefault="00C67820" w:rsidP="00C67820">
      <w:r w:rsidRPr="00C67820">
        <w:t>In Matthew six, Jesus addresses spiritual practices and daily anxieties. Giving, prayer, and fasting are not performances to impress others, but expressions of intimacy with God. And when Jesus speaks about worry, He addresses real concerns—food, clothing, tomorrow. Anxiety, He reveals, is often a misplaced form of trust.</w:t>
      </w:r>
    </w:p>
    <w:p w14:paraId="035FC6CB" w14:textId="77777777" w:rsidR="00C67820" w:rsidRPr="00C67820" w:rsidRDefault="00C67820" w:rsidP="00C67820">
      <w:r w:rsidRPr="00C67820">
        <w:t>“Seek first the kingdom of God.”</w:t>
      </w:r>
    </w:p>
    <w:p w14:paraId="0C5A0FC6" w14:textId="77777777" w:rsidR="00C67820" w:rsidRPr="00C67820" w:rsidRDefault="00C67820" w:rsidP="00C67820">
      <w:r w:rsidRPr="00C67820">
        <w:t>To seek God’s kingdom is not to ignore responsibility—it is to refuse fear as our master.</w:t>
      </w:r>
    </w:p>
    <w:p w14:paraId="761BD0FB" w14:textId="77777777" w:rsidR="00C67820" w:rsidRPr="00C67820" w:rsidRDefault="00C67820" w:rsidP="00C67820">
      <w:r w:rsidRPr="00C67820">
        <w:t>Matthew seven closes with a sober reminder: hearing Jesus’ words is not enough. Both wise and foolish builders hear the same teaching and experience storms. The difference is obedience.</w:t>
      </w:r>
    </w:p>
    <w:p w14:paraId="242D13EA" w14:textId="77777777" w:rsidR="00C67820" w:rsidRPr="00C67820" w:rsidRDefault="00C67820" w:rsidP="00C67820">
      <w:r w:rsidRPr="00C67820">
        <w:t>Faith is revealed not by admiration, but by action.</w:t>
      </w:r>
    </w:p>
    <w:p w14:paraId="7061ACAE" w14:textId="77777777" w:rsidR="00C67820" w:rsidRPr="00C67820" w:rsidRDefault="00C67820" w:rsidP="00C67820">
      <w:pPr>
        <w:rPr>
          <w:b/>
          <w:bCs/>
        </w:rPr>
      </w:pPr>
      <w:r w:rsidRPr="00C67820">
        <w:rPr>
          <w:b/>
          <w:bCs/>
        </w:rPr>
        <w:t>The Authority of the King on Display (Matthew 8–9)</w:t>
      </w:r>
    </w:p>
    <w:p w14:paraId="6E2A83A6" w14:textId="77777777" w:rsidR="00C67820" w:rsidRPr="00C67820" w:rsidRDefault="00C67820" w:rsidP="00C67820">
      <w:r w:rsidRPr="00C67820">
        <w:t xml:space="preserve">Matthew shifts from teaching to action as Jesus heals the outcast, calms storms, and forgives sin. These miracles reveal authority—but authority </w:t>
      </w:r>
      <w:proofErr w:type="gramStart"/>
      <w:r w:rsidRPr="00C67820">
        <w:t>rooted</w:t>
      </w:r>
      <w:proofErr w:type="gramEnd"/>
      <w:r w:rsidRPr="00C67820">
        <w:t xml:space="preserve"> in compassion, not control.</w:t>
      </w:r>
    </w:p>
    <w:p w14:paraId="70095BA2" w14:textId="77777777" w:rsidR="00C67820" w:rsidRPr="00C67820" w:rsidRDefault="00C67820" w:rsidP="00C67820">
      <w:r w:rsidRPr="00C67820">
        <w:t>Jesus’ power consistently moves toward brokenness to restore.</w:t>
      </w:r>
    </w:p>
    <w:p w14:paraId="320D3815" w14:textId="77777777" w:rsidR="00C67820" w:rsidRPr="00C67820" w:rsidRDefault="00C67820" w:rsidP="00C67820">
      <w:r w:rsidRPr="00C67820">
        <w:t xml:space="preserve">One of the most personal moments in these chapters is Jesus calling </w:t>
      </w:r>
      <w:r w:rsidRPr="00C67820">
        <w:rPr>
          <w:b/>
          <w:bCs/>
        </w:rPr>
        <w:t>Matthew himself</w:t>
      </w:r>
      <w:r w:rsidRPr="00C67820">
        <w:t>—a tax collector, an outsider, a man others dismissed. Jesus simply says, “Follow Me,” and Matthew does.</w:t>
      </w:r>
    </w:p>
    <w:p w14:paraId="402D5C90" w14:textId="77777777" w:rsidR="00C67820" w:rsidRPr="00C67820" w:rsidRDefault="00C67820" w:rsidP="00C67820">
      <w:r w:rsidRPr="00C67820">
        <w:t>This moment is testimony embedded in narrative. A man once known for recording debts becomes the writer who records grace. Jesus does not wait for Matthew to change before calling him. He calls him—and transformation follows.</w:t>
      </w:r>
    </w:p>
    <w:p w14:paraId="2744DF79" w14:textId="77777777" w:rsidR="00C67820" w:rsidRPr="00C67820" w:rsidRDefault="00C67820" w:rsidP="00C67820">
      <w:pPr>
        <w:rPr>
          <w:b/>
          <w:bCs/>
        </w:rPr>
      </w:pPr>
      <w:r w:rsidRPr="00C67820">
        <w:rPr>
          <w:b/>
          <w:bCs/>
        </w:rPr>
        <w:t>Sent on Mission: The Cost and the Promise (Matthew 10)</w:t>
      </w:r>
    </w:p>
    <w:p w14:paraId="183DF2A9" w14:textId="77777777" w:rsidR="00C67820" w:rsidRPr="00C67820" w:rsidRDefault="00C67820" w:rsidP="00C67820">
      <w:r w:rsidRPr="00C67820">
        <w:t>Matthew chapter ten brings everything together. Jesus sends the disciples out with authority, but also with dependence. He prepares them for opposition, rejection, and cost.</w:t>
      </w:r>
    </w:p>
    <w:p w14:paraId="1B92FEBC" w14:textId="77777777" w:rsidR="00C67820" w:rsidRPr="00C67820" w:rsidRDefault="00C67820" w:rsidP="00C67820">
      <w:r w:rsidRPr="00C67820">
        <w:lastRenderedPageBreak/>
        <w:t>Discipleship is not presented as easy—but it is presented as worth it.</w:t>
      </w:r>
    </w:p>
    <w:p w14:paraId="714334C1" w14:textId="77777777" w:rsidR="00C67820" w:rsidRPr="00C67820" w:rsidRDefault="00C67820" w:rsidP="00C67820">
      <w:r w:rsidRPr="00C67820">
        <w:t>“Whoever loses his life for My sake will find it.”</w:t>
      </w:r>
    </w:p>
    <w:p w14:paraId="3A4BD4BD" w14:textId="77777777" w:rsidR="00C67820" w:rsidRPr="00C67820" w:rsidRDefault="00C67820" w:rsidP="00C67820">
      <w:r w:rsidRPr="00C67820">
        <w:t>Following Jesus involves surrender, trust, and courage. Yet Jesus assures His followers that they are never sent alone. Faithfulness matters more than success. Trust matters more than certainty.</w:t>
      </w:r>
    </w:p>
    <w:p w14:paraId="0A2D1D9F" w14:textId="77777777" w:rsidR="00C67820" w:rsidRPr="00C67820" w:rsidRDefault="00C67820" w:rsidP="00C67820">
      <w:r w:rsidRPr="00C67820">
        <w:t>Nothing surrendered to Christ is ever wasted.</w:t>
      </w:r>
    </w:p>
    <w:p w14:paraId="7FD610C2" w14:textId="77777777" w:rsidR="00C67820" w:rsidRPr="00C67820" w:rsidRDefault="00C67820" w:rsidP="00C67820">
      <w:pPr>
        <w:rPr>
          <w:b/>
          <w:bCs/>
        </w:rPr>
      </w:pPr>
      <w:r w:rsidRPr="00C67820">
        <w:rPr>
          <w:b/>
          <w:bCs/>
        </w:rPr>
        <w:t>Final Reflection: Will We Follow?</w:t>
      </w:r>
    </w:p>
    <w:p w14:paraId="524DE4ED" w14:textId="77777777" w:rsidR="00C67820" w:rsidRPr="00C67820" w:rsidRDefault="00C67820" w:rsidP="00C67820">
      <w:r w:rsidRPr="00C67820">
        <w:t>As we step back and consider Matthew chapters three through ten, a clear picture emerges.</w:t>
      </w:r>
    </w:p>
    <w:p w14:paraId="11543B15" w14:textId="77777777" w:rsidR="00C67820" w:rsidRPr="00C67820" w:rsidRDefault="00C67820" w:rsidP="00C67820">
      <w:r w:rsidRPr="00C67820">
        <w:t>Jesus reveals who He is.</w:t>
      </w:r>
      <w:r w:rsidRPr="00C67820">
        <w:br/>
        <w:t>He teaches how His kingdom works.</w:t>
      </w:r>
      <w:r w:rsidRPr="00C67820">
        <w:br/>
        <w:t>And He invites ordinary people into extraordinary purpose.</w:t>
      </w:r>
    </w:p>
    <w:p w14:paraId="676B4614" w14:textId="77777777" w:rsidR="00C67820" w:rsidRPr="00C67820" w:rsidRDefault="00C67820" w:rsidP="00C67820">
      <w:r w:rsidRPr="00C67820">
        <w:t>The call has not changed.</w:t>
      </w:r>
    </w:p>
    <w:p w14:paraId="196C68FA" w14:textId="77777777" w:rsidR="00C67820" w:rsidRPr="00C67820" w:rsidRDefault="00C67820" w:rsidP="00C67820">
      <w:r w:rsidRPr="00C67820">
        <w:t>Repent.</w:t>
      </w:r>
      <w:r w:rsidRPr="00C67820">
        <w:br/>
        <w:t>Believe.</w:t>
      </w:r>
      <w:r w:rsidRPr="00C67820">
        <w:br/>
        <w:t>Follow.</w:t>
      </w:r>
    </w:p>
    <w:p w14:paraId="6F03EE06" w14:textId="77777777" w:rsidR="00C67820" w:rsidRPr="00C67820" w:rsidRDefault="00C67820" w:rsidP="00C67820">
      <w:r w:rsidRPr="00C67820">
        <w:t>The question Matthew leaves us with is simple—but searching:</w:t>
      </w:r>
    </w:p>
    <w:p w14:paraId="04CF46A8" w14:textId="77777777" w:rsidR="00C67820" w:rsidRPr="00C67820" w:rsidRDefault="00C67820" w:rsidP="00C67820">
      <w:r w:rsidRPr="00C67820">
        <w:rPr>
          <w:b/>
          <w:bCs/>
        </w:rPr>
        <w:t>Will we follow?</w:t>
      </w:r>
    </w:p>
    <w:p w14:paraId="10F143EF" w14:textId="2ABE9DE3" w:rsidR="00C67820" w:rsidRPr="00C67820" w:rsidRDefault="00C67820" w:rsidP="00C67820">
      <w:pPr>
        <w:ind w:left="720"/>
      </w:pPr>
    </w:p>
    <w:p w14:paraId="6CBF5E3F" w14:textId="77777777" w:rsidR="00C67820" w:rsidRDefault="00C67820"/>
    <w:sectPr w:rsidR="00C67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E1AF2"/>
    <w:multiLevelType w:val="multilevel"/>
    <w:tmpl w:val="DDD0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23B64"/>
    <w:multiLevelType w:val="multilevel"/>
    <w:tmpl w:val="5EEE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02A01"/>
    <w:multiLevelType w:val="multilevel"/>
    <w:tmpl w:val="68E0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89975">
    <w:abstractNumId w:val="1"/>
  </w:num>
  <w:num w:numId="2" w16cid:durableId="742214068">
    <w:abstractNumId w:val="0"/>
  </w:num>
  <w:num w:numId="3" w16cid:durableId="117961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20"/>
    <w:rsid w:val="00015E54"/>
    <w:rsid w:val="00462BF4"/>
    <w:rsid w:val="00C6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535F"/>
  <w15:chartTrackingRefBased/>
  <w15:docId w15:val="{207CCC94-63A4-49CE-95B0-4A87C8B6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820"/>
    <w:rPr>
      <w:rFonts w:eastAsiaTheme="majorEastAsia" w:cstheme="majorBidi"/>
      <w:color w:val="272727" w:themeColor="text1" w:themeTint="D8"/>
    </w:rPr>
  </w:style>
  <w:style w:type="paragraph" w:styleId="Title">
    <w:name w:val="Title"/>
    <w:basedOn w:val="Normal"/>
    <w:next w:val="Normal"/>
    <w:link w:val="TitleChar"/>
    <w:uiPriority w:val="10"/>
    <w:qFormat/>
    <w:rsid w:val="00C6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820"/>
    <w:pPr>
      <w:spacing w:before="160"/>
      <w:jc w:val="center"/>
    </w:pPr>
    <w:rPr>
      <w:i/>
      <w:iCs/>
      <w:color w:val="404040" w:themeColor="text1" w:themeTint="BF"/>
    </w:rPr>
  </w:style>
  <w:style w:type="character" w:customStyle="1" w:styleId="QuoteChar">
    <w:name w:val="Quote Char"/>
    <w:basedOn w:val="DefaultParagraphFont"/>
    <w:link w:val="Quote"/>
    <w:uiPriority w:val="29"/>
    <w:rsid w:val="00C67820"/>
    <w:rPr>
      <w:i/>
      <w:iCs/>
      <w:color w:val="404040" w:themeColor="text1" w:themeTint="BF"/>
    </w:rPr>
  </w:style>
  <w:style w:type="paragraph" w:styleId="ListParagraph">
    <w:name w:val="List Paragraph"/>
    <w:basedOn w:val="Normal"/>
    <w:uiPriority w:val="34"/>
    <w:qFormat/>
    <w:rsid w:val="00C67820"/>
    <w:pPr>
      <w:ind w:left="720"/>
      <w:contextualSpacing/>
    </w:pPr>
  </w:style>
  <w:style w:type="character" w:styleId="IntenseEmphasis">
    <w:name w:val="Intense Emphasis"/>
    <w:basedOn w:val="DefaultParagraphFont"/>
    <w:uiPriority w:val="21"/>
    <w:qFormat/>
    <w:rsid w:val="00C67820"/>
    <w:rPr>
      <w:i/>
      <w:iCs/>
      <w:color w:val="0F4761" w:themeColor="accent1" w:themeShade="BF"/>
    </w:rPr>
  </w:style>
  <w:style w:type="paragraph" w:styleId="IntenseQuote">
    <w:name w:val="Intense Quote"/>
    <w:basedOn w:val="Normal"/>
    <w:next w:val="Normal"/>
    <w:link w:val="IntenseQuoteChar"/>
    <w:uiPriority w:val="30"/>
    <w:qFormat/>
    <w:rsid w:val="00C67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820"/>
    <w:rPr>
      <w:i/>
      <w:iCs/>
      <w:color w:val="0F4761" w:themeColor="accent1" w:themeShade="BF"/>
    </w:rPr>
  </w:style>
  <w:style w:type="character" w:styleId="IntenseReference">
    <w:name w:val="Intense Reference"/>
    <w:basedOn w:val="DefaultParagraphFont"/>
    <w:uiPriority w:val="32"/>
    <w:qFormat/>
    <w:rsid w:val="00C67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5445</Characters>
  <Application>Microsoft Office Word</Application>
  <DocSecurity>0</DocSecurity>
  <Lines>170</Lines>
  <Paragraphs>105</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Goldsberry</dc:creator>
  <cp:keywords/>
  <dc:description/>
  <cp:lastModifiedBy>Peter Goldsberry</cp:lastModifiedBy>
  <cp:revision>2</cp:revision>
  <dcterms:created xsi:type="dcterms:W3CDTF">2026-03-26T15:52:00Z</dcterms:created>
  <dcterms:modified xsi:type="dcterms:W3CDTF">2026-03-26T15:52:00Z</dcterms:modified>
</cp:coreProperties>
</file>