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DEFA" w14:textId="77777777" w:rsidR="00476BD0" w:rsidRDefault="00461777">
      <w:pPr>
        <w:pStyle w:val="Title"/>
        <w:jc w:val="center"/>
      </w:pPr>
      <w:r>
        <w:t>The Greater Pittsburgh CIO Group Charter</w:t>
      </w:r>
    </w:p>
    <w:p w14:paraId="05F6FB4F" w14:textId="77777777" w:rsidR="00476BD0" w:rsidRDefault="00461777">
      <w:pPr>
        <w:pStyle w:val="Heading1"/>
      </w:pPr>
      <w:r>
        <w:t>Purpose</w:t>
      </w:r>
    </w:p>
    <w:p w14:paraId="6F13BB0C" w14:textId="7F7DBA0A" w:rsidR="00476BD0" w:rsidRDefault="00461777">
      <w:r>
        <w:t xml:space="preserve">The Greater Pittsburgh CIO Group (“CIO Group”) was established to connect technology leaders from various organizations in the region and establish a forum to share knowledge, experiences, and best practices in the field of information technology. The forum aids to foster networking, learning, and innovation, ultimately enhancing the effectiveness and efficiency of IT within the participating </w:t>
      </w:r>
      <w:r w:rsidRPr="007F4857">
        <w:t xml:space="preserve">organizations. </w:t>
      </w:r>
      <w:commentRangeStart w:id="0"/>
      <w:commentRangeStart w:id="1"/>
      <w:r w:rsidRPr="007F4857">
        <w:t xml:space="preserve">The CIO Group also aims to influence regional technology policy and advocate for initiatives that strengthen the digital ecosystem in the </w:t>
      </w:r>
      <w:r w:rsidR="0025554A" w:rsidRPr="007F4857">
        <w:t xml:space="preserve">Western Pennsylvania and </w:t>
      </w:r>
      <w:r w:rsidRPr="007F4857">
        <w:t xml:space="preserve">Pittsburgh </w:t>
      </w:r>
      <w:r w:rsidR="0025554A" w:rsidRPr="007F4857">
        <w:t>region</w:t>
      </w:r>
      <w:r w:rsidRPr="007F4857">
        <w:t>.</w:t>
      </w:r>
      <w:commentRangeEnd w:id="0"/>
      <w:r w:rsidR="0025554A" w:rsidRPr="007F4857">
        <w:t xml:space="preserve"> Through collaboration with the Pittsburgh Technology Council, we </w:t>
      </w:r>
      <w:r w:rsidR="008537B5" w:rsidRPr="007F4857">
        <w:t xml:space="preserve">look to provide feedback and guidance that may contribute to regional change and growth </w:t>
      </w:r>
      <w:r w:rsidR="007F4857" w:rsidRPr="007F4857">
        <w:t>within technology in the region.</w:t>
      </w:r>
      <w:r w:rsidR="009407B7" w:rsidRPr="007F4857">
        <w:rPr>
          <w:rStyle w:val="CommentReference"/>
        </w:rPr>
        <w:commentReference w:id="0"/>
      </w:r>
      <w:commentRangeEnd w:id="1"/>
      <w:r w:rsidR="009407B7" w:rsidRPr="007F4857">
        <w:rPr>
          <w:rStyle w:val="CommentReference"/>
        </w:rPr>
        <w:commentReference w:id="1"/>
      </w:r>
    </w:p>
    <w:p w14:paraId="62FBA1C9" w14:textId="77777777" w:rsidR="00476BD0" w:rsidRDefault="00461777">
      <w:pPr>
        <w:pStyle w:val="Heading1"/>
      </w:pPr>
      <w:r>
        <w:t>Objectives</w:t>
      </w:r>
    </w:p>
    <w:p w14:paraId="6A7A818C" w14:textId="77777777" w:rsidR="00476BD0" w:rsidRDefault="00461777">
      <w:pPr>
        <w:pStyle w:val="ListBullet"/>
      </w:pPr>
      <w:r>
        <w:t>Knowledge Sharing: Facilitate the exchange of ideas, insights, and experiences related to IT management, strategy, and execution.</w:t>
      </w:r>
    </w:p>
    <w:p w14:paraId="78C8B66A" w14:textId="77777777" w:rsidR="00476BD0" w:rsidRDefault="00461777">
      <w:pPr>
        <w:pStyle w:val="ListBullet"/>
      </w:pPr>
      <w:r>
        <w:t>Best Practice Sharing: Encourage CIOs to share successful strategies, methodologies, and approaches that have proven to be effective in their respective organizations.</w:t>
      </w:r>
    </w:p>
    <w:p w14:paraId="470B098D" w14:textId="77777777" w:rsidR="00476BD0" w:rsidRDefault="00461777">
      <w:pPr>
        <w:pStyle w:val="ListBullet"/>
      </w:pPr>
      <w:r>
        <w:t>Problem Solving: Collaborate on solving common challenges faced by CIOs in the ever-evolving landscape of technology and business.</w:t>
      </w:r>
    </w:p>
    <w:p w14:paraId="0D7A489B" w14:textId="77777777" w:rsidR="00476BD0" w:rsidRDefault="00461777">
      <w:pPr>
        <w:pStyle w:val="ListBullet"/>
      </w:pPr>
      <w:r>
        <w:t>Innovation Promotion: Foster an environment that encourages innovation and creativity in IT leadership and operations.</w:t>
      </w:r>
    </w:p>
    <w:p w14:paraId="274028BE" w14:textId="77777777" w:rsidR="00476BD0" w:rsidRPr="00193802" w:rsidRDefault="00461777">
      <w:pPr>
        <w:pStyle w:val="ListBullet"/>
      </w:pPr>
      <w:r>
        <w:t xml:space="preserve">Community Service: Serve the community through specific initiatives to support the development of </w:t>
      </w:r>
      <w:r w:rsidRPr="00193802">
        <w:t>the next generation of IT leaders, and recognize existing technology leaders within our community.</w:t>
      </w:r>
    </w:p>
    <w:p w14:paraId="6367D0F8" w14:textId="77777777" w:rsidR="00476BD0" w:rsidRPr="007F4857" w:rsidRDefault="00461777">
      <w:pPr>
        <w:pStyle w:val="ListBullet"/>
      </w:pPr>
      <w:r w:rsidRPr="00193802">
        <w:t xml:space="preserve">Talent Development: Create programs for workforce upskilling and leadership development to </w:t>
      </w:r>
      <w:r w:rsidRPr="007F4857">
        <w:t>address the growing demand for technology skills in the region.</w:t>
      </w:r>
    </w:p>
    <w:p w14:paraId="20C8B308" w14:textId="77777777" w:rsidR="00476BD0" w:rsidRPr="007F4857" w:rsidRDefault="00461777">
      <w:pPr>
        <w:pStyle w:val="ListBullet"/>
      </w:pPr>
      <w:r w:rsidRPr="007F4857">
        <w:t>Cybersecurity Collaboration: Establish a shared approach to cybersecurity awareness, threat intelligence exchange, and incident response coordination among members.</w:t>
      </w:r>
    </w:p>
    <w:p w14:paraId="4E88F3D3" w14:textId="77777777" w:rsidR="00476BD0" w:rsidRDefault="00461777">
      <w:pPr>
        <w:pStyle w:val="Heading1"/>
      </w:pPr>
      <w:r>
        <w:t>Scope</w:t>
      </w:r>
    </w:p>
    <w:p w14:paraId="76FECF26" w14:textId="77777777" w:rsidR="00476BD0" w:rsidRDefault="00461777">
      <w:commentRangeStart w:id="2"/>
      <w:r w:rsidRPr="00B51A63">
        <w:t>Regional focus to include the Greater Pittsburgh Area spanning as far as Central Ohio, south as Morganton, West Virginia and as far East as State College. The CIO Group may collaborate with adjacent regional technology councils and academic institutions to broaden its impact.</w:t>
      </w:r>
      <w:commentRangeEnd w:id="2"/>
      <w:r w:rsidR="00193802" w:rsidRPr="00B51A63">
        <w:rPr>
          <w:rStyle w:val="CommentReference"/>
        </w:rPr>
        <w:commentReference w:id="2"/>
      </w:r>
    </w:p>
    <w:p w14:paraId="285DDB6B" w14:textId="77777777" w:rsidR="00476BD0" w:rsidRDefault="00461777">
      <w:pPr>
        <w:pStyle w:val="Heading1"/>
      </w:pPr>
      <w:r>
        <w:lastRenderedPageBreak/>
        <w:t>Membership</w:t>
      </w:r>
    </w:p>
    <w:p w14:paraId="33B76007" w14:textId="46CD5C57" w:rsidR="00476BD0" w:rsidRDefault="00461777">
      <w:r>
        <w:t xml:space="preserve">To be considered for membership, candidates must represent an entity in the Pittsburgh Region (Central Ohio, West Virginia, Central PA). Representatives from divisions of national or international companies with a significant local presence are also eligible for membership. Vendor membership will be limited to internal positions that support the company. Membership is limited to the most senior individual in charge of technology for the organization, or autonomous division, regardless of actual title (e.g., CIO, CTO, Director of Information Systems, etc.). Prospective members must demonstrate a genuine interest in knowledge sharing, active participation, and service to the Greater Pittsburgh IT community. The number of members may be limited to ensure effective participation and meaningful interaction. Members must attend 50% of the scheduled meetings/events to stay active. </w:t>
      </w:r>
      <w:r w:rsidRPr="00A34977">
        <w:t>Members are encouraged to contribute thought leadership</w:t>
      </w:r>
      <w:r w:rsidR="00A34977" w:rsidRPr="00A34977">
        <w:t xml:space="preserve"> through meeting attendance and sharing of use</w:t>
      </w:r>
      <w:commentRangeStart w:id="3"/>
      <w:commentRangeStart w:id="4"/>
      <w:r w:rsidRPr="00A34977">
        <w:t xml:space="preserve"> studies</w:t>
      </w:r>
      <w:commentRangeEnd w:id="3"/>
      <w:r w:rsidR="00193802" w:rsidRPr="00A34977">
        <w:rPr>
          <w:rStyle w:val="CommentReference"/>
        </w:rPr>
        <w:commentReference w:id="3"/>
      </w:r>
      <w:commentRangeEnd w:id="4"/>
      <w:r w:rsidR="00193802" w:rsidRPr="00A34977">
        <w:rPr>
          <w:rStyle w:val="CommentReference"/>
        </w:rPr>
        <w:commentReference w:id="4"/>
      </w:r>
      <w:r w:rsidRPr="00A34977">
        <w:t xml:space="preserve"> for the group’s knowledge repository.</w:t>
      </w:r>
    </w:p>
    <w:p w14:paraId="1CEBC350" w14:textId="77777777" w:rsidR="00476BD0" w:rsidRDefault="00461777">
      <w:pPr>
        <w:pStyle w:val="Heading1"/>
      </w:pPr>
      <w:r>
        <w:t>Governance</w:t>
      </w:r>
    </w:p>
    <w:p w14:paraId="1BB09494" w14:textId="77777777" w:rsidR="00476BD0" w:rsidRDefault="00461777">
      <w:r>
        <w:t>The CIO Group is governed by an Advisory Board consisting of a Chairperson and Co-Chair as well as other members. The leadership team will be elected by the active members through a democratic process to serve a two-year term. The Advisory Board coordinates communications, meetings, agendas, voting actions, and activities</w:t>
      </w:r>
      <w:r w:rsidRPr="00193802">
        <w:t>. A succession planning process will be implemented to ensure continuity of leadership and smooth transitions.</w:t>
      </w:r>
    </w:p>
    <w:p w14:paraId="6040B44D" w14:textId="77777777" w:rsidR="00476BD0" w:rsidRDefault="00461777">
      <w:pPr>
        <w:pStyle w:val="Heading1"/>
      </w:pPr>
      <w:r>
        <w:t>Budget/Funding</w:t>
      </w:r>
    </w:p>
    <w:p w14:paraId="2D51D334" w14:textId="409ABF00" w:rsidR="00476BD0" w:rsidRDefault="00461777">
      <w:r>
        <w:t xml:space="preserve">no dues will be </w:t>
      </w:r>
      <w:r w:rsidR="00A34977">
        <w:t>collected,</w:t>
      </w:r>
      <w:r>
        <w:t xml:space="preserve"> and events are expected to be funded by sponsors. Meetings are held at member or stakeholder locations. </w:t>
      </w:r>
    </w:p>
    <w:p w14:paraId="37203494" w14:textId="77777777" w:rsidR="00476BD0" w:rsidRDefault="00461777">
      <w:pPr>
        <w:pStyle w:val="Heading1"/>
      </w:pPr>
      <w:r>
        <w:t>Key Activities and Events</w:t>
      </w:r>
    </w:p>
    <w:p w14:paraId="698DDE91" w14:textId="77777777" w:rsidR="00476BD0" w:rsidRDefault="00461777">
      <w:r>
        <w:t>The CIO Group meets bi-monthly, rotating locations based on active members. Members are encouraged to host a meeting as part of the rotation. Every other meeting will be followed by a networking event, initiated by the hosting member. The purpose of these meetings is decision making/any business relative to the charter, and knowledge sharing. Meetings may include presentations by members, guest speakers, panel discussions, workshops, and roundtable discussions.</w:t>
      </w:r>
    </w:p>
    <w:p w14:paraId="02A0417D" w14:textId="77777777" w:rsidR="00476BD0" w:rsidRDefault="00461777">
      <w:r>
        <w:t>In addition to the six yearly meetings, the CIO Group has the following activities:</w:t>
      </w:r>
    </w:p>
    <w:p w14:paraId="58FCFF99" w14:textId="4E325111" w:rsidR="00476BD0" w:rsidRDefault="00461777">
      <w:pPr>
        <w:pStyle w:val="ListBullet"/>
      </w:pPr>
      <w:r>
        <w:t xml:space="preserve">LDP: Each member is expected to contribute as a mentor to the </w:t>
      </w:r>
      <w:r w:rsidR="00A34977">
        <w:t>program and</w:t>
      </w:r>
      <w:r>
        <w:t xml:space="preserve"> attend networking events with the broader community.</w:t>
      </w:r>
    </w:p>
    <w:p w14:paraId="7CE66A58" w14:textId="77777777" w:rsidR="00476BD0" w:rsidRDefault="00461777">
      <w:pPr>
        <w:pStyle w:val="ListBullet"/>
      </w:pPr>
      <w:r>
        <w:lastRenderedPageBreak/>
        <w:t>PTC CIO of the Year awards: The CIO Group Advisory Board is the voting body for the CIO of the year awards. The GP CIO Group should actively seek nominations and provide input to the Advisory Board.</w:t>
      </w:r>
    </w:p>
    <w:p w14:paraId="2E8ABA0A" w14:textId="77777777" w:rsidR="00476BD0" w:rsidRDefault="00461777">
      <w:pPr>
        <w:pStyle w:val="ListBullet"/>
      </w:pPr>
      <w:r>
        <w:t>Other knowledge sharing and educational events (such as the NCFTA/FBI event) as determined each year.</w:t>
      </w:r>
    </w:p>
    <w:p w14:paraId="1B0FE614" w14:textId="77777777" w:rsidR="00476BD0" w:rsidRPr="00C83AE7" w:rsidRDefault="00461777">
      <w:pPr>
        <w:pStyle w:val="ListBullet"/>
      </w:pPr>
      <w:commentRangeStart w:id="5"/>
      <w:commentRangeStart w:id="6"/>
      <w:commentRangeStart w:id="7"/>
      <w:commentRangeStart w:id="8"/>
      <w:commentRangeStart w:id="9"/>
      <w:commentRangeStart w:id="10"/>
      <w:r w:rsidRPr="00C83AE7">
        <w:t>Annual Technology Trends Report: Publish a collaborative report highlighting emerging technologies, regional adoption trends, and strategic recommendations.</w:t>
      </w:r>
      <w:commentRangeEnd w:id="5"/>
      <w:r w:rsidR="00920EAB" w:rsidRPr="00C83AE7">
        <w:rPr>
          <w:rStyle w:val="CommentReference"/>
        </w:rPr>
        <w:commentReference w:id="5"/>
      </w:r>
      <w:commentRangeEnd w:id="6"/>
      <w:r w:rsidR="00920EAB" w:rsidRPr="00C83AE7">
        <w:rPr>
          <w:rStyle w:val="CommentReference"/>
        </w:rPr>
        <w:commentReference w:id="6"/>
      </w:r>
      <w:commentRangeEnd w:id="7"/>
      <w:r w:rsidR="00920EAB" w:rsidRPr="00C83AE7">
        <w:rPr>
          <w:rStyle w:val="CommentReference"/>
        </w:rPr>
        <w:commentReference w:id="7"/>
      </w:r>
      <w:commentRangeEnd w:id="8"/>
      <w:r w:rsidR="00920EAB" w:rsidRPr="00C83AE7">
        <w:rPr>
          <w:rStyle w:val="CommentReference"/>
        </w:rPr>
        <w:commentReference w:id="8"/>
      </w:r>
      <w:commentRangeEnd w:id="9"/>
      <w:r w:rsidR="00920EAB" w:rsidRPr="00C83AE7">
        <w:rPr>
          <w:rStyle w:val="CommentReference"/>
        </w:rPr>
        <w:commentReference w:id="9"/>
      </w:r>
      <w:commentRangeEnd w:id="10"/>
      <w:r w:rsidRPr="00C83AE7">
        <w:rPr>
          <w:rStyle w:val="CommentReference"/>
        </w:rPr>
        <w:commentReference w:id="10"/>
      </w:r>
    </w:p>
    <w:p w14:paraId="4BFA5BF1" w14:textId="77777777" w:rsidR="00476BD0" w:rsidRPr="00C83AE7" w:rsidRDefault="00461777">
      <w:pPr>
        <w:pStyle w:val="ListBullet"/>
      </w:pPr>
      <w:r w:rsidRPr="00C83AE7">
        <w:t>Community Outreach: Organize STEM education initiatives and partnerships with local schools and universities.</w:t>
      </w:r>
    </w:p>
    <w:p w14:paraId="5EA5FBC0" w14:textId="77777777" w:rsidR="00476BD0" w:rsidRDefault="00461777">
      <w:pPr>
        <w:pStyle w:val="Heading1"/>
      </w:pPr>
      <w:r>
        <w:t>Confidentiality and Intellectual Property</w:t>
      </w:r>
    </w:p>
    <w:p w14:paraId="20B7CE5E" w14:textId="77777777" w:rsidR="00476BD0" w:rsidRDefault="00461777">
      <w:r>
        <w:t xml:space="preserve">Members must respect the confidentiality of sensitive information shared during forum discussions. Members retain ownership of their respective intellectual property and proprietary information shared during forum </w:t>
      </w:r>
      <w:commentRangeStart w:id="11"/>
      <w:commentRangeStart w:id="12"/>
      <w:commentRangeStart w:id="13"/>
      <w:r w:rsidRPr="00304FFA">
        <w:t xml:space="preserve">interactions. </w:t>
      </w:r>
      <w:commentRangeStart w:id="14"/>
      <w:r w:rsidRPr="00304FFA">
        <w:t>A formal non-disclosure agreement (NDA) may be required for participation in certain sensitive discussions or joint projects.</w:t>
      </w:r>
      <w:commentRangeEnd w:id="14"/>
      <w:r w:rsidRPr="00304FFA">
        <w:rPr>
          <w:rStyle w:val="CommentReference"/>
        </w:rPr>
        <w:commentReference w:id="14"/>
      </w:r>
      <w:commentRangeEnd w:id="11"/>
      <w:r w:rsidRPr="00304FFA">
        <w:rPr>
          <w:rStyle w:val="CommentReference"/>
        </w:rPr>
        <w:commentReference w:id="11"/>
      </w:r>
      <w:commentRangeEnd w:id="12"/>
      <w:r w:rsidRPr="00304FFA">
        <w:rPr>
          <w:rStyle w:val="CommentReference"/>
        </w:rPr>
        <w:commentReference w:id="12"/>
      </w:r>
      <w:commentRangeEnd w:id="13"/>
      <w:r w:rsidRPr="00304FFA">
        <w:rPr>
          <w:rStyle w:val="CommentReference"/>
        </w:rPr>
        <w:commentReference w:id="13"/>
      </w:r>
    </w:p>
    <w:p w14:paraId="4674A8EA" w14:textId="77777777" w:rsidR="00476BD0" w:rsidRDefault="00461777">
      <w:pPr>
        <w:pStyle w:val="Heading1"/>
      </w:pPr>
      <w:r>
        <w:t>Amendments to the Charter</w:t>
      </w:r>
    </w:p>
    <w:p w14:paraId="0480FEC4" w14:textId="77777777" w:rsidR="00476BD0" w:rsidRDefault="00461777">
      <w:r>
        <w:t>Proposed amendments to this charter may be submitted by any member. Amendments shall be subject to a vote by the Advisory Board, and a majority agreement will be required for approva</w:t>
      </w:r>
      <w:r w:rsidRPr="00304FFA">
        <w:t xml:space="preserve">l. </w:t>
      </w:r>
      <w:commentRangeStart w:id="15"/>
      <w:r w:rsidRPr="00304FFA">
        <w:t>Amendments will be reviewed annually to ensure alignment with evolving technology and business needs.</w:t>
      </w:r>
      <w:commentRangeEnd w:id="15"/>
      <w:r w:rsidRPr="00304FFA">
        <w:rPr>
          <w:rStyle w:val="CommentReference"/>
        </w:rPr>
        <w:commentReference w:id="15"/>
      </w:r>
    </w:p>
    <w:p w14:paraId="63BA4BF0" w14:textId="77777777" w:rsidR="00476BD0" w:rsidRDefault="00461777">
      <w:pPr>
        <w:pStyle w:val="Heading1"/>
      </w:pPr>
      <w:r>
        <w:t>Signature and Date of Chairperson:</w:t>
      </w:r>
    </w:p>
    <w:p w14:paraId="7D0032DD" w14:textId="056B8CEA" w:rsidR="00476BD0" w:rsidRDefault="00461777">
      <w:r>
        <w:t xml:space="preserve">This charter was </w:t>
      </w:r>
      <w:r w:rsidR="00790276">
        <w:t xml:space="preserve">reviewed, updated and </w:t>
      </w:r>
      <w:r>
        <w:t xml:space="preserve">accepted by the Advisory Board of the Greater Pittsburgh CIO Group on </w:t>
      </w:r>
      <w:r w:rsidR="00790276">
        <w:t>November 11, 2025.</w:t>
      </w:r>
    </w:p>
    <w:sectPr w:rsidR="00476BD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t Siconolfi" w:date="2025-11-11T08:11:00Z" w:initials="MS">
    <w:p w14:paraId="2031C374" w14:textId="77777777" w:rsidR="009407B7" w:rsidRDefault="009407B7" w:rsidP="009407B7">
      <w:pPr>
        <w:pStyle w:val="CommentText"/>
      </w:pPr>
      <w:r>
        <w:rPr>
          <w:rStyle w:val="CommentReference"/>
        </w:rPr>
        <w:annotationRef/>
      </w:r>
      <w:r>
        <w:t>Policy in general, tied to PTC advocation for western PA change. CIO helping to influence regional change via PTC involvement.</w:t>
      </w:r>
    </w:p>
  </w:comment>
  <w:comment w:id="1" w:author="Matt Siconolfi" w:date="2025-11-11T08:14:00Z" w:initials="MS">
    <w:p w14:paraId="0AB30E47" w14:textId="77777777" w:rsidR="009407B7" w:rsidRDefault="009407B7" w:rsidP="009407B7">
      <w:pPr>
        <w:pStyle w:val="CommentText"/>
      </w:pPr>
      <w:r>
        <w:rPr>
          <w:rStyle w:val="CommentReference"/>
        </w:rPr>
        <w:annotationRef/>
      </w:r>
      <w:r>
        <w:t>Audrey and Marie to discuss process to tech leader regional feedback.  CEO alignment for participants  interested, need to also be PTC members</w:t>
      </w:r>
    </w:p>
  </w:comment>
  <w:comment w:id="2" w:author="Matt Siconolfi" w:date="2025-11-11T08:19:00Z" w:initials="MS">
    <w:p w14:paraId="5DFB92EF" w14:textId="77777777" w:rsidR="00193802" w:rsidRDefault="00193802" w:rsidP="00193802">
      <w:pPr>
        <w:pStyle w:val="CommentText"/>
      </w:pPr>
      <w:r>
        <w:rPr>
          <w:rStyle w:val="CommentReference"/>
        </w:rPr>
        <w:annotationRef/>
      </w:r>
      <w:r>
        <w:t xml:space="preserve">Hope Gas CIO </w:t>
      </w:r>
    </w:p>
  </w:comment>
  <w:comment w:id="3" w:author="Matt Siconolfi" w:date="2025-11-11T08:20:00Z" w:initials="MS">
    <w:p w14:paraId="014C0334" w14:textId="77777777" w:rsidR="00193802" w:rsidRDefault="00193802" w:rsidP="00193802">
      <w:pPr>
        <w:pStyle w:val="CommentText"/>
      </w:pPr>
      <w:r>
        <w:rPr>
          <w:rStyle w:val="CommentReference"/>
        </w:rPr>
        <w:annotationRef/>
      </w:r>
      <w:r>
        <w:t>Used to discuss case studies and project work; this has not continued, but should be a consideration to add back</w:t>
      </w:r>
    </w:p>
  </w:comment>
  <w:comment w:id="4" w:author="Matt Siconolfi" w:date="2025-11-11T08:23:00Z" w:initials="MS">
    <w:p w14:paraId="0A428244" w14:textId="77777777" w:rsidR="00193802" w:rsidRDefault="00193802" w:rsidP="00193802">
      <w:pPr>
        <w:pStyle w:val="CommentText"/>
      </w:pPr>
      <w:r>
        <w:rPr>
          <w:rStyle w:val="CommentReference"/>
        </w:rPr>
        <w:annotationRef/>
      </w:r>
      <w:r>
        <w:t>Potential case study sharing</w:t>
      </w:r>
    </w:p>
  </w:comment>
  <w:comment w:id="5" w:author="Matt Siconolfi" w:date="2025-11-11T08:29:00Z" w:initials="MS">
    <w:p w14:paraId="76746CCB" w14:textId="77777777" w:rsidR="00920EAB" w:rsidRDefault="00920EAB" w:rsidP="00920EAB">
      <w:pPr>
        <w:pStyle w:val="CommentText"/>
      </w:pPr>
      <w:r>
        <w:rPr>
          <w:rStyle w:val="CommentReference"/>
        </w:rPr>
        <w:annotationRef/>
      </w:r>
      <w:r>
        <w:t>Collection of knowledge and artifacts through award nomination and web site artifacts</w:t>
      </w:r>
    </w:p>
  </w:comment>
  <w:comment w:id="6" w:author="Matt Siconolfi" w:date="2025-11-11T08:33:00Z" w:initials="MS">
    <w:p w14:paraId="066C9B76" w14:textId="77777777" w:rsidR="00920EAB" w:rsidRDefault="00920EAB" w:rsidP="00920EAB">
      <w:pPr>
        <w:pStyle w:val="CommentText"/>
      </w:pPr>
      <w:r>
        <w:rPr>
          <w:rStyle w:val="CommentReference"/>
        </w:rPr>
        <w:annotationRef/>
      </w:r>
      <w:r>
        <w:t xml:space="preserve">Potential surveying the group on emerging platform technologies being used in the region. Quarterly survey maybe.  </w:t>
      </w:r>
    </w:p>
  </w:comment>
  <w:comment w:id="7" w:author="Matt Siconolfi" w:date="2025-11-11T08:36:00Z" w:initials="MS">
    <w:p w14:paraId="735C7526" w14:textId="77777777" w:rsidR="00920EAB" w:rsidRDefault="00920EAB" w:rsidP="00920EAB">
      <w:pPr>
        <w:pStyle w:val="CommentText"/>
      </w:pPr>
      <w:r>
        <w:rPr>
          <w:rStyle w:val="CommentReference"/>
        </w:rPr>
        <w:annotationRef/>
      </w:r>
      <w:r>
        <w:t>Jack S to review past surveys from other peer groups that maybe of interest to discuss, provide/share if results are allowed to be communicated</w:t>
      </w:r>
    </w:p>
  </w:comment>
  <w:comment w:id="8" w:author="Matt Siconolfi" w:date="2025-11-11T08:38:00Z" w:initials="MS">
    <w:p w14:paraId="59410449" w14:textId="77777777" w:rsidR="00920EAB" w:rsidRDefault="00920EAB" w:rsidP="00920EAB">
      <w:pPr>
        <w:pStyle w:val="CommentText"/>
      </w:pPr>
      <w:r>
        <w:rPr>
          <w:rStyle w:val="CommentReference"/>
        </w:rPr>
        <w:annotationRef/>
      </w:r>
      <w:r>
        <w:t>Potential Annual Survey in-between ad hoc topic surveys</w:t>
      </w:r>
    </w:p>
  </w:comment>
  <w:comment w:id="9" w:author="Matt Siconolfi" w:date="2025-11-11T08:38:00Z" w:initials="MS">
    <w:p w14:paraId="0E45E3DE" w14:textId="77777777" w:rsidR="00920EAB" w:rsidRDefault="00920EAB" w:rsidP="00920EAB">
      <w:pPr>
        <w:pStyle w:val="CommentText"/>
      </w:pPr>
      <w:r>
        <w:rPr>
          <w:rStyle w:val="CommentReference"/>
        </w:rPr>
        <w:annotationRef/>
      </w:r>
      <w:r>
        <w:t>Potentially PTC state of the industry topics</w:t>
      </w:r>
    </w:p>
  </w:comment>
  <w:comment w:id="10" w:author="Matt Siconolfi" w:date="2025-11-11T08:39:00Z" w:initials="MS">
    <w:p w14:paraId="683192D3" w14:textId="77777777" w:rsidR="00461777" w:rsidRDefault="00461777" w:rsidP="00461777">
      <w:pPr>
        <w:pStyle w:val="CommentText"/>
      </w:pPr>
      <w:r>
        <w:rPr>
          <w:rStyle w:val="CommentReference"/>
        </w:rPr>
        <w:annotationRef/>
      </w:r>
      <w:r>
        <w:t>Separate session discussion to plan potential annual trend survey via PTC resources</w:t>
      </w:r>
    </w:p>
  </w:comment>
  <w:comment w:id="14" w:author="Matt Siconolfi" w:date="2025-11-11T08:42:00Z" w:initials="MS">
    <w:p w14:paraId="3074DB80" w14:textId="77777777" w:rsidR="00461777" w:rsidRDefault="00461777" w:rsidP="00461777">
      <w:pPr>
        <w:pStyle w:val="CommentText"/>
      </w:pPr>
      <w:r>
        <w:rPr>
          <w:rStyle w:val="CommentReference"/>
        </w:rPr>
        <w:annotationRef/>
      </w:r>
      <w:r>
        <w:t xml:space="preserve">Consider creating group NDA draft for presenter and/or group </w:t>
      </w:r>
    </w:p>
  </w:comment>
  <w:comment w:id="11" w:author="Matt Siconolfi" w:date="2025-11-11T08:43:00Z" w:initials="MS">
    <w:p w14:paraId="475A3E6A" w14:textId="77777777" w:rsidR="00461777" w:rsidRDefault="00461777" w:rsidP="00461777">
      <w:pPr>
        <w:pStyle w:val="CommentText"/>
      </w:pPr>
      <w:r>
        <w:rPr>
          <w:rStyle w:val="CommentReference"/>
        </w:rPr>
        <w:annotationRef/>
      </w:r>
      <w:r>
        <w:t>Consider over arching rules and guidelines around what participation means when at a group session or providing group feedback.</w:t>
      </w:r>
    </w:p>
  </w:comment>
  <w:comment w:id="12" w:author="Matt Siconolfi" w:date="2025-11-11T08:44:00Z" w:initials="MS">
    <w:p w14:paraId="24C237E1" w14:textId="77777777" w:rsidR="00461777" w:rsidRDefault="00461777" w:rsidP="00461777">
      <w:pPr>
        <w:pStyle w:val="CommentText"/>
      </w:pPr>
      <w:r>
        <w:rPr>
          <w:rStyle w:val="CommentReference"/>
        </w:rPr>
        <w:annotationRef/>
      </w:r>
      <w:r>
        <w:t>Publish this to the web site</w:t>
      </w:r>
    </w:p>
  </w:comment>
  <w:comment w:id="13" w:author="Matt Siconolfi" w:date="2025-11-11T08:45:00Z" w:initials="MS">
    <w:p w14:paraId="013EFD82" w14:textId="77777777" w:rsidR="00461777" w:rsidRDefault="00461777" w:rsidP="00461777">
      <w:pPr>
        <w:pStyle w:val="CommentText"/>
      </w:pPr>
      <w:r>
        <w:rPr>
          <w:rStyle w:val="CommentReference"/>
        </w:rPr>
        <w:annotationRef/>
      </w:r>
      <w:r>
        <w:t>Establish an ack form of the guidelines and charter off the website</w:t>
      </w:r>
    </w:p>
  </w:comment>
  <w:comment w:id="15" w:author="Matt Siconolfi" w:date="2025-11-11T08:46:00Z" w:initials="MS">
    <w:p w14:paraId="210D697D" w14:textId="77777777" w:rsidR="00461777" w:rsidRDefault="00461777" w:rsidP="00461777">
      <w:pPr>
        <w:pStyle w:val="CommentText"/>
      </w:pPr>
      <w:r>
        <w:rPr>
          <w:rStyle w:val="CommentReference"/>
        </w:rPr>
        <w:annotationRef/>
      </w:r>
      <w:r>
        <w:t>Annually 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1C374" w15:done="1"/>
  <w15:commentEx w15:paraId="0AB30E47" w15:paraIdParent="2031C374" w15:done="1"/>
  <w15:commentEx w15:paraId="5DFB92EF" w15:done="1"/>
  <w15:commentEx w15:paraId="014C0334" w15:done="1"/>
  <w15:commentEx w15:paraId="0A428244" w15:paraIdParent="014C0334" w15:done="1"/>
  <w15:commentEx w15:paraId="76746CCB" w15:done="1"/>
  <w15:commentEx w15:paraId="066C9B76" w15:paraIdParent="76746CCB" w15:done="1"/>
  <w15:commentEx w15:paraId="735C7526" w15:done="1"/>
  <w15:commentEx w15:paraId="59410449" w15:done="1"/>
  <w15:commentEx w15:paraId="0E45E3DE" w15:paraIdParent="59410449" w15:done="1"/>
  <w15:commentEx w15:paraId="683192D3" w15:paraIdParent="59410449" w15:done="1"/>
  <w15:commentEx w15:paraId="3074DB80" w15:done="1"/>
  <w15:commentEx w15:paraId="475A3E6A" w15:done="1"/>
  <w15:commentEx w15:paraId="24C237E1" w15:paraIdParent="475A3E6A" w15:done="1"/>
  <w15:commentEx w15:paraId="013EFD82" w15:paraIdParent="475A3E6A" w15:done="1"/>
  <w15:commentEx w15:paraId="210D69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730110" w16cex:dateUtc="2025-11-11T13:11:00Z"/>
  <w16cex:commentExtensible w16cex:durableId="532D9B59" w16cex:dateUtc="2025-11-11T13:14:00Z"/>
  <w16cex:commentExtensible w16cex:durableId="08E49CBC" w16cex:dateUtc="2025-11-11T13:19:00Z"/>
  <w16cex:commentExtensible w16cex:durableId="7E02543F" w16cex:dateUtc="2025-11-11T13:20:00Z"/>
  <w16cex:commentExtensible w16cex:durableId="42B85B69" w16cex:dateUtc="2025-11-11T13:23:00Z"/>
  <w16cex:commentExtensible w16cex:durableId="46581379" w16cex:dateUtc="2025-11-11T13:29:00Z"/>
  <w16cex:commentExtensible w16cex:durableId="4506563F" w16cex:dateUtc="2025-11-11T13:33:00Z"/>
  <w16cex:commentExtensible w16cex:durableId="25DC3BEC" w16cex:dateUtc="2025-11-11T13:36:00Z"/>
  <w16cex:commentExtensible w16cex:durableId="033D958D" w16cex:dateUtc="2025-11-11T13:38:00Z"/>
  <w16cex:commentExtensible w16cex:durableId="212CA194" w16cex:dateUtc="2025-11-11T13:38:00Z"/>
  <w16cex:commentExtensible w16cex:durableId="1BFACBD5" w16cex:dateUtc="2025-11-11T13:39:00Z"/>
  <w16cex:commentExtensible w16cex:durableId="35ACF7D1" w16cex:dateUtc="2025-11-11T13:42:00Z"/>
  <w16cex:commentExtensible w16cex:durableId="644C82EA" w16cex:dateUtc="2025-11-11T13:43:00Z"/>
  <w16cex:commentExtensible w16cex:durableId="726318C8" w16cex:dateUtc="2025-11-11T13:44:00Z"/>
  <w16cex:commentExtensible w16cex:durableId="73E786F1" w16cex:dateUtc="2025-11-11T13:45:00Z"/>
  <w16cex:commentExtensible w16cex:durableId="09F3D319" w16cex:dateUtc="2025-11-11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1C374" w16cid:durableId="1F730110"/>
  <w16cid:commentId w16cid:paraId="0AB30E47" w16cid:durableId="532D9B59"/>
  <w16cid:commentId w16cid:paraId="5DFB92EF" w16cid:durableId="08E49CBC"/>
  <w16cid:commentId w16cid:paraId="014C0334" w16cid:durableId="7E02543F"/>
  <w16cid:commentId w16cid:paraId="0A428244" w16cid:durableId="42B85B69"/>
  <w16cid:commentId w16cid:paraId="76746CCB" w16cid:durableId="46581379"/>
  <w16cid:commentId w16cid:paraId="066C9B76" w16cid:durableId="4506563F"/>
  <w16cid:commentId w16cid:paraId="735C7526" w16cid:durableId="25DC3BEC"/>
  <w16cid:commentId w16cid:paraId="59410449" w16cid:durableId="033D958D"/>
  <w16cid:commentId w16cid:paraId="0E45E3DE" w16cid:durableId="212CA194"/>
  <w16cid:commentId w16cid:paraId="683192D3" w16cid:durableId="1BFACBD5"/>
  <w16cid:commentId w16cid:paraId="3074DB80" w16cid:durableId="35ACF7D1"/>
  <w16cid:commentId w16cid:paraId="475A3E6A" w16cid:durableId="644C82EA"/>
  <w16cid:commentId w16cid:paraId="24C237E1" w16cid:durableId="726318C8"/>
  <w16cid:commentId w16cid:paraId="013EFD82" w16cid:durableId="73E786F1"/>
  <w16cid:commentId w16cid:paraId="210D697D" w16cid:durableId="09F3D3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Siconolfi">
    <w15:presenceInfo w15:providerId="AD" w15:userId="S::msiconolfi@ivision.com::88913b7f-eae0-43e0-be2c-85d7d69d96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80F4E"/>
    <w:rsid w:val="00193802"/>
    <w:rsid w:val="0025554A"/>
    <w:rsid w:val="00285D3E"/>
    <w:rsid w:val="002E51AB"/>
    <w:rsid w:val="00304FFA"/>
    <w:rsid w:val="0036562D"/>
    <w:rsid w:val="003B5D25"/>
    <w:rsid w:val="00461777"/>
    <w:rsid w:val="00476BD0"/>
    <w:rsid w:val="004976E0"/>
    <w:rsid w:val="005A534A"/>
    <w:rsid w:val="00790276"/>
    <w:rsid w:val="007F4857"/>
    <w:rsid w:val="00827C87"/>
    <w:rsid w:val="008537B5"/>
    <w:rsid w:val="00920EAB"/>
    <w:rsid w:val="009407B7"/>
    <w:rsid w:val="00996445"/>
    <w:rsid w:val="00A31816"/>
    <w:rsid w:val="00A34977"/>
    <w:rsid w:val="00A352C8"/>
    <w:rsid w:val="00AB30B4"/>
    <w:rsid w:val="00B41C2B"/>
    <w:rsid w:val="00B51A63"/>
    <w:rsid w:val="00B97BEF"/>
    <w:rsid w:val="00C26D93"/>
    <w:rsid w:val="00C27141"/>
    <w:rsid w:val="00C83AE7"/>
    <w:rsid w:val="00D32292"/>
    <w:rsid w:val="00D75435"/>
    <w:rsid w:val="00DA6C12"/>
    <w:rsid w:val="00DE5146"/>
    <w:rsid w:val="00DF2FBF"/>
    <w:rsid w:val="00E018C9"/>
    <w:rsid w:val="00E942D2"/>
    <w:rsid w:val="00F66341"/>
    <w:rsid w:val="00F9668D"/>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D20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9407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63c8904-b7b0-4e97-b7f5-8c13ba760dc6}" enabled="1" method="Standard" siteId="{6052075e-59df-4a99-9a51-9ccb6dbea446}" removed="0"/>
  <clbl:label id="{f1fd386e-c49b-48a2-886f-8771070b2895}" enabled="1" method="Privileged" siteId="{f57a4b91-8840-47cc-a71a-c93efce2bc34}" removed="0"/>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845</Words>
  <Characters>5139</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Siconolfi</dc:creator>
  <cp:keywords/>
  <dc:description/>
  <cp:lastModifiedBy>Matt Siconolfi</cp:lastModifiedBy>
  <cp:revision>13</cp:revision>
  <dcterms:created xsi:type="dcterms:W3CDTF">2025-11-11T13:48:00Z</dcterms:created>
  <dcterms:modified xsi:type="dcterms:W3CDTF">2025-12-29T21:59:00Z</dcterms:modified>
</cp:coreProperties>
</file>