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0408" w14:textId="6CBF4E75" w:rsidR="0083592C" w:rsidRDefault="0083592C" w:rsidP="0083592C">
      <w:pPr>
        <w:rPr>
          <w:b/>
          <w:bCs/>
        </w:rPr>
      </w:pPr>
      <w:r>
        <w:rPr>
          <w:b/>
          <w:bCs/>
        </w:rPr>
        <w:t xml:space="preserve">                                        </w:t>
      </w:r>
      <w:r w:rsidR="00656446">
        <w:rPr>
          <w:b/>
          <w:bCs/>
        </w:rPr>
        <w:t xml:space="preserve">        </w:t>
      </w:r>
      <w:r>
        <w:rPr>
          <w:b/>
          <w:bCs/>
        </w:rPr>
        <w:t xml:space="preserve">   </w:t>
      </w:r>
      <w:r>
        <w:rPr>
          <w:noProof/>
        </w:rPr>
        <w:drawing>
          <wp:inline distT="0" distB="0" distL="0" distR="0" wp14:anchorId="713A4AE0" wp14:editId="133A445C">
            <wp:extent cx="2520315" cy="19623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5829" cy="1997837"/>
                    </a:xfrm>
                    <a:prstGeom prst="rect">
                      <a:avLst/>
                    </a:prstGeom>
                    <a:noFill/>
                    <a:ln>
                      <a:noFill/>
                    </a:ln>
                  </pic:spPr>
                </pic:pic>
              </a:graphicData>
            </a:graphic>
          </wp:inline>
        </w:drawing>
      </w:r>
    </w:p>
    <w:p w14:paraId="27C5A04B" w14:textId="77777777" w:rsidR="0083592C" w:rsidRDefault="0083592C" w:rsidP="0083592C">
      <w:pPr>
        <w:rPr>
          <w:b/>
          <w:bCs/>
        </w:rPr>
      </w:pPr>
    </w:p>
    <w:p w14:paraId="63A31A9C" w14:textId="77777777" w:rsidR="0083592C" w:rsidRPr="00B65B57" w:rsidRDefault="0083592C" w:rsidP="0083592C">
      <w:pPr>
        <w:rPr>
          <w:color w:val="2821AF"/>
        </w:rPr>
      </w:pPr>
      <w:r>
        <w:rPr>
          <w:rFonts w:ascii="Engravers MT" w:hAnsi="Engravers MT" w:cs="Calibri"/>
          <w:b/>
          <w:bCs/>
          <w:color w:val="7030A0"/>
          <w:sz w:val="36"/>
          <w:szCs w:val="36"/>
        </w:rPr>
        <w:t xml:space="preserve">   </w:t>
      </w:r>
      <w:r w:rsidRPr="0083592C">
        <w:rPr>
          <w:rFonts w:ascii="Engravers MT" w:hAnsi="Engravers MT" w:cs="Calibri"/>
          <w:b/>
          <w:bCs/>
          <w:color w:val="7030A0"/>
          <w:sz w:val="36"/>
          <w:szCs w:val="36"/>
        </w:rPr>
        <w:t>Alexandria Celebrates Women</w:t>
      </w:r>
    </w:p>
    <w:p w14:paraId="0340C9D0" w14:textId="77777777" w:rsidR="0083592C" w:rsidRPr="00B65B57" w:rsidRDefault="0083592C" w:rsidP="0083592C">
      <w:pPr>
        <w:spacing w:after="0" w:line="240" w:lineRule="auto"/>
        <w:rPr>
          <w:rFonts w:ascii="Engravers MT" w:hAnsi="Engravers MT" w:cs="Calibri"/>
          <w:b/>
          <w:bCs/>
          <w:i/>
          <w:iCs/>
          <w:color w:val="2821AF"/>
          <w:sz w:val="24"/>
          <w:szCs w:val="24"/>
        </w:rPr>
      </w:pPr>
      <w:r w:rsidRPr="00B65B57">
        <w:rPr>
          <w:rFonts w:ascii="Engravers MT" w:hAnsi="Engravers MT" w:cs="Calibri"/>
          <w:b/>
          <w:bCs/>
          <w:color w:val="2821AF"/>
          <w:sz w:val="28"/>
          <w:szCs w:val="28"/>
        </w:rPr>
        <w:tab/>
        <w:t xml:space="preserve">      </w:t>
      </w:r>
      <w:r w:rsidRPr="0083592C">
        <w:rPr>
          <w:rFonts w:ascii="Engravers MT" w:hAnsi="Engravers MT" w:cs="Calibri"/>
          <w:b/>
          <w:bCs/>
          <w:i/>
          <w:iCs/>
          <w:color w:val="FFC000"/>
          <w:sz w:val="24"/>
          <w:szCs w:val="24"/>
        </w:rPr>
        <w:t>100 Years of Women’s Right to Vote</w:t>
      </w:r>
    </w:p>
    <w:p w14:paraId="70961AF4" w14:textId="77777777" w:rsidR="0083592C" w:rsidRDefault="0083592C" w:rsidP="0083592C">
      <w:r w:rsidRPr="008B359B">
        <w:t xml:space="preserve">                                    </w:t>
      </w:r>
    </w:p>
    <w:p w14:paraId="554171FB" w14:textId="71EB728A" w:rsidR="0083592C" w:rsidRPr="008B359B" w:rsidRDefault="0083592C" w:rsidP="0083592C">
      <w:pPr>
        <w:ind w:left="1440"/>
        <w:rPr>
          <w:rFonts w:ascii="Engravers MT" w:hAnsi="Engravers MT"/>
          <w:b/>
          <w:bCs/>
          <w:sz w:val="32"/>
          <w:szCs w:val="32"/>
        </w:rPr>
      </w:pPr>
      <w:r w:rsidRPr="0083592C">
        <w:rPr>
          <w:rFonts w:ascii="Engravers MT" w:hAnsi="Engravers MT"/>
          <w:b/>
          <w:bCs/>
          <w:color w:val="7030A0"/>
          <w:sz w:val="32"/>
          <w:szCs w:val="32"/>
        </w:rPr>
        <w:t xml:space="preserve">August 2020 </w:t>
      </w:r>
      <w:r w:rsidRPr="008B359B">
        <w:rPr>
          <w:rFonts w:ascii="Engravers MT" w:hAnsi="Engravers MT"/>
          <w:b/>
          <w:bCs/>
          <w:sz w:val="32"/>
          <w:szCs w:val="32"/>
        </w:rPr>
        <w:t>Newsletter</w:t>
      </w:r>
    </w:p>
    <w:p w14:paraId="4ABE8871" w14:textId="428F6B3B" w:rsidR="0083592C" w:rsidRPr="00516348" w:rsidRDefault="0083592C" w:rsidP="0083592C">
      <w:pPr>
        <w:pStyle w:val="NoSpacing"/>
        <w:rPr>
          <w:sz w:val="18"/>
          <w:szCs w:val="18"/>
        </w:rPr>
      </w:pPr>
      <w:r w:rsidRPr="008B359B">
        <w:rPr>
          <w:b/>
          <w:bCs/>
        </w:rPr>
        <w:t xml:space="preserve">                                             </w:t>
      </w:r>
      <w:r>
        <w:rPr>
          <w:b/>
          <w:bCs/>
        </w:rPr>
        <w:t xml:space="preserve">                           </w:t>
      </w:r>
      <w:r w:rsidR="009E07B5">
        <w:rPr>
          <w:b/>
          <w:bCs/>
        </w:rPr>
        <w:tab/>
      </w:r>
      <w:r w:rsidR="009E07B5">
        <w:rPr>
          <w:b/>
          <w:bCs/>
        </w:rPr>
        <w:tab/>
      </w:r>
      <w:r w:rsidR="009E07B5">
        <w:rPr>
          <w:b/>
          <w:bCs/>
        </w:rPr>
        <w:tab/>
      </w:r>
      <w:r w:rsidR="009E07B5">
        <w:rPr>
          <w:b/>
          <w:bCs/>
        </w:rPr>
        <w:tab/>
      </w:r>
      <w:r w:rsidR="009E07B5">
        <w:rPr>
          <w:b/>
          <w:bCs/>
        </w:rPr>
        <w:tab/>
      </w:r>
      <w:r w:rsidR="009E07B5">
        <w:rPr>
          <w:b/>
          <w:bCs/>
        </w:rPr>
        <w:tab/>
      </w:r>
      <w:r w:rsidRPr="00516348">
        <w:rPr>
          <w:b/>
          <w:bCs/>
          <w:sz w:val="18"/>
          <w:szCs w:val="18"/>
        </w:rPr>
        <w:t xml:space="preserve">Editor:  </w:t>
      </w:r>
      <w:r w:rsidRPr="00516348">
        <w:rPr>
          <w:sz w:val="18"/>
          <w:szCs w:val="18"/>
        </w:rPr>
        <w:t xml:space="preserve">Gayle Converse </w:t>
      </w:r>
    </w:p>
    <w:p w14:paraId="0A85443A" w14:textId="77777777" w:rsidR="0083592C" w:rsidRPr="008B359B" w:rsidRDefault="0083592C" w:rsidP="0083592C">
      <w:pPr>
        <w:pStyle w:val="NoSpacing"/>
      </w:pPr>
    </w:p>
    <w:p w14:paraId="35970B23" w14:textId="77777777" w:rsidR="0083592C" w:rsidRDefault="0083592C" w:rsidP="0083592C">
      <w:pPr>
        <w:pStyle w:val="NoSpacing"/>
        <w:rPr>
          <w:rFonts w:ascii="&amp;quot" w:eastAsia="Times New Roman" w:hAnsi="&amp;quot" w:cs="Times New Roman"/>
          <w:b/>
          <w:bCs/>
          <w:sz w:val="28"/>
          <w:szCs w:val="28"/>
        </w:rPr>
      </w:pPr>
      <w:r w:rsidRPr="00516348">
        <w:rPr>
          <w:rFonts w:ascii="&amp;quot" w:eastAsia="Times New Roman" w:hAnsi="&amp;quot" w:cs="Times New Roman"/>
          <w:b/>
          <w:bCs/>
          <w:sz w:val="28"/>
          <w:szCs w:val="28"/>
        </w:rPr>
        <w:t xml:space="preserve">“The right of citizens of the United States to vote shall not be denied or abridged by the United States or by any State on account of sex.”  </w:t>
      </w:r>
    </w:p>
    <w:p w14:paraId="7E92FBAD" w14:textId="4995088A" w:rsidR="0083592C" w:rsidRDefault="0083592C" w:rsidP="0083592C">
      <w:pPr>
        <w:pStyle w:val="NoSpacing"/>
        <w:ind w:left="2160" w:firstLine="720"/>
        <w:rPr>
          <w:rFonts w:ascii="&amp;quot" w:eastAsia="Times New Roman" w:hAnsi="&amp;quot" w:cs="Times New Roman"/>
          <w:b/>
          <w:bCs/>
          <w:i/>
          <w:iCs/>
          <w:sz w:val="28"/>
          <w:szCs w:val="28"/>
        </w:rPr>
      </w:pPr>
      <w:r w:rsidRPr="00516348">
        <w:rPr>
          <w:rFonts w:ascii="&amp;quot" w:eastAsia="Times New Roman" w:hAnsi="&amp;quot" w:cs="Times New Roman"/>
          <w:b/>
          <w:bCs/>
          <w:i/>
          <w:iCs/>
          <w:sz w:val="28"/>
          <w:szCs w:val="28"/>
        </w:rPr>
        <w:t>- 19th Amendment to the United States Constitution</w:t>
      </w:r>
    </w:p>
    <w:p w14:paraId="75756062" w14:textId="32FF9008" w:rsidR="0083592C" w:rsidRDefault="0083592C" w:rsidP="0083592C">
      <w:pPr>
        <w:pStyle w:val="NoSpacing"/>
        <w:ind w:left="2160" w:firstLine="720"/>
        <w:rPr>
          <w:rFonts w:ascii="&amp;quot" w:eastAsia="Times New Roman" w:hAnsi="&amp;quot" w:cs="Times New Roman"/>
          <w:b/>
          <w:bCs/>
          <w:i/>
          <w:iCs/>
          <w:sz w:val="28"/>
          <w:szCs w:val="28"/>
        </w:rPr>
      </w:pPr>
    </w:p>
    <w:p w14:paraId="6A560230" w14:textId="7E72D305" w:rsidR="0083592C" w:rsidRPr="00F70941" w:rsidRDefault="0083592C" w:rsidP="0083592C">
      <w:pPr>
        <w:rPr>
          <w:noProof/>
        </w:rPr>
      </w:pPr>
      <w:r w:rsidRPr="0083592C">
        <w:rPr>
          <w:noProof/>
          <w:bdr w:val="thinThickSmallGap" w:sz="24" w:space="0" w:color="7030A0" w:frame="1"/>
        </w:rPr>
        <w:drawing>
          <wp:inline distT="0" distB="0" distL="0" distR="0" wp14:anchorId="6B243C8D" wp14:editId="6833E8DA">
            <wp:extent cx="1704975" cy="1195240"/>
            <wp:effectExtent l="0" t="0" r="0" b="508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977" cy="1206458"/>
                    </a:xfrm>
                    <a:prstGeom prst="rect">
                      <a:avLst/>
                    </a:prstGeom>
                    <a:noFill/>
                    <a:ln>
                      <a:noFill/>
                    </a:ln>
                  </pic:spPr>
                </pic:pic>
              </a:graphicData>
            </a:graphic>
          </wp:inline>
        </w:drawing>
      </w:r>
      <w:r>
        <w:rPr>
          <w:noProof/>
        </w:rPr>
        <w:t xml:space="preserve">  </w:t>
      </w:r>
      <w:r w:rsidRPr="00127332">
        <w:rPr>
          <w:rFonts w:ascii="Engravers MT" w:hAnsi="Engravers MT"/>
          <w:b/>
          <w:bCs/>
          <w:color w:val="FFC000"/>
          <w:sz w:val="40"/>
          <w:szCs w:val="40"/>
        </w:rPr>
        <w:t>W</w:t>
      </w:r>
      <w:r w:rsidRPr="00C71661">
        <w:rPr>
          <w:rFonts w:ascii="Engravers MT" w:hAnsi="Engravers MT"/>
          <w:b/>
          <w:bCs/>
          <w:sz w:val="24"/>
          <w:szCs w:val="24"/>
        </w:rPr>
        <w:t>elcome</w:t>
      </w:r>
      <w:r w:rsidRPr="00CB4422">
        <w:rPr>
          <w:sz w:val="24"/>
          <w:szCs w:val="24"/>
        </w:rPr>
        <w:t xml:space="preserve"> </w:t>
      </w:r>
      <w:r w:rsidRPr="008B359B">
        <w:rPr>
          <w:b/>
          <w:bCs/>
        </w:rPr>
        <w:t xml:space="preserve">to the </w:t>
      </w:r>
      <w:r>
        <w:rPr>
          <w:b/>
          <w:bCs/>
        </w:rPr>
        <w:t xml:space="preserve">August </w:t>
      </w:r>
      <w:r w:rsidRPr="008B359B">
        <w:rPr>
          <w:b/>
          <w:bCs/>
        </w:rPr>
        <w:t xml:space="preserve">2020 newsletter of Alexandria Celebrates Women -- </w:t>
      </w:r>
      <w:r w:rsidRPr="008B359B">
        <w:rPr>
          <w:b/>
          <w:bCs/>
          <w:i/>
          <w:iCs/>
        </w:rPr>
        <w:t>100 Years of Women’s Right to Vote.</w:t>
      </w:r>
    </w:p>
    <w:p w14:paraId="1EFB2D3F" w14:textId="1C662560" w:rsidR="00127332" w:rsidRPr="00655167" w:rsidRDefault="00655167" w:rsidP="00E641DC">
      <w:pPr>
        <w:rPr>
          <w:rFonts w:eastAsia="Times New Roman" w:cstheme="minorHAnsi"/>
          <w:color w:val="303030"/>
        </w:rPr>
      </w:pPr>
      <w:r>
        <w:rPr>
          <w:rFonts w:eastAsia="Times New Roman" w:cstheme="minorHAnsi"/>
          <w:color w:val="303030"/>
        </w:rPr>
        <w:t>B</w:t>
      </w:r>
      <w:r w:rsidRPr="00E14654">
        <w:t>reak out your purple</w:t>
      </w:r>
      <w:r>
        <w:t>, white</w:t>
      </w:r>
      <w:r w:rsidRPr="00E14654">
        <w:t xml:space="preserve"> and gold</w:t>
      </w:r>
      <w:r>
        <w:t xml:space="preserve">! </w:t>
      </w:r>
      <w:r>
        <w:rPr>
          <w:rFonts w:eastAsia="Times New Roman" w:cstheme="minorHAnsi"/>
          <w:color w:val="303030"/>
        </w:rPr>
        <w:t xml:space="preserve"> </w:t>
      </w:r>
      <w:r w:rsidR="00127332">
        <w:t xml:space="preserve">August marks a century of women’s voting rights in the United States!  August 18, 1920 </w:t>
      </w:r>
      <w:r>
        <w:t>marks</w:t>
      </w:r>
      <w:r w:rsidR="00127332">
        <w:t xml:space="preserve"> the 100-year anniversary of the ratification of the 19</w:t>
      </w:r>
      <w:r w:rsidR="00127332" w:rsidRPr="00127332">
        <w:rPr>
          <w:vertAlign w:val="superscript"/>
        </w:rPr>
        <w:t>th</w:t>
      </w:r>
      <w:r w:rsidR="00127332">
        <w:t xml:space="preserve"> Amendment to the U.S. Constitution (more about what </w:t>
      </w:r>
      <w:r w:rsidR="00127332" w:rsidRPr="00127332">
        <w:rPr>
          <w:i/>
          <w:iCs/>
        </w:rPr>
        <w:t>actually happened</w:t>
      </w:r>
      <w:r w:rsidR="00127332">
        <w:t xml:space="preserve"> to ensure ratification, below!).</w:t>
      </w:r>
    </w:p>
    <w:p w14:paraId="7E0B4183" w14:textId="5B291C2C" w:rsidR="0083592C" w:rsidRPr="00127332" w:rsidRDefault="0083592C" w:rsidP="00127332">
      <w:pPr>
        <w:spacing w:after="0" w:line="240" w:lineRule="auto"/>
        <w:rPr>
          <w:rFonts w:cstheme="minorHAnsi"/>
          <w:sz w:val="24"/>
          <w:szCs w:val="24"/>
        </w:rPr>
      </w:pPr>
      <w:r w:rsidRPr="003007DF">
        <w:t>We hope that you, your families and friends are well and safe during this time</w:t>
      </w:r>
      <w:r w:rsidR="00655167">
        <w:rPr>
          <w:rFonts w:cstheme="minorHAnsi"/>
          <w:sz w:val="24"/>
          <w:szCs w:val="24"/>
        </w:rPr>
        <w:t xml:space="preserve"> and we </w:t>
      </w:r>
      <w:r w:rsidRPr="003007DF">
        <w:t xml:space="preserve">hope </w:t>
      </w:r>
      <w:r w:rsidRPr="003007DF">
        <w:rPr>
          <w:rFonts w:eastAsia="Times New Roman" w:cstheme="minorHAnsi"/>
          <w:color w:val="333333"/>
        </w:rPr>
        <w:t xml:space="preserve">the </w:t>
      </w:r>
      <w:r w:rsidRPr="003007DF">
        <w:rPr>
          <w:rFonts w:eastAsia="Times New Roman" w:cstheme="minorHAnsi"/>
          <w:i/>
          <w:iCs/>
          <w:color w:val="333333"/>
        </w:rPr>
        <w:t>herstory</w:t>
      </w:r>
      <w:r w:rsidRPr="003007DF">
        <w:rPr>
          <w:rFonts w:eastAsia="Times New Roman" w:cstheme="minorHAnsi"/>
          <w:color w:val="333333"/>
        </w:rPr>
        <w:t xml:space="preserve"> and educational links that follow can serve as a part of a plan to encourage your </w:t>
      </w:r>
      <w:r w:rsidR="00127332">
        <w:rPr>
          <w:rFonts w:eastAsia="Times New Roman" w:cstheme="minorHAnsi"/>
          <w:color w:val="333333"/>
        </w:rPr>
        <w:t>family’s</w:t>
      </w:r>
      <w:r w:rsidRPr="003007DF">
        <w:rPr>
          <w:rFonts w:eastAsia="Times New Roman" w:cstheme="minorHAnsi"/>
          <w:color w:val="333333"/>
        </w:rPr>
        <w:t xml:space="preserve"> enthusiasm for American </w:t>
      </w:r>
      <w:r w:rsidR="00127332" w:rsidRPr="00127332">
        <w:rPr>
          <w:rFonts w:eastAsia="Times New Roman" w:cstheme="minorHAnsi"/>
          <w:b/>
          <w:bCs/>
          <w:color w:val="333333"/>
        </w:rPr>
        <w:t>her</w:t>
      </w:r>
      <w:r w:rsidR="00127332">
        <w:rPr>
          <w:rFonts w:eastAsia="Times New Roman" w:cstheme="minorHAnsi"/>
          <w:color w:val="333333"/>
        </w:rPr>
        <w:t>s</w:t>
      </w:r>
      <w:r w:rsidRPr="003007DF">
        <w:rPr>
          <w:rFonts w:eastAsia="Times New Roman" w:cstheme="minorHAnsi"/>
          <w:color w:val="333333"/>
        </w:rPr>
        <w:t xml:space="preserve">tory.  </w:t>
      </w:r>
    </w:p>
    <w:p w14:paraId="1EC467BE" w14:textId="77777777" w:rsidR="0083592C" w:rsidRPr="00665FA7" w:rsidRDefault="0083592C" w:rsidP="0083592C">
      <w:pPr>
        <w:pStyle w:val="NormalWeb"/>
        <w:spacing w:line="270" w:lineRule="atLeast"/>
        <w:rPr>
          <w:rFonts w:asciiTheme="minorHAnsi" w:hAnsiTheme="minorHAnsi" w:cstheme="minorHAnsi"/>
          <w:i/>
          <w:iCs/>
          <w:color w:val="000000"/>
        </w:rPr>
      </w:pPr>
      <w:r w:rsidRPr="00825343">
        <w:rPr>
          <w:rFonts w:ascii="Engravers MT" w:hAnsi="Engravers MT"/>
          <w:b/>
          <w:bCs/>
          <w:u w:val="single"/>
        </w:rPr>
        <w:t>The Basics</w:t>
      </w:r>
      <w:r w:rsidRPr="00825343">
        <w:rPr>
          <w:noProof/>
          <w:u w:val="single"/>
        </w:rPr>
        <w:t xml:space="preserve"> </w:t>
      </w:r>
    </w:p>
    <w:p w14:paraId="6FCCAA87" w14:textId="240D47C9" w:rsidR="0083592C" w:rsidRDefault="0083592C" w:rsidP="0083592C">
      <w:pPr>
        <w:rPr>
          <w:rFonts w:cstheme="minorHAnsi"/>
          <w:color w:val="0000FF"/>
          <w:spacing w:val="8"/>
          <w:sz w:val="20"/>
          <w:szCs w:val="20"/>
          <w:u w:val="single"/>
        </w:rPr>
      </w:pPr>
      <w:r w:rsidRPr="008B359B">
        <w:lastRenderedPageBreak/>
        <w:t xml:space="preserve">The </w:t>
      </w:r>
      <w:r w:rsidRPr="008B359B">
        <w:rPr>
          <w:b/>
          <w:bCs/>
        </w:rPr>
        <w:t>19th Amendment to the United States Constitution</w:t>
      </w:r>
      <w:r w:rsidRPr="008B359B">
        <w:t xml:space="preserve"> </w:t>
      </w:r>
      <w:r w:rsidRPr="008B359B">
        <w:rPr>
          <w:shd w:val="clear" w:color="auto" w:fill="FFFFFF"/>
        </w:rPr>
        <w:t xml:space="preserve">(Amendment XIX – often referred to an the “Susan B. Anthony Amendment”) </w:t>
      </w:r>
      <w:r w:rsidRPr="008B359B">
        <w:t xml:space="preserve">granted American women the right to vote, a right known as women’s suffrage.  The Amendment </w:t>
      </w:r>
      <w:r w:rsidRPr="008B359B">
        <w:rPr>
          <w:color w:val="222222"/>
        </w:rPr>
        <w:t xml:space="preserve">prohibits the states and the federal government from denying the </w:t>
      </w:r>
      <w:hyperlink r:id="rId9" w:tooltip="Suffrage" w:history="1">
        <w:r w:rsidRPr="008B359B">
          <w:rPr>
            <w:rFonts w:cstheme="minorHAnsi"/>
          </w:rPr>
          <w:t>right to vote</w:t>
        </w:r>
      </w:hyperlink>
      <w:r w:rsidRPr="008B359B">
        <w:rPr>
          <w:color w:val="222222"/>
        </w:rPr>
        <w:t xml:space="preserve"> to citizens of the United States on the basis of sex. </w:t>
      </w:r>
      <w:r w:rsidRPr="008B359B">
        <w:t xml:space="preserve">When the Amendment was ratified August 18, 1920, it ended </w:t>
      </w:r>
      <w:r w:rsidRPr="00AC1370">
        <w:t>almost a century of protest.</w:t>
      </w:r>
      <w:r w:rsidRPr="008B359B">
        <w:t xml:space="preserve"> </w:t>
      </w:r>
      <w:hyperlink r:id="rId10" w:history="1">
        <w:r w:rsidRPr="00EC1A94">
          <w:rPr>
            <w:rFonts w:cstheme="minorHAnsi"/>
            <w:color w:val="0000FF"/>
            <w:spacing w:val="8"/>
            <w:sz w:val="20"/>
            <w:szCs w:val="20"/>
            <w:u w:val="single"/>
          </w:rPr>
          <w:t>https://www.history.com/topics/womens-history/19th-amendment-1</w:t>
        </w:r>
      </w:hyperlink>
    </w:p>
    <w:p w14:paraId="2C879E79" w14:textId="69D75821" w:rsidR="00902C26" w:rsidRDefault="00902C26" w:rsidP="0083592C">
      <w:pPr>
        <w:rPr>
          <w:rFonts w:cstheme="minorHAnsi"/>
          <w:color w:val="0000FF"/>
          <w:spacing w:val="8"/>
          <w:sz w:val="20"/>
          <w:szCs w:val="20"/>
          <w:u w:val="single"/>
        </w:rPr>
      </w:pPr>
    </w:p>
    <w:p w14:paraId="06B31FF2" w14:textId="77777777" w:rsidR="00902C26" w:rsidRPr="00825343" w:rsidRDefault="00902C26" w:rsidP="00902C26">
      <w:pPr>
        <w:spacing w:after="0" w:line="240" w:lineRule="auto"/>
        <w:rPr>
          <w:rFonts w:ascii="Engravers MT" w:hAnsi="Engravers MT" w:cstheme="minorHAnsi"/>
          <w:b/>
          <w:bCs/>
          <w:color w:val="333333"/>
          <w:u w:val="single"/>
        </w:rPr>
      </w:pPr>
      <w:r w:rsidRPr="00825343">
        <w:rPr>
          <w:rFonts w:ascii="Engravers MT" w:hAnsi="Engravers MT" w:cstheme="minorHAnsi"/>
          <w:b/>
          <w:bCs/>
          <w:color w:val="333333"/>
          <w:u w:val="single"/>
        </w:rPr>
        <w:t xml:space="preserve">Items of Interest </w:t>
      </w:r>
    </w:p>
    <w:p w14:paraId="261F99CE" w14:textId="77777777" w:rsidR="00902C26" w:rsidRDefault="00902C26" w:rsidP="00902C26">
      <w:pPr>
        <w:shd w:val="clear" w:color="auto" w:fill="FFFFFF"/>
        <w:spacing w:after="0" w:line="240" w:lineRule="auto"/>
        <w:textAlignment w:val="top"/>
        <w:rPr>
          <w:rFonts w:ascii="Calibri" w:hAnsi="Calibri" w:cstheme="minorHAnsi"/>
          <w:color w:val="000000"/>
        </w:rPr>
      </w:pPr>
    </w:p>
    <w:p w14:paraId="03DF7080" w14:textId="56A6EEE4" w:rsidR="00902C26" w:rsidRDefault="00902C26" w:rsidP="00902C26">
      <w:pPr>
        <w:shd w:val="clear" w:color="auto" w:fill="FFFFFF"/>
        <w:spacing w:after="0" w:line="240" w:lineRule="auto"/>
        <w:textAlignment w:val="top"/>
        <w:rPr>
          <w:rFonts w:ascii="Calibri" w:hAnsi="Calibri" w:cstheme="minorHAnsi"/>
          <w:color w:val="000000"/>
        </w:rPr>
      </w:pPr>
      <w:r w:rsidRPr="00957C80">
        <w:rPr>
          <w:noProof/>
          <w:bdr w:val="thinThickSmallGap" w:sz="24" w:space="0" w:color="7030A0" w:frame="1"/>
        </w:rPr>
        <w:drawing>
          <wp:inline distT="0" distB="0" distL="0" distR="0" wp14:anchorId="0B51C11C" wp14:editId="3DD43264">
            <wp:extent cx="1333247" cy="1112063"/>
            <wp:effectExtent l="0" t="0" r="635" b="0"/>
            <wp:docPr id="12" name="Picture 12" descr="Image result for bicycle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cycle free clip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9658" cy="1125751"/>
                    </a:xfrm>
                    <a:prstGeom prst="rect">
                      <a:avLst/>
                    </a:prstGeom>
                    <a:noFill/>
                    <a:ln>
                      <a:noFill/>
                    </a:ln>
                  </pic:spPr>
                </pic:pic>
              </a:graphicData>
            </a:graphic>
          </wp:inline>
        </w:drawing>
      </w:r>
    </w:p>
    <w:p w14:paraId="2DEBA1A3" w14:textId="1B05AA0E" w:rsidR="00902C26" w:rsidRPr="00AC01A0" w:rsidRDefault="00902C26" w:rsidP="00656446">
      <w:pPr>
        <w:pBdr>
          <w:top w:val="thinThickSmallGap" w:sz="24" w:space="1" w:color="FFC000"/>
          <w:left w:val="thinThickSmallGap" w:sz="24" w:space="4" w:color="FFC000"/>
          <w:bottom w:val="thickThinSmallGap" w:sz="24" w:space="1" w:color="FFC000"/>
          <w:right w:val="thickThinSmallGap" w:sz="24" w:space="4" w:color="FFC000"/>
        </w:pBdr>
        <w:shd w:val="clear" w:color="auto" w:fill="FFFFFF"/>
        <w:spacing w:after="0" w:line="240" w:lineRule="auto"/>
        <w:textAlignment w:val="top"/>
        <w:rPr>
          <w:rFonts w:ascii="Calibri" w:hAnsi="Calibri" w:cstheme="minorHAnsi"/>
          <w:color w:val="7030A0"/>
          <w:sz w:val="28"/>
          <w:szCs w:val="28"/>
        </w:rPr>
      </w:pPr>
      <w:r w:rsidRPr="00AC01A0">
        <w:rPr>
          <w:rFonts w:ascii="Calibri" w:hAnsi="Calibri" w:cstheme="minorHAnsi"/>
          <w:color w:val="7030A0"/>
          <w:sz w:val="28"/>
          <w:szCs w:val="28"/>
        </w:rPr>
        <w:t xml:space="preserve">          </w:t>
      </w:r>
      <w:r w:rsidR="00E920F0">
        <w:rPr>
          <w:rFonts w:ascii="Calibri" w:hAnsi="Calibri" w:cstheme="minorHAnsi"/>
          <w:color w:val="7030A0"/>
          <w:sz w:val="28"/>
          <w:szCs w:val="28"/>
        </w:rPr>
        <w:t xml:space="preserve">      </w:t>
      </w:r>
      <w:r w:rsidRPr="00AC01A0">
        <w:rPr>
          <w:rFonts w:ascii="Calibri" w:hAnsi="Calibri" w:cstheme="minorHAnsi"/>
          <w:b/>
          <w:bCs/>
          <w:color w:val="7030A0"/>
          <w:sz w:val="28"/>
          <w:szCs w:val="28"/>
        </w:rPr>
        <w:t>August 15,</w:t>
      </w:r>
      <w:r w:rsidRPr="00AC01A0">
        <w:rPr>
          <w:rFonts w:ascii="Calibri" w:hAnsi="Calibri" w:cstheme="minorHAnsi"/>
          <w:color w:val="7030A0"/>
          <w:sz w:val="28"/>
          <w:szCs w:val="28"/>
        </w:rPr>
        <w:t xml:space="preserve"> </w:t>
      </w:r>
      <w:r w:rsidRPr="00AC01A0">
        <w:rPr>
          <w:rFonts w:ascii="Calibri" w:hAnsi="Calibri" w:cstheme="minorHAnsi"/>
          <w:b/>
          <w:bCs/>
          <w:color w:val="7030A0"/>
          <w:sz w:val="28"/>
          <w:szCs w:val="28"/>
        </w:rPr>
        <w:t>2020</w:t>
      </w:r>
      <w:r w:rsidRPr="00AC01A0">
        <w:rPr>
          <w:rFonts w:ascii="Calibri" w:hAnsi="Calibri" w:cstheme="minorHAnsi"/>
          <w:color w:val="7030A0"/>
          <w:sz w:val="28"/>
          <w:szCs w:val="28"/>
        </w:rPr>
        <w:t xml:space="preserve"> Alexandria </w:t>
      </w:r>
      <w:r w:rsidRPr="00AC01A0">
        <w:rPr>
          <w:rFonts w:ascii="Calibri" w:hAnsi="Calibri" w:cstheme="minorHAnsi"/>
          <w:b/>
          <w:bCs/>
          <w:i/>
          <w:iCs/>
          <w:color w:val="7030A0"/>
          <w:sz w:val="28"/>
          <w:szCs w:val="28"/>
        </w:rPr>
        <w:t>Women’s History Bike Ride</w:t>
      </w:r>
      <w:r w:rsidRPr="00AC01A0">
        <w:rPr>
          <w:rFonts w:ascii="Calibri" w:hAnsi="Calibri" w:cstheme="minorHAnsi"/>
          <w:i/>
          <w:iCs/>
          <w:color w:val="7030A0"/>
          <w:sz w:val="28"/>
          <w:szCs w:val="28"/>
        </w:rPr>
        <w:t xml:space="preserve"> </w:t>
      </w:r>
      <w:r w:rsidRPr="00AC01A0">
        <w:rPr>
          <w:rFonts w:ascii="Calibri" w:hAnsi="Calibri" w:cstheme="minorHAnsi"/>
          <w:color w:val="7030A0"/>
          <w:sz w:val="28"/>
          <w:szCs w:val="28"/>
        </w:rPr>
        <w:t>is ON!</w:t>
      </w:r>
      <w:r w:rsidRPr="00AC01A0">
        <w:rPr>
          <w:rFonts w:ascii="Calibri" w:hAnsi="Calibri" w:cstheme="minorHAnsi"/>
          <w:i/>
          <w:iCs/>
          <w:color w:val="7030A0"/>
          <w:sz w:val="28"/>
          <w:szCs w:val="28"/>
        </w:rPr>
        <w:t xml:space="preserve">  </w:t>
      </w:r>
    </w:p>
    <w:p w14:paraId="43A4BA77" w14:textId="71FC540B" w:rsidR="00902C26" w:rsidRPr="00E641DC" w:rsidRDefault="00902C26" w:rsidP="00902C26">
      <w:pPr>
        <w:spacing w:before="100" w:beforeAutospacing="1" w:after="100" w:afterAutospacing="1"/>
      </w:pPr>
      <w:r w:rsidRPr="00E641DC">
        <w:rPr>
          <w:rFonts w:ascii="Calibri" w:hAnsi="Calibri" w:cstheme="minorHAnsi"/>
          <w:color w:val="000000"/>
        </w:rPr>
        <w:t xml:space="preserve">Sponsored by the Alexandria Pedestrian Bicycle and Safety Committee, the Alexandria Spokeswomen and Alexandria Celebrates Women, this </w:t>
      </w:r>
      <w:r w:rsidR="002D3C11" w:rsidRPr="002D3C11">
        <w:rPr>
          <w:rFonts w:ascii="Calibri" w:hAnsi="Calibri" w:cstheme="minorHAnsi"/>
          <w:b/>
          <w:bCs/>
          <w:color w:val="000000"/>
        </w:rPr>
        <w:t xml:space="preserve">free </w:t>
      </w:r>
      <w:r w:rsidRPr="00E641DC">
        <w:rPr>
          <w:rFonts w:ascii="Calibri" w:hAnsi="Calibri" w:cstheme="minorHAnsi"/>
          <w:color w:val="000000"/>
        </w:rPr>
        <w:t xml:space="preserve">early morning event is geared for safety and fun.  </w:t>
      </w:r>
      <w:r w:rsidRPr="00E641DC">
        <w:t xml:space="preserve">The ride will feature socially distanced </w:t>
      </w:r>
      <w:r w:rsidRPr="00E641DC">
        <w:rPr>
          <w:b/>
          <w:bCs/>
        </w:rPr>
        <w:t>staggered start times (7:30 a.m., 8:00 a.m., or 8:30 a.m. EDT)</w:t>
      </w:r>
      <w:r w:rsidRPr="00E641DC">
        <w:t xml:space="preserve"> for small groups of eight riders or fewer</w:t>
      </w:r>
      <w:r w:rsidR="007E5F60">
        <w:t xml:space="preserve">.  </w:t>
      </w:r>
      <w:r w:rsidRPr="00E641DC">
        <w:t xml:space="preserve">The ride will begin near the Alexandria Office of Voter Registration and Elections on North Royal Street in Old Town. The 14-mile route will consist of a mix of trails and neighborhood streets (with a few hills). Participants are welcome to join for all or part of the ride. </w:t>
      </w:r>
      <w:r w:rsidR="001C5A1A">
        <w:t xml:space="preserve">      </w:t>
      </w:r>
      <w:hyperlink r:id="rId12" w:history="1">
        <w:r w:rsidR="001C5A1A" w:rsidRPr="00BD3AEA">
          <w:rPr>
            <w:rStyle w:val="Hyperlink"/>
          </w:rPr>
          <w:t>https://ridewithgps.com/routes/31837986</w:t>
        </w:r>
      </w:hyperlink>
      <w:r w:rsidRPr="00E629AA">
        <w:t>.</w:t>
      </w:r>
      <w:r w:rsidRPr="00E641DC">
        <w:t xml:space="preserve">  </w:t>
      </w:r>
    </w:p>
    <w:p w14:paraId="21922F50" w14:textId="77777777" w:rsidR="00902C26" w:rsidRPr="00957C80" w:rsidRDefault="00902C26" w:rsidP="00902C26">
      <w:r w:rsidRPr="00957C80">
        <w:t>For everyone's health and safety, the following precautions will be taken: breaking into small groups of 10 riders (one ride leader, one sweep, and eight participants); requiring registrants to sign up in advance for specific time slots; asking everyone to self-screen and not ride if they've experienced symptoms of COVID-19 (fever, cough, shortness of breath, chills, sore throat, muscle aches) or if they have been exposed to a known COVID-19 case within the last 14 days; asking participants to wear masks at the meeting start and during the history stops, and also while riding, if they can breathe comfortably while doing so; asking people to give each other social distancing space at history stops and while riding (at least 10 feet, and preferably 20 feet); keeping an eye on local COVID-19 conditions; and cancelling the ride if needed. Participants will be asked to sign a waiver before the ride.</w:t>
      </w:r>
    </w:p>
    <w:p w14:paraId="002DDFDE" w14:textId="77777777" w:rsidR="00902C26" w:rsidRPr="00957C80" w:rsidRDefault="00902C26" w:rsidP="00902C26">
      <w:r w:rsidRPr="00957C80">
        <w:t xml:space="preserve"> Participants are required to bring a working bike and helmet, a face covering, hand sanitizer and water and to wear weather-appropriate clothing.  Riders are encouraged to wear women’s suffrage-era (early 1900’s) costumes or American suffrage colors of purple, white and gold and/or decorate their bicycles with suffrage colors.</w:t>
      </w:r>
    </w:p>
    <w:p w14:paraId="6D4827B6" w14:textId="59B67FBB" w:rsidR="007E5F60" w:rsidRDefault="00902C26" w:rsidP="007E5F60">
      <w:pPr>
        <w:pStyle w:val="NoSpacing"/>
        <w:rPr>
          <w:rStyle w:val="Hyperlink"/>
          <w:rFonts w:ascii="Calibri" w:hAnsi="Calibri" w:cs="Calibri"/>
        </w:rPr>
      </w:pPr>
      <w:r w:rsidRPr="00957C80">
        <w:rPr>
          <w:rFonts w:ascii="Calibri" w:hAnsi="Calibri" w:cs="Calibri"/>
        </w:rPr>
        <w:t>Registration is</w:t>
      </w:r>
      <w:r w:rsidR="002D3C11">
        <w:rPr>
          <w:rFonts w:ascii="Calibri" w:hAnsi="Calibri" w:cs="Calibri"/>
        </w:rPr>
        <w:t xml:space="preserve"> </w:t>
      </w:r>
      <w:r w:rsidR="002D3C11" w:rsidRPr="002D3C11">
        <w:rPr>
          <w:rFonts w:ascii="Calibri" w:hAnsi="Calibri" w:cs="Calibri"/>
          <w:b/>
          <w:bCs/>
        </w:rPr>
        <w:t xml:space="preserve">FREE </w:t>
      </w:r>
      <w:r w:rsidR="007E5F60">
        <w:rPr>
          <w:rFonts w:ascii="Calibri" w:hAnsi="Calibri" w:cs="Calibri"/>
        </w:rPr>
        <w:t xml:space="preserve">at </w:t>
      </w:r>
      <w:hyperlink r:id="rId13" w:history="1">
        <w:r w:rsidR="007E5F60">
          <w:rPr>
            <w:rStyle w:val="Hyperlink"/>
            <w:rFonts w:ascii="Calibri" w:hAnsi="Calibri" w:cs="Calibri"/>
          </w:rPr>
          <w:t>https://www.eventbrite.com/e/womens-history-bike-ride-tickets-113229135392</w:t>
        </w:r>
      </w:hyperlink>
      <w:r w:rsidR="007E5F60">
        <w:rPr>
          <w:rFonts w:ascii="Calibri" w:hAnsi="Calibri" w:cs="Calibri"/>
        </w:rPr>
        <w:t xml:space="preserve">  </w:t>
      </w:r>
    </w:p>
    <w:p w14:paraId="388087DF" w14:textId="77777777" w:rsidR="007E5F60" w:rsidRDefault="007E5F60" w:rsidP="00902C26">
      <w:pPr>
        <w:spacing w:after="0" w:line="240" w:lineRule="auto"/>
        <w:rPr>
          <w:b/>
          <w:bCs/>
        </w:rPr>
      </w:pPr>
    </w:p>
    <w:p w14:paraId="19425868" w14:textId="23D4DF20" w:rsidR="00902C26" w:rsidRPr="00957C80" w:rsidRDefault="00902C26" w:rsidP="00902C26">
      <w:pPr>
        <w:spacing w:after="0" w:line="240" w:lineRule="auto"/>
        <w:rPr>
          <w:b/>
          <w:bCs/>
        </w:rPr>
      </w:pPr>
      <w:r w:rsidRPr="00957C80">
        <w:rPr>
          <w:b/>
          <w:bCs/>
        </w:rPr>
        <w:t>Event:</w:t>
      </w:r>
      <w:r w:rsidRPr="00957C80">
        <w:rPr>
          <w:b/>
          <w:bCs/>
        </w:rPr>
        <w:tab/>
      </w:r>
      <w:r w:rsidRPr="00957C80">
        <w:rPr>
          <w:b/>
          <w:bCs/>
        </w:rPr>
        <w:tab/>
        <w:t>Women’s History Bike Ride</w:t>
      </w:r>
    </w:p>
    <w:p w14:paraId="214640E2" w14:textId="77777777" w:rsidR="00902C26" w:rsidRPr="00957C80" w:rsidRDefault="00902C26" w:rsidP="00902C26">
      <w:pPr>
        <w:spacing w:after="0" w:line="240" w:lineRule="auto"/>
        <w:ind w:left="1440" w:hanging="1440"/>
        <w:rPr>
          <w:b/>
          <w:bCs/>
        </w:rPr>
      </w:pPr>
      <w:r w:rsidRPr="00957C80">
        <w:rPr>
          <w:b/>
          <w:bCs/>
        </w:rPr>
        <w:lastRenderedPageBreak/>
        <w:t>Location:</w:t>
      </w:r>
      <w:r w:rsidRPr="00957C80">
        <w:rPr>
          <w:b/>
          <w:bCs/>
        </w:rPr>
        <w:tab/>
        <w:t>Ride start – Outdoor brick courtyard on N. Royal St. between Alexandria Office of Voter Registration and Elections and Weichert Realtors, 132 North Royal Street Alexandria, VA 22314 (</w:t>
      </w:r>
      <w:r w:rsidRPr="00957C80">
        <w:rPr>
          <w:b/>
          <w:bCs/>
          <w:i/>
          <w:iCs/>
        </w:rPr>
        <w:t>across</w:t>
      </w:r>
      <w:r w:rsidRPr="00957C80">
        <w:rPr>
          <w:b/>
          <w:bCs/>
        </w:rPr>
        <w:t xml:space="preserve"> N. Royal St. from Alexandria’s Market Square)</w:t>
      </w:r>
    </w:p>
    <w:p w14:paraId="1F33F34C" w14:textId="77777777" w:rsidR="00902C26" w:rsidRPr="00957C80" w:rsidRDefault="00902C26" w:rsidP="00902C26">
      <w:pPr>
        <w:spacing w:after="0" w:line="240" w:lineRule="auto"/>
        <w:rPr>
          <w:b/>
          <w:bCs/>
        </w:rPr>
      </w:pPr>
      <w:r w:rsidRPr="00957C80">
        <w:rPr>
          <w:b/>
          <w:bCs/>
        </w:rPr>
        <w:t>Date:</w:t>
      </w:r>
      <w:r w:rsidRPr="00957C80">
        <w:rPr>
          <w:b/>
          <w:bCs/>
        </w:rPr>
        <w:tab/>
      </w:r>
      <w:r w:rsidRPr="00957C80">
        <w:rPr>
          <w:b/>
          <w:bCs/>
        </w:rPr>
        <w:tab/>
        <w:t xml:space="preserve">Saturday August 15, 2020 </w:t>
      </w:r>
    </w:p>
    <w:p w14:paraId="2709723E" w14:textId="77777777" w:rsidR="00902C26" w:rsidRPr="00E641DC" w:rsidRDefault="00902C26" w:rsidP="00902C26">
      <w:pPr>
        <w:spacing w:after="0" w:line="240" w:lineRule="auto"/>
        <w:rPr>
          <w:b/>
          <w:bCs/>
        </w:rPr>
      </w:pPr>
      <w:r w:rsidRPr="00957C80">
        <w:rPr>
          <w:b/>
          <w:bCs/>
        </w:rPr>
        <w:t>Time:</w:t>
      </w:r>
      <w:r w:rsidRPr="00957C80">
        <w:rPr>
          <w:b/>
          <w:bCs/>
        </w:rPr>
        <w:tab/>
      </w:r>
      <w:r w:rsidRPr="00957C80">
        <w:rPr>
          <w:b/>
          <w:bCs/>
        </w:rPr>
        <w:tab/>
        <w:t>Staggered Ride Starts:  7:30 a.m., 8:00 a.m., or 8:30 a.m. EDT</w:t>
      </w:r>
    </w:p>
    <w:p w14:paraId="307080E0" w14:textId="77777777" w:rsidR="00902C26" w:rsidRDefault="00902C26" w:rsidP="00902C26">
      <w:pPr>
        <w:spacing w:after="0" w:line="240" w:lineRule="auto"/>
        <w:rPr>
          <w:b/>
          <w:bCs/>
          <w:sz w:val="24"/>
          <w:szCs w:val="24"/>
        </w:rPr>
      </w:pPr>
    </w:p>
    <w:p w14:paraId="44AC44A7" w14:textId="48DABEB2" w:rsidR="00405FB6" w:rsidRPr="00405FB6" w:rsidRDefault="00405FB6" w:rsidP="00405FB6">
      <w:pPr>
        <w:pBdr>
          <w:top w:val="thinThickSmallGap" w:sz="24" w:space="1" w:color="FFC000" w:themeColor="accent4"/>
          <w:left w:val="thinThickSmallGap" w:sz="24" w:space="4" w:color="FFC000" w:themeColor="accent4"/>
          <w:bottom w:val="thickThinSmallGap" w:sz="24" w:space="1" w:color="FFC000" w:themeColor="accent4"/>
          <w:right w:val="thickThinSmallGap" w:sz="24" w:space="4" w:color="FFC000" w:themeColor="accent4"/>
        </w:pBdr>
        <w:spacing w:after="0" w:line="240" w:lineRule="auto"/>
        <w:rPr>
          <w:rFonts w:eastAsia="Times New Roman" w:cstheme="minorHAnsi"/>
          <w:color w:val="7030A0"/>
          <w:sz w:val="28"/>
          <w:szCs w:val="28"/>
        </w:rPr>
      </w:pPr>
      <w:r>
        <w:rPr>
          <w:rFonts w:eastAsia="Times New Roman" w:cstheme="minorHAnsi"/>
          <w:color w:val="7030A0"/>
          <w:sz w:val="28"/>
          <w:szCs w:val="28"/>
        </w:rPr>
        <w:t xml:space="preserve">          </w:t>
      </w:r>
      <w:r w:rsidRPr="00405FB6">
        <w:rPr>
          <w:rFonts w:eastAsia="Times New Roman" w:cstheme="minorHAnsi"/>
          <w:color w:val="7030A0"/>
          <w:sz w:val="28"/>
          <w:szCs w:val="28"/>
        </w:rPr>
        <w:t>Torpedo Factory Artists Mark 19</w:t>
      </w:r>
      <w:r w:rsidRPr="00405FB6">
        <w:rPr>
          <w:rFonts w:eastAsia="Times New Roman" w:cstheme="minorHAnsi"/>
          <w:color w:val="7030A0"/>
          <w:sz w:val="28"/>
          <w:szCs w:val="28"/>
          <w:vertAlign w:val="superscript"/>
        </w:rPr>
        <w:t>th</w:t>
      </w:r>
      <w:r w:rsidRPr="00405FB6">
        <w:rPr>
          <w:rFonts w:eastAsia="Times New Roman" w:cstheme="minorHAnsi"/>
          <w:color w:val="7030A0"/>
          <w:sz w:val="28"/>
          <w:szCs w:val="28"/>
        </w:rPr>
        <w:t xml:space="preserve"> Amendment Ratification Centennial</w:t>
      </w:r>
    </w:p>
    <w:p w14:paraId="523FF9C3" w14:textId="2B606C5A" w:rsidR="00902C26" w:rsidRDefault="00405FB6" w:rsidP="00902C26">
      <w:pPr>
        <w:spacing w:after="0" w:line="240" w:lineRule="auto"/>
        <w:rPr>
          <w:rFonts w:eastAsia="Times New Roman" w:cstheme="minorHAnsi"/>
          <w:color w:val="333333"/>
        </w:rPr>
      </w:pPr>
      <w:r>
        <w:rPr>
          <w:rFonts w:eastAsia="Times New Roman" w:cstheme="minorHAnsi"/>
          <w:color w:val="333333"/>
        </w:rPr>
        <w:t xml:space="preserve">Artists in </w:t>
      </w:r>
      <w:r w:rsidRPr="00405FB6">
        <w:rPr>
          <w:rFonts w:eastAsia="Times New Roman" w:cstheme="minorHAnsi"/>
          <w:color w:val="333333"/>
        </w:rPr>
        <w:t>Studio 311</w:t>
      </w:r>
      <w:r>
        <w:rPr>
          <w:rFonts w:eastAsia="Times New Roman" w:cstheme="minorHAnsi"/>
          <w:color w:val="333333"/>
        </w:rPr>
        <w:t xml:space="preserve"> (</w:t>
      </w:r>
      <w:r w:rsidRPr="00405FB6">
        <w:rPr>
          <w:rFonts w:eastAsia="Times New Roman" w:cstheme="minorHAnsi"/>
          <w:color w:val="333333"/>
        </w:rPr>
        <w:t>the third floor</w:t>
      </w:r>
      <w:r>
        <w:rPr>
          <w:rFonts w:eastAsia="Times New Roman" w:cstheme="minorHAnsi"/>
          <w:color w:val="333333"/>
        </w:rPr>
        <w:t xml:space="preserve">) at Alexandria’s Torpedo Factory Arts Center are designing a special </w:t>
      </w:r>
      <w:r w:rsidR="004B6150">
        <w:rPr>
          <w:rFonts w:eastAsia="Times New Roman" w:cstheme="minorHAnsi"/>
          <w:color w:val="333333"/>
        </w:rPr>
        <w:t>exhibit</w:t>
      </w:r>
      <w:r>
        <w:rPr>
          <w:rFonts w:eastAsia="Times New Roman" w:cstheme="minorHAnsi"/>
          <w:color w:val="333333"/>
        </w:rPr>
        <w:t xml:space="preserve"> to commemorate 100 years of the women’s vote!  </w:t>
      </w:r>
      <w:r w:rsidR="00BC02FF">
        <w:rPr>
          <w:rFonts w:eastAsia="Times New Roman" w:cstheme="minorHAnsi"/>
          <w:color w:val="333333"/>
        </w:rPr>
        <w:t xml:space="preserve">The artists will exhibit paintings and other art to celebrate the historic women’s movement.   </w:t>
      </w:r>
      <w:r>
        <w:rPr>
          <w:rFonts w:eastAsia="Times New Roman" w:cstheme="minorHAnsi"/>
          <w:color w:val="333333"/>
        </w:rPr>
        <w:t xml:space="preserve">Along with the special </w:t>
      </w:r>
      <w:r w:rsidR="00BC02FF">
        <w:rPr>
          <w:rFonts w:eastAsia="Times New Roman" w:cstheme="minorHAnsi"/>
          <w:color w:val="333333"/>
        </w:rPr>
        <w:t>presentation</w:t>
      </w:r>
      <w:r>
        <w:rPr>
          <w:rFonts w:eastAsia="Times New Roman" w:cstheme="minorHAnsi"/>
          <w:color w:val="333333"/>
        </w:rPr>
        <w:t xml:space="preserve">, Alexandria Celebrates Women will sponsor a life-size historic photograph of suffragists – a photo large enough for a </w:t>
      </w:r>
      <w:r w:rsidRPr="004B6150">
        <w:rPr>
          <w:rFonts w:eastAsia="Times New Roman" w:cstheme="minorHAnsi"/>
          <w:color w:val="333333"/>
        </w:rPr>
        <w:t xml:space="preserve">selfie </w:t>
      </w:r>
      <w:r w:rsidR="004B6150" w:rsidRPr="004B6150">
        <w:rPr>
          <w:rFonts w:eastAsia="Times New Roman" w:cstheme="minorHAnsi"/>
          <w:color w:val="333333"/>
        </w:rPr>
        <w:t>–</w:t>
      </w:r>
      <w:r w:rsidRPr="004B6150">
        <w:rPr>
          <w:rFonts w:eastAsia="Times New Roman" w:cstheme="minorHAnsi"/>
          <w:color w:val="333333"/>
        </w:rPr>
        <w:t xml:space="preserve"> </w:t>
      </w:r>
      <w:r w:rsidR="004B6150" w:rsidRPr="004B6150">
        <w:rPr>
          <w:rFonts w:eastAsia="Times New Roman" w:cstheme="minorHAnsi"/>
          <w:color w:val="333333"/>
        </w:rPr>
        <w:t xml:space="preserve">you can </w:t>
      </w:r>
      <w:r w:rsidRPr="004B6150">
        <w:rPr>
          <w:rFonts w:eastAsia="Times New Roman" w:cstheme="minorHAnsi"/>
          <w:color w:val="333333"/>
        </w:rPr>
        <w:t>pos</w:t>
      </w:r>
      <w:r w:rsidR="004B6150" w:rsidRPr="004B6150">
        <w:rPr>
          <w:rFonts w:eastAsia="Times New Roman" w:cstheme="minorHAnsi"/>
          <w:color w:val="333333"/>
        </w:rPr>
        <w:t>e</w:t>
      </w:r>
      <w:r w:rsidRPr="004B6150">
        <w:rPr>
          <w:rFonts w:eastAsia="Times New Roman" w:cstheme="minorHAnsi"/>
          <w:color w:val="333333"/>
        </w:rPr>
        <w:t xml:space="preserve"> as an early 20</w:t>
      </w:r>
      <w:r w:rsidRPr="004B6150">
        <w:rPr>
          <w:rFonts w:eastAsia="Times New Roman" w:cstheme="minorHAnsi"/>
          <w:color w:val="333333"/>
          <w:vertAlign w:val="superscript"/>
        </w:rPr>
        <w:t>th</w:t>
      </w:r>
      <w:r w:rsidRPr="004B6150">
        <w:rPr>
          <w:rFonts w:eastAsia="Times New Roman" w:cstheme="minorHAnsi"/>
          <w:color w:val="333333"/>
        </w:rPr>
        <w:t xml:space="preserve"> century suffragist!  The photo and art display are scheduled for exhibition</w:t>
      </w:r>
      <w:r w:rsidR="004B6150" w:rsidRPr="004B6150">
        <w:rPr>
          <w:rFonts w:eastAsia="Times New Roman" w:cstheme="minorHAnsi"/>
          <w:color w:val="333333"/>
        </w:rPr>
        <w:t>, soon!</w:t>
      </w:r>
    </w:p>
    <w:p w14:paraId="66354F34" w14:textId="77777777" w:rsidR="00405FB6" w:rsidRPr="00405FB6" w:rsidRDefault="00405FB6" w:rsidP="00902C26">
      <w:pPr>
        <w:spacing w:after="0" w:line="240" w:lineRule="auto"/>
        <w:rPr>
          <w:rFonts w:eastAsia="Times New Roman" w:cstheme="minorHAnsi"/>
          <w:b/>
          <w:bCs/>
          <w:color w:val="7030A0"/>
        </w:rPr>
      </w:pPr>
    </w:p>
    <w:p w14:paraId="670CEEBC" w14:textId="5737A699" w:rsidR="00902C26" w:rsidRPr="005859E8" w:rsidRDefault="00656446" w:rsidP="00656446">
      <w:pPr>
        <w:pBdr>
          <w:top w:val="thinThickSmallGap" w:sz="24" w:space="1" w:color="FFC000"/>
          <w:left w:val="thinThickSmallGap" w:sz="24" w:space="4" w:color="FFC000"/>
          <w:bottom w:val="thickThinSmallGap" w:sz="24" w:space="1" w:color="FFC000"/>
          <w:right w:val="thickThinSmallGap" w:sz="24" w:space="4" w:color="FFC000"/>
        </w:pBdr>
        <w:spacing w:after="0" w:line="240" w:lineRule="auto"/>
        <w:rPr>
          <w:rFonts w:eastAsia="Times New Roman" w:cstheme="minorHAnsi"/>
          <w:b/>
          <w:bCs/>
          <w:color w:val="7030A0"/>
          <w:sz w:val="28"/>
          <w:szCs w:val="28"/>
        </w:rPr>
      </w:pPr>
      <w:r>
        <w:rPr>
          <w:rFonts w:eastAsia="Times New Roman" w:cstheme="minorHAnsi"/>
          <w:b/>
          <w:bCs/>
          <w:color w:val="7030A0"/>
          <w:sz w:val="28"/>
          <w:szCs w:val="28"/>
        </w:rPr>
        <w:t xml:space="preserve">                 </w:t>
      </w:r>
      <w:r w:rsidR="00E52FE6">
        <w:rPr>
          <w:rFonts w:eastAsia="Times New Roman" w:cstheme="minorHAnsi"/>
          <w:b/>
          <w:bCs/>
          <w:color w:val="7030A0"/>
          <w:sz w:val="28"/>
          <w:szCs w:val="28"/>
        </w:rPr>
        <w:t xml:space="preserve">    </w:t>
      </w:r>
      <w:r w:rsidR="004B6150">
        <w:rPr>
          <w:rFonts w:eastAsia="Times New Roman" w:cstheme="minorHAnsi"/>
          <w:b/>
          <w:bCs/>
          <w:color w:val="7030A0"/>
          <w:sz w:val="28"/>
          <w:szCs w:val="28"/>
        </w:rPr>
        <w:t>Two Alexandria Celebrates Women Events to Look For</w:t>
      </w:r>
      <w:r w:rsidR="001C5A1A">
        <w:rPr>
          <w:rFonts w:eastAsia="Times New Roman" w:cstheme="minorHAnsi"/>
          <w:b/>
          <w:bCs/>
          <w:color w:val="7030A0"/>
          <w:sz w:val="28"/>
          <w:szCs w:val="28"/>
        </w:rPr>
        <w:t>!</w:t>
      </w:r>
    </w:p>
    <w:p w14:paraId="14022518" w14:textId="77777777" w:rsidR="002D3C11" w:rsidRPr="002D3C11" w:rsidRDefault="002D3C11" w:rsidP="002D3C11">
      <w:pPr>
        <w:pStyle w:val="NoSpacing"/>
        <w:rPr>
          <w:b/>
          <w:bCs/>
        </w:rPr>
      </w:pPr>
      <w:r w:rsidRPr="002D3C11">
        <w:rPr>
          <w:b/>
          <w:bCs/>
        </w:rPr>
        <w:t>Historic Marker</w:t>
      </w:r>
    </w:p>
    <w:p w14:paraId="034F9785" w14:textId="514A7BB2" w:rsidR="004B6150" w:rsidRPr="002D3C11" w:rsidRDefault="00902C26" w:rsidP="002D3C11">
      <w:pPr>
        <w:pStyle w:val="NoSpacing"/>
      </w:pPr>
      <w:r w:rsidRPr="002D3C11">
        <w:t>The Office of Historic Alexandria is working with Alexandria Celebrates Women to install an historic marker to commemorate the location of an important American suffrage movement federal court case</w:t>
      </w:r>
      <w:r w:rsidR="002D3C11" w:rsidRPr="002D3C11">
        <w:t xml:space="preserve"> </w:t>
      </w:r>
      <w:r w:rsidRPr="002D3C11">
        <w:t xml:space="preserve">in Alexandria. </w:t>
      </w:r>
      <w:r w:rsidR="004B6150" w:rsidRPr="002D3C11">
        <w:t xml:space="preserve"> </w:t>
      </w:r>
      <w:r w:rsidR="002D3C11" w:rsidRPr="002D3C11">
        <w:t xml:space="preserve">Alexandria Celebrates Women will raise funds for the marker.  Please </w:t>
      </w:r>
      <w:r w:rsidR="004B6150" w:rsidRPr="002D3C11">
        <w:t>watch your email</w:t>
      </w:r>
      <w:r w:rsidR="002D3C11" w:rsidRPr="002D3C11">
        <w:t xml:space="preserve"> </w:t>
      </w:r>
      <w:r w:rsidR="004B6150" w:rsidRPr="002D3C11">
        <w:t xml:space="preserve">for </w:t>
      </w:r>
      <w:r w:rsidR="002D3C11" w:rsidRPr="002D3C11">
        <w:t>our</w:t>
      </w:r>
      <w:r w:rsidR="004B6150" w:rsidRPr="002D3C11">
        <w:t xml:space="preserve"> letter asking for </w:t>
      </w:r>
      <w:r w:rsidR="002D3C11" w:rsidRPr="002D3C11">
        <w:t xml:space="preserve">your </w:t>
      </w:r>
      <w:r w:rsidR="004B6150" w:rsidRPr="002D3C11">
        <w:t>help</w:t>
      </w:r>
      <w:r w:rsidR="001C5A1A">
        <w:t xml:space="preserve"> with this important history project</w:t>
      </w:r>
      <w:r w:rsidR="004B6150" w:rsidRPr="002D3C11">
        <w:t xml:space="preserve">.   </w:t>
      </w:r>
    </w:p>
    <w:p w14:paraId="762F8892" w14:textId="3155CB48" w:rsidR="00902C26" w:rsidRDefault="00902C26" w:rsidP="00902C26">
      <w:pPr>
        <w:spacing w:after="0" w:line="240" w:lineRule="auto"/>
        <w:rPr>
          <w:rFonts w:eastAsia="Times New Roman" w:cstheme="minorHAnsi"/>
          <w:color w:val="333333"/>
        </w:rPr>
      </w:pPr>
    </w:p>
    <w:p w14:paraId="43646086" w14:textId="0ACF724E" w:rsidR="002D3C11" w:rsidRPr="002D3C11" w:rsidRDefault="002D3C11" w:rsidP="00902C26">
      <w:pPr>
        <w:spacing w:after="0" w:line="240" w:lineRule="auto"/>
        <w:rPr>
          <w:rFonts w:eastAsia="Times New Roman" w:cstheme="minorHAnsi"/>
          <w:b/>
          <w:bCs/>
          <w:color w:val="333333"/>
        </w:rPr>
      </w:pPr>
      <w:r w:rsidRPr="002D3C11">
        <w:rPr>
          <w:rFonts w:eastAsia="Times New Roman" w:cstheme="minorHAnsi"/>
          <w:b/>
          <w:bCs/>
          <w:color w:val="333333"/>
        </w:rPr>
        <w:t>Mayoral Proclamation</w:t>
      </w:r>
    </w:p>
    <w:p w14:paraId="549F1A90" w14:textId="3178367A" w:rsidR="00BC02FF" w:rsidRDefault="00BC02FF" w:rsidP="00BC02FF">
      <w:pPr>
        <w:shd w:val="clear" w:color="auto" w:fill="FFFFFF"/>
        <w:spacing w:after="0" w:line="240" w:lineRule="auto"/>
        <w:textAlignment w:val="top"/>
        <w:rPr>
          <w:rFonts w:ascii="Calibri" w:hAnsi="Calibri" w:cstheme="minorHAnsi"/>
          <w:color w:val="000000"/>
        </w:rPr>
      </w:pPr>
      <w:r w:rsidRPr="00E641DC">
        <w:rPr>
          <w:rFonts w:ascii="Calibri" w:hAnsi="Calibri" w:cstheme="minorHAnsi"/>
          <w:color w:val="000000"/>
        </w:rPr>
        <w:t xml:space="preserve">Alexandria Mayor Justin Wilson will issue a proclamation to commemorate </w:t>
      </w:r>
      <w:r>
        <w:rPr>
          <w:rFonts w:ascii="Calibri" w:hAnsi="Calibri" w:cstheme="minorHAnsi"/>
          <w:color w:val="000000"/>
        </w:rPr>
        <w:t xml:space="preserve">the women’s vote and </w:t>
      </w:r>
      <w:r w:rsidRPr="00E641DC">
        <w:rPr>
          <w:rFonts w:ascii="Calibri" w:hAnsi="Calibri" w:cstheme="minorHAnsi"/>
          <w:color w:val="000000"/>
        </w:rPr>
        <w:t>to honor Alexandria’s women of the past, present and future!</w:t>
      </w:r>
      <w:r w:rsidR="002D3C11">
        <w:rPr>
          <w:rFonts w:ascii="Calibri" w:hAnsi="Calibri" w:cstheme="minorHAnsi"/>
          <w:color w:val="000000"/>
        </w:rPr>
        <w:t xml:space="preserve">  Date and time to be announced</w:t>
      </w:r>
      <w:r w:rsidR="001C5A1A">
        <w:rPr>
          <w:rFonts w:ascii="Calibri" w:hAnsi="Calibri" w:cstheme="minorHAnsi"/>
          <w:color w:val="000000"/>
        </w:rPr>
        <w:t>.</w:t>
      </w:r>
    </w:p>
    <w:p w14:paraId="189746EC" w14:textId="77777777" w:rsidR="00902C26" w:rsidRPr="005859E8" w:rsidRDefault="00902C26" w:rsidP="00902C26">
      <w:pPr>
        <w:spacing w:after="0" w:line="240" w:lineRule="auto"/>
        <w:rPr>
          <w:rFonts w:eastAsia="Times New Roman" w:cstheme="minorHAnsi"/>
          <w:color w:val="333333"/>
        </w:rPr>
      </w:pPr>
    </w:p>
    <w:p w14:paraId="61165357" w14:textId="30880FD7" w:rsidR="00646788" w:rsidRDefault="00646788" w:rsidP="00902C26">
      <w:pPr>
        <w:spacing w:after="0" w:line="240" w:lineRule="auto"/>
        <w:rPr>
          <w:rFonts w:eastAsia="Times New Roman" w:cstheme="minorHAnsi"/>
          <w:i/>
          <w:iCs/>
          <w:color w:val="333333"/>
          <w:sz w:val="20"/>
          <w:szCs w:val="20"/>
        </w:rPr>
      </w:pPr>
    </w:p>
    <w:p w14:paraId="6ED47FC6" w14:textId="628DC29C" w:rsidR="00646788" w:rsidRPr="00BC02FF" w:rsidRDefault="00BC02FF" w:rsidP="00BC02FF">
      <w:pPr>
        <w:pBdr>
          <w:top w:val="thinThickSmallGap" w:sz="24" w:space="1" w:color="FFC000" w:themeColor="accent4"/>
          <w:left w:val="thinThickSmallGap" w:sz="24" w:space="4" w:color="FFC000" w:themeColor="accent4"/>
          <w:bottom w:val="thickThinSmallGap" w:sz="24" w:space="1" w:color="FFC000" w:themeColor="accent4"/>
          <w:right w:val="thickThinSmallGap" w:sz="24" w:space="4" w:color="FFC000" w:themeColor="accent4"/>
        </w:pBdr>
        <w:spacing w:after="0" w:line="240" w:lineRule="auto"/>
        <w:rPr>
          <w:rFonts w:eastAsia="Times New Roman" w:cstheme="minorHAnsi"/>
          <w:b/>
          <w:bCs/>
          <w:color w:val="7030A0"/>
          <w:sz w:val="28"/>
          <w:szCs w:val="28"/>
        </w:rPr>
      </w:pPr>
      <w:r>
        <w:rPr>
          <w:rFonts w:eastAsia="Times New Roman" w:cstheme="minorHAnsi"/>
          <w:b/>
          <w:bCs/>
          <w:color w:val="7030A0"/>
          <w:sz w:val="28"/>
          <w:szCs w:val="28"/>
        </w:rPr>
        <w:t xml:space="preserve">        </w:t>
      </w:r>
      <w:r w:rsidR="00646788" w:rsidRPr="00BC02FF">
        <w:rPr>
          <w:rFonts w:eastAsia="Times New Roman" w:cstheme="minorHAnsi"/>
          <w:b/>
          <w:bCs/>
          <w:color w:val="7030A0"/>
          <w:sz w:val="28"/>
          <w:szCs w:val="28"/>
        </w:rPr>
        <w:t>Alexandria Public Library Virtual Kate Waller Barrett Event August 19</w:t>
      </w:r>
    </w:p>
    <w:p w14:paraId="4B13DA14" w14:textId="7D9B756B" w:rsidR="002D3C11" w:rsidRDefault="00646788" w:rsidP="002D3C11">
      <w:pPr>
        <w:pStyle w:val="NoSpacing"/>
      </w:pPr>
      <w:r w:rsidRPr="007E5F60">
        <w:t xml:space="preserve">Learn about </w:t>
      </w:r>
      <w:r w:rsidR="007E5F60" w:rsidRPr="007E5F60">
        <w:t>the</w:t>
      </w:r>
      <w:r w:rsidRPr="007E5F60">
        <w:t xml:space="preserve"> notable namesake of the Queen Street Library: humanitarian, reformer and suffragette</w:t>
      </w:r>
      <w:r w:rsidR="007E5F60">
        <w:t xml:space="preserve"> K</w:t>
      </w:r>
      <w:r w:rsidR="006B2306">
        <w:t>ate</w:t>
      </w:r>
      <w:r w:rsidR="007E5F60">
        <w:t xml:space="preserve"> Waller Barrett</w:t>
      </w:r>
      <w:r w:rsidR="00E80C4B">
        <w:t xml:space="preserve">.  </w:t>
      </w:r>
      <w:r w:rsidRPr="007E5F60">
        <w:t>Presented by Patricia Walker of Local History/Special Collections.</w:t>
      </w:r>
      <w:r w:rsidR="00E80C4B">
        <w:t xml:space="preserve"> </w:t>
      </w:r>
    </w:p>
    <w:p w14:paraId="3C5E7232" w14:textId="53A21884" w:rsidR="007E5F60" w:rsidRPr="002D3C11" w:rsidRDefault="00000000" w:rsidP="002D3C11">
      <w:pPr>
        <w:pStyle w:val="NoSpacing"/>
      </w:pPr>
      <w:hyperlink r:id="rId14" w:history="1">
        <w:r w:rsidR="002D3C11" w:rsidRPr="00BD3AEA">
          <w:rPr>
            <w:rStyle w:val="Hyperlink"/>
          </w:rPr>
          <w:t>https://socialwelfare.library.vcu.edu/people/barrett-kate-waller/</w:t>
        </w:r>
      </w:hyperlink>
    </w:p>
    <w:p w14:paraId="2DB0A01A" w14:textId="77777777" w:rsidR="00E629AA" w:rsidRPr="002D3C11" w:rsidRDefault="00E629AA" w:rsidP="002D3C11">
      <w:pPr>
        <w:pStyle w:val="NoSpacing"/>
        <w:rPr>
          <w:b/>
          <w:bCs/>
        </w:rPr>
      </w:pPr>
      <w:r w:rsidRPr="002D3C11">
        <w:rPr>
          <w:b/>
          <w:bCs/>
        </w:rPr>
        <w:t>Wednesday, August 19</w:t>
      </w:r>
      <w:r w:rsidRPr="002D3C11">
        <w:rPr>
          <w:b/>
          <w:bCs/>
        </w:rPr>
        <w:br/>
        <w:t>7 p.m. – 8 p.m.</w:t>
      </w:r>
    </w:p>
    <w:p w14:paraId="66355612" w14:textId="77777777" w:rsidR="00902C26" w:rsidRDefault="00902C26" w:rsidP="00902C26">
      <w:pPr>
        <w:spacing w:before="100" w:beforeAutospacing="1" w:after="100" w:afterAutospacing="1"/>
        <w:rPr>
          <w:b/>
          <w:bCs/>
          <w:i/>
          <w:iCs/>
        </w:rPr>
      </w:pPr>
      <w:r w:rsidRPr="00DF3D6D">
        <w:rPr>
          <w:noProof/>
          <w:bdr w:val="thinThickSmallGap" w:sz="24" w:space="0" w:color="FFC000" w:themeColor="accent4" w:frame="1"/>
        </w:rPr>
        <w:drawing>
          <wp:inline distT="0" distB="0" distL="0" distR="0" wp14:anchorId="2DBDBDB1" wp14:editId="3028CB95">
            <wp:extent cx="1151200" cy="889338"/>
            <wp:effectExtent l="0" t="0" r="0" b="6350"/>
            <wp:docPr id="14" name="Picture 14" descr="Image result for news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s free clip 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8058" cy="910086"/>
                    </a:xfrm>
                    <a:prstGeom prst="rect">
                      <a:avLst/>
                    </a:prstGeom>
                    <a:noFill/>
                    <a:ln>
                      <a:noFill/>
                    </a:ln>
                  </pic:spPr>
                </pic:pic>
              </a:graphicData>
            </a:graphic>
          </wp:inline>
        </w:drawing>
      </w:r>
    </w:p>
    <w:p w14:paraId="2733DA7D" w14:textId="77777777" w:rsidR="00902C26" w:rsidRPr="00E14654" w:rsidRDefault="00902C26" w:rsidP="00902C26">
      <w:pPr>
        <w:spacing w:before="100" w:beforeAutospacing="1" w:after="100" w:afterAutospacing="1"/>
        <w:rPr>
          <w:rFonts w:ascii="Engravers MT" w:hAnsi="Engravers MT"/>
          <w:b/>
          <w:bCs/>
          <w:sz w:val="24"/>
          <w:szCs w:val="24"/>
        </w:rPr>
      </w:pPr>
      <w:r w:rsidRPr="00957C80">
        <w:rPr>
          <w:b/>
          <w:bCs/>
          <w:i/>
          <w:iCs/>
        </w:rPr>
        <w:t>Alexandria Times</w:t>
      </w:r>
      <w:r>
        <w:rPr>
          <w:b/>
          <w:bCs/>
        </w:rPr>
        <w:t xml:space="preserve"> -- </w:t>
      </w:r>
      <w:r w:rsidRPr="00B94A4C">
        <w:rPr>
          <w:b/>
          <w:bCs/>
        </w:rPr>
        <w:t xml:space="preserve">July 23, 2020 – “The women’s suffrage movement – a template for modern protests”  (page 15)  </w:t>
      </w:r>
      <w:hyperlink r:id="rId16" w:history="1">
        <w:r>
          <w:rPr>
            <w:rStyle w:val="Hyperlink"/>
          </w:rPr>
          <w:t>https://alextimes.com/wp-content/uploads/2020/07/07_23_2020-Alex_Times_WEB.pdf</w:t>
        </w:r>
      </w:hyperlink>
    </w:p>
    <w:p w14:paraId="055CD178" w14:textId="0ACF4E99" w:rsidR="00902C26" w:rsidRDefault="00611C4A" w:rsidP="0083592C">
      <w:pPr>
        <w:rPr>
          <w:rFonts w:cstheme="minorHAnsi"/>
          <w:color w:val="0000FF"/>
          <w:spacing w:val="8"/>
          <w:sz w:val="20"/>
          <w:szCs w:val="20"/>
          <w:u w:val="single"/>
        </w:rPr>
      </w:pPr>
      <w:r w:rsidRPr="00611C4A">
        <w:rPr>
          <w:rFonts w:cstheme="minorHAnsi"/>
          <w:b/>
          <w:bCs/>
          <w:i/>
          <w:iCs/>
          <w:spacing w:val="8"/>
        </w:rPr>
        <w:lastRenderedPageBreak/>
        <w:t>Wall Street Journal</w:t>
      </w:r>
      <w:r w:rsidRPr="00611C4A">
        <w:rPr>
          <w:rFonts w:cstheme="minorHAnsi"/>
          <w:b/>
          <w:bCs/>
          <w:spacing w:val="8"/>
        </w:rPr>
        <w:t xml:space="preserve"> – August 2, 2020 --</w:t>
      </w:r>
      <w:r w:rsidRPr="00611C4A">
        <w:rPr>
          <w:rFonts w:cstheme="minorHAnsi"/>
          <w:spacing w:val="8"/>
          <w:sz w:val="20"/>
          <w:szCs w:val="20"/>
          <w:u w:val="single"/>
        </w:rPr>
        <w:t xml:space="preserve"> </w:t>
      </w:r>
      <w:hyperlink r:id="rId17" w:history="1">
        <w:r w:rsidRPr="00611C4A">
          <w:rPr>
            <w:color w:val="0000FF"/>
            <w:u w:val="single"/>
          </w:rPr>
          <w:t>https://www.wsj.com/articles/how-womens-suffrage-changed-america-far-beyond-the-ballot-box-11596207771</w:t>
        </w:r>
      </w:hyperlink>
    </w:p>
    <w:p w14:paraId="19B6FA53" w14:textId="77777777" w:rsidR="0083592C" w:rsidRDefault="0083592C" w:rsidP="0083592C">
      <w:pPr>
        <w:spacing w:line="300" w:lineRule="atLeast"/>
        <w:rPr>
          <w:rFonts w:ascii="Engravers MT" w:eastAsia="Times New Roman" w:hAnsi="Engravers MT"/>
          <w:b/>
          <w:bCs/>
          <w:u w:val="single"/>
          <w:lang w:val="en"/>
        </w:rPr>
      </w:pPr>
      <w:r w:rsidRPr="0017627D">
        <w:rPr>
          <w:rFonts w:ascii="Engravers MT" w:eastAsia="Times New Roman" w:hAnsi="Engravers MT"/>
          <w:b/>
          <w:bCs/>
          <w:u w:val="single"/>
          <w:lang w:val="en"/>
        </w:rPr>
        <w:t>Herstory</w:t>
      </w:r>
      <w:r>
        <w:rPr>
          <w:rFonts w:ascii="Engravers MT" w:eastAsia="Times New Roman" w:hAnsi="Engravers MT"/>
          <w:b/>
          <w:bCs/>
          <w:u w:val="single"/>
          <w:lang w:val="en"/>
        </w:rPr>
        <w:t xml:space="preserve">   </w:t>
      </w:r>
    </w:p>
    <w:p w14:paraId="1BAE109B" w14:textId="417A3FFE" w:rsidR="0083592C" w:rsidRDefault="00DF3D6D" w:rsidP="0083592C">
      <w:pPr>
        <w:spacing w:line="300" w:lineRule="atLeast"/>
        <w:rPr>
          <w:rFonts w:eastAsia="Times New Roman"/>
          <w:b/>
          <w:bCs/>
          <w:i/>
          <w:iCs/>
        </w:rPr>
      </w:pPr>
      <w:r w:rsidRPr="00127332">
        <w:rPr>
          <w:noProof/>
          <w:bdr w:val="thinThickSmallGap" w:sz="24" w:space="0" w:color="FFC000" w:frame="1"/>
        </w:rPr>
        <w:drawing>
          <wp:inline distT="0" distB="0" distL="0" distR="0" wp14:anchorId="4DBD16BF" wp14:editId="28311384">
            <wp:extent cx="893367" cy="883911"/>
            <wp:effectExtent l="0" t="0" r="2540" b="0"/>
            <wp:docPr id="3" name="Picture 3" descr="Image result for Cute Face Mask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ute Face Masks Clip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2235" cy="902579"/>
                    </a:xfrm>
                    <a:prstGeom prst="rect">
                      <a:avLst/>
                    </a:prstGeom>
                    <a:noFill/>
                    <a:ln>
                      <a:noFill/>
                    </a:ln>
                  </pic:spPr>
                </pic:pic>
              </a:graphicData>
            </a:graphic>
          </wp:inline>
        </w:drawing>
      </w:r>
    </w:p>
    <w:p w14:paraId="34FDBC74" w14:textId="77777777" w:rsidR="00E14654" w:rsidRPr="00AC01A0" w:rsidRDefault="00E14654" w:rsidP="00AC01A0">
      <w:pPr>
        <w:pStyle w:val="NoSpacing"/>
        <w:rPr>
          <w:sz w:val="28"/>
          <w:szCs w:val="28"/>
        </w:rPr>
      </w:pPr>
      <w:r w:rsidRPr="00AC01A0">
        <w:rPr>
          <w:sz w:val="28"/>
          <w:szCs w:val="28"/>
        </w:rPr>
        <w:t>The Story behind the Ratification of the 19</w:t>
      </w:r>
      <w:r w:rsidRPr="00AC01A0">
        <w:rPr>
          <w:sz w:val="28"/>
          <w:szCs w:val="28"/>
          <w:vertAlign w:val="superscript"/>
        </w:rPr>
        <w:t>th</w:t>
      </w:r>
      <w:r w:rsidRPr="00AC01A0">
        <w:rPr>
          <w:sz w:val="28"/>
          <w:szCs w:val="28"/>
        </w:rPr>
        <w:t xml:space="preserve"> Amendment</w:t>
      </w:r>
    </w:p>
    <w:p w14:paraId="6789E850" w14:textId="06B335F3" w:rsidR="00E14654" w:rsidRPr="00655167" w:rsidRDefault="00655167" w:rsidP="00AC01A0">
      <w:pPr>
        <w:pStyle w:val="NoSpacing"/>
      </w:pPr>
      <w:r>
        <w:t>As the Tennessee Legislature argued the 19</w:t>
      </w:r>
      <w:r w:rsidRPr="00655167">
        <w:rPr>
          <w:vertAlign w:val="superscript"/>
        </w:rPr>
        <w:t>th</w:t>
      </w:r>
      <w:r>
        <w:t xml:space="preserve"> Amendment, a</w:t>
      </w:r>
      <w:r w:rsidR="00E14654" w:rsidRPr="00655167">
        <w:t>n incredibly young legislator ended up playing an incredible role in the heat of that August special session.  The Representatives had adopted the wearing of red roses in their lapels if they were against women’s voting rights – and yellow roses if they were pro ratification.</w:t>
      </w:r>
      <w:r>
        <w:t xml:space="preserve"> The yellow rose symbolized one of the three colors of the women’s movement (gold, purple and white).</w:t>
      </w:r>
    </w:p>
    <w:p w14:paraId="30A22413" w14:textId="4BCA2DF7" w:rsidR="00E14654" w:rsidRPr="00E14654" w:rsidRDefault="00E14654" w:rsidP="00AC01A0">
      <w:pPr>
        <w:pStyle w:val="NoSpacing"/>
      </w:pPr>
      <w:r w:rsidRPr="00655167">
        <w:t xml:space="preserve">On the House floor -- after several tie-votes to table the legislation -- Tennessee junior statesman -- twenty-four-year-old Harry T. Burn -- wore the red rose on his </w:t>
      </w:r>
      <w:r w:rsidR="00655167">
        <w:t xml:space="preserve">lapel – however, </w:t>
      </w:r>
      <w:r w:rsidRPr="00655167">
        <w:t xml:space="preserve">hidden from sight in his </w:t>
      </w:r>
      <w:r w:rsidR="00655167">
        <w:t>jacket</w:t>
      </w:r>
      <w:r w:rsidRPr="00655167">
        <w:t xml:space="preserve"> pocket – was</w:t>
      </w:r>
      <w:r w:rsidRPr="00E14654">
        <w:t xml:space="preserve"> a letter from his mother.</w:t>
      </w:r>
    </w:p>
    <w:p w14:paraId="574EACAA" w14:textId="77777777" w:rsidR="00E14654" w:rsidRPr="00E14654" w:rsidRDefault="00E14654" w:rsidP="00AC01A0">
      <w:pPr>
        <w:pStyle w:val="NoSpacing"/>
      </w:pPr>
      <w:r w:rsidRPr="00E14654">
        <w:t xml:space="preserve">On page two of the seven-page note, she had written, “Hurrah and vote for Suffrage.”  On page </w:t>
      </w:r>
      <w:r w:rsidRPr="00655167">
        <w:t>six,</w:t>
      </w:r>
      <w:r w:rsidRPr="00E14654">
        <w:t xml:space="preserve"> she instructed Harry to “Be a good boy” in advocating for women.</w:t>
      </w:r>
    </w:p>
    <w:p w14:paraId="0042E5B4" w14:textId="2624261C" w:rsidR="00E14654" w:rsidRPr="00E14654" w:rsidRDefault="00E14654" w:rsidP="00AC01A0">
      <w:pPr>
        <w:pStyle w:val="NoSpacing"/>
      </w:pPr>
      <w:r w:rsidRPr="00E14654">
        <w:t>…Young Harry Burn shouted “aye” to the vote that changed history</w:t>
      </w:r>
      <w:r w:rsidR="00655167">
        <w:t xml:space="preserve"> – enabling Tennessee to become the 36</w:t>
      </w:r>
      <w:r w:rsidR="00655167" w:rsidRPr="00655167">
        <w:rPr>
          <w:vertAlign w:val="superscript"/>
        </w:rPr>
        <w:t>th</w:t>
      </w:r>
      <w:r w:rsidR="00655167">
        <w:t xml:space="preserve"> state needed for ratification of the 19</w:t>
      </w:r>
      <w:r w:rsidR="00655167" w:rsidRPr="00655167">
        <w:rPr>
          <w:vertAlign w:val="superscript"/>
        </w:rPr>
        <w:t>th</w:t>
      </w:r>
      <w:r w:rsidR="00655167">
        <w:t xml:space="preserve"> Amendment.</w:t>
      </w:r>
    </w:p>
    <w:p w14:paraId="380C6937" w14:textId="259BCE2F" w:rsidR="00E14654" w:rsidRDefault="00000000" w:rsidP="00AC01A0">
      <w:pPr>
        <w:pStyle w:val="NoSpacing"/>
        <w:rPr>
          <w:color w:val="0000FF"/>
          <w:sz w:val="20"/>
          <w:szCs w:val="20"/>
          <w:u w:val="single"/>
        </w:rPr>
      </w:pPr>
      <w:hyperlink r:id="rId19" w:history="1">
        <w:r w:rsidR="00E14654" w:rsidRPr="00AC01A0">
          <w:rPr>
            <w:color w:val="0000FF"/>
            <w:sz w:val="20"/>
            <w:szCs w:val="20"/>
            <w:u w:val="single"/>
          </w:rPr>
          <w:t>https://www.history.com/news/american-womens-suffrage-19th-amendment-one-mans-vote</w:t>
        </w:r>
      </w:hyperlink>
    </w:p>
    <w:p w14:paraId="6541B25F" w14:textId="4E678391" w:rsidR="00AC01A0" w:rsidRPr="00AC01A0" w:rsidRDefault="00AC01A0" w:rsidP="00AC01A0">
      <w:pPr>
        <w:pStyle w:val="NoSpacing"/>
        <w:rPr>
          <w:rStyle w:val="Hyperlink"/>
          <w:rFonts w:cstheme="minorHAnsi"/>
          <w:b/>
          <w:bCs/>
          <w:color w:val="auto"/>
          <w:sz w:val="20"/>
          <w:szCs w:val="20"/>
          <w:u w:val="none"/>
        </w:rPr>
      </w:pPr>
    </w:p>
    <w:p w14:paraId="742F3BC5" w14:textId="0999B7EA" w:rsidR="00AC01A0" w:rsidRPr="00106F5F" w:rsidRDefault="00106F5F" w:rsidP="00106F5F">
      <w:pPr>
        <w:pStyle w:val="NoSpacing"/>
        <w:pBdr>
          <w:top w:val="thinThickSmallGap" w:sz="24" w:space="1" w:color="FFC000"/>
          <w:left w:val="thinThickSmallGap" w:sz="24" w:space="4" w:color="FFC000"/>
          <w:bottom w:val="thickThinSmallGap" w:sz="24" w:space="1" w:color="FFC000"/>
          <w:right w:val="thickThinSmallGap" w:sz="24" w:space="4" w:color="FFC000"/>
        </w:pBdr>
        <w:rPr>
          <w:rStyle w:val="Hyperlink"/>
          <w:rFonts w:cstheme="minorHAnsi"/>
          <w:b/>
          <w:bCs/>
          <w:color w:val="7030A0"/>
          <w:u w:val="none"/>
        </w:rPr>
      </w:pPr>
      <w:r>
        <w:rPr>
          <w:rStyle w:val="Hyperlink"/>
          <w:rFonts w:cstheme="minorHAnsi"/>
          <w:b/>
          <w:bCs/>
          <w:color w:val="7030A0"/>
          <w:u w:val="none"/>
        </w:rPr>
        <w:t xml:space="preserve">   </w:t>
      </w:r>
      <w:r w:rsidR="00AC01A0" w:rsidRPr="00106F5F">
        <w:rPr>
          <w:rStyle w:val="Hyperlink"/>
          <w:rFonts w:cstheme="minorHAnsi"/>
          <w:b/>
          <w:bCs/>
          <w:color w:val="7030A0"/>
          <w:u w:val="none"/>
        </w:rPr>
        <w:t>Alexandria Celebrates Women Encourages Area Florists to promote the Yellow Rose during August</w:t>
      </w:r>
    </w:p>
    <w:p w14:paraId="46940213" w14:textId="067C9243" w:rsidR="00AC01A0" w:rsidRPr="002D3C11" w:rsidRDefault="005859E8" w:rsidP="00AC01A0">
      <w:pPr>
        <w:pStyle w:val="NoSpacing"/>
        <w:rPr>
          <w:rStyle w:val="Hyperlink"/>
          <w:rFonts w:cstheme="minorHAnsi"/>
          <w:color w:val="auto"/>
          <w:u w:val="none"/>
        </w:rPr>
      </w:pPr>
      <w:r w:rsidRPr="002D3C11">
        <w:rPr>
          <w:rStyle w:val="Hyperlink"/>
          <w:rFonts w:cstheme="minorHAnsi"/>
          <w:color w:val="auto"/>
          <w:u w:val="none"/>
        </w:rPr>
        <w:t>As part of this month’s centennial observance, m</w:t>
      </w:r>
      <w:r w:rsidR="00AC01A0" w:rsidRPr="002D3C11">
        <w:rPr>
          <w:rStyle w:val="Hyperlink"/>
          <w:rFonts w:cstheme="minorHAnsi"/>
          <w:color w:val="auto"/>
          <w:u w:val="none"/>
        </w:rPr>
        <w:t>any Alexandria f</w:t>
      </w:r>
      <w:r w:rsidRPr="002D3C11">
        <w:rPr>
          <w:rStyle w:val="Hyperlink"/>
          <w:rFonts w:cstheme="minorHAnsi"/>
          <w:color w:val="auto"/>
          <w:u w:val="none"/>
        </w:rPr>
        <w:t xml:space="preserve">lower shops </w:t>
      </w:r>
      <w:r w:rsidR="00AC01A0" w:rsidRPr="002D3C11">
        <w:rPr>
          <w:rStyle w:val="Hyperlink"/>
          <w:rFonts w:cstheme="minorHAnsi"/>
          <w:color w:val="auto"/>
          <w:u w:val="none"/>
        </w:rPr>
        <w:t>plan to feature the yellow rose</w:t>
      </w:r>
      <w:r w:rsidRPr="002D3C11">
        <w:rPr>
          <w:rStyle w:val="Hyperlink"/>
          <w:rFonts w:cstheme="minorHAnsi"/>
          <w:color w:val="auto"/>
          <w:u w:val="none"/>
        </w:rPr>
        <w:t>.  Ask your local florist if they are participating!</w:t>
      </w:r>
    </w:p>
    <w:p w14:paraId="7403B72E" w14:textId="77777777" w:rsidR="005859E8" w:rsidRPr="00AC01A0" w:rsidRDefault="005859E8" w:rsidP="00AC01A0">
      <w:pPr>
        <w:pStyle w:val="NoSpacing"/>
        <w:rPr>
          <w:rStyle w:val="Hyperlink"/>
          <w:rFonts w:cstheme="minorHAnsi"/>
          <w:color w:val="auto"/>
          <w:sz w:val="20"/>
          <w:szCs w:val="20"/>
          <w:u w:val="none"/>
        </w:rPr>
      </w:pPr>
    </w:p>
    <w:p w14:paraId="4F2D25AB" w14:textId="2F208D00" w:rsidR="00E14654" w:rsidRDefault="00E14654" w:rsidP="00E14654">
      <w:pPr>
        <w:shd w:val="clear" w:color="auto" w:fill="FFFFFF"/>
        <w:spacing w:after="150" w:line="330" w:lineRule="atLeast"/>
        <w:textAlignment w:val="baseline"/>
        <w:outlineLvl w:val="2"/>
        <w:rPr>
          <w:color w:val="0000FF"/>
          <w:u w:val="single"/>
        </w:rPr>
      </w:pPr>
      <w:r w:rsidRPr="00655167">
        <w:rPr>
          <w:rFonts w:eastAsia="Times New Roman" w:cstheme="minorHAnsi"/>
          <w:b/>
          <w:bCs/>
          <w:color w:val="000000"/>
          <w:sz w:val="28"/>
          <w:szCs w:val="28"/>
        </w:rPr>
        <w:t>Lucy Burns Museum</w:t>
      </w:r>
      <w:r w:rsidR="00655167" w:rsidRPr="00655167">
        <w:rPr>
          <w:rFonts w:eastAsia="Times New Roman" w:cstheme="minorHAnsi"/>
          <w:b/>
          <w:bCs/>
          <w:color w:val="000000"/>
          <w:sz w:val="28"/>
          <w:szCs w:val="28"/>
        </w:rPr>
        <w:t xml:space="preserve"> Lorton, Virginia</w:t>
      </w:r>
      <w:r>
        <w:rPr>
          <w:rFonts w:ascii="Open Sans" w:eastAsia="Times New Roman" w:hAnsi="Open Sans" w:cs="Times New Roman"/>
          <w:b/>
          <w:bCs/>
          <w:color w:val="000000"/>
          <w:sz w:val="27"/>
          <w:szCs w:val="27"/>
        </w:rPr>
        <w:t xml:space="preserve"> </w:t>
      </w:r>
      <w:hyperlink r:id="rId20" w:history="1">
        <w:r w:rsidRPr="00AC01A0">
          <w:rPr>
            <w:color w:val="0000FF"/>
            <w:sz w:val="20"/>
            <w:szCs w:val="20"/>
            <w:u w:val="single"/>
          </w:rPr>
          <w:t>https://www.aam-us.org/2020/03/02/silent-no-more-the-new-lucy-burns-museum-speaks-to-the-centennial-of-suffrage/</w:t>
        </w:r>
      </w:hyperlink>
    </w:p>
    <w:p w14:paraId="77675223" w14:textId="77777777" w:rsidR="00AC01A0" w:rsidRPr="001C1593" w:rsidRDefault="00AC01A0" w:rsidP="00AC01A0">
      <w:pPr>
        <w:shd w:val="clear" w:color="auto" w:fill="FFFFFF"/>
        <w:spacing w:after="150" w:line="330" w:lineRule="atLeast"/>
        <w:textAlignment w:val="baseline"/>
        <w:outlineLvl w:val="2"/>
        <w:rPr>
          <w:rFonts w:ascii="Open Sans" w:eastAsia="Times New Roman" w:hAnsi="Open Sans" w:cs="Times New Roman"/>
          <w:b/>
          <w:bCs/>
          <w:color w:val="000000"/>
          <w:sz w:val="27"/>
          <w:szCs w:val="27"/>
        </w:rPr>
      </w:pPr>
      <w:r w:rsidRPr="001C5A1A">
        <w:rPr>
          <w:rFonts w:eastAsia="Times New Roman" w:cstheme="minorHAnsi"/>
          <w:b/>
          <w:bCs/>
          <w:color w:val="000000"/>
          <w:sz w:val="24"/>
          <w:szCs w:val="24"/>
        </w:rPr>
        <w:t>“We Demand” Coloring Book</w:t>
      </w:r>
      <w:r w:rsidRPr="001C5A1A">
        <w:rPr>
          <w:rFonts w:ascii="Open Sans" w:eastAsia="Times New Roman" w:hAnsi="Open Sans" w:cs="Times New Roman"/>
          <w:b/>
          <w:bCs/>
          <w:color w:val="000000"/>
          <w:sz w:val="24"/>
          <w:szCs w:val="24"/>
        </w:rPr>
        <w:t xml:space="preserve"> </w:t>
      </w:r>
      <w:hyperlink r:id="rId21" w:history="1">
        <w:r w:rsidRPr="00AC01A0">
          <w:rPr>
            <w:rStyle w:val="Hyperlink"/>
            <w:sz w:val="20"/>
            <w:szCs w:val="20"/>
          </w:rPr>
          <w:t>https://www.workhousearts.org/lucyburnsmuseum/</w:t>
        </w:r>
      </w:hyperlink>
      <w:r>
        <w:t xml:space="preserve"> </w:t>
      </w:r>
    </w:p>
    <w:p w14:paraId="22B40464" w14:textId="77777777" w:rsidR="00AC01A0" w:rsidRDefault="00AC01A0" w:rsidP="00AC01A0">
      <w:pPr>
        <w:shd w:val="clear" w:color="auto" w:fill="FFFFFF"/>
        <w:spacing w:after="0" w:line="240" w:lineRule="auto"/>
        <w:textAlignment w:val="baseline"/>
        <w:rPr>
          <w:rFonts w:eastAsia="Times New Roman" w:cstheme="minorHAnsi"/>
          <w:color w:val="696969"/>
        </w:rPr>
      </w:pPr>
      <w:r w:rsidRPr="00AC01A0">
        <w:rPr>
          <w:rFonts w:eastAsia="Times New Roman" w:cstheme="minorHAnsi"/>
          <w:color w:val="696969"/>
        </w:rPr>
        <w:t>The Library of Virginia’s current exhibition, </w:t>
      </w:r>
      <w:r w:rsidRPr="00AC01A0">
        <w:rPr>
          <w:rFonts w:eastAsia="Times New Roman" w:cstheme="minorHAnsi"/>
          <w:i/>
          <w:iCs/>
          <w:color w:val="696969"/>
          <w:bdr w:val="none" w:sz="0" w:space="0" w:color="auto" w:frame="1"/>
        </w:rPr>
        <w:t>We Demand: Women’s Suffrage in Virginia</w:t>
      </w:r>
      <w:r w:rsidRPr="00AC01A0">
        <w:rPr>
          <w:rFonts w:eastAsia="Times New Roman" w:cstheme="minorHAnsi"/>
          <w:color w:val="696969"/>
        </w:rPr>
        <w:t xml:space="preserve"> commemorates the centennial of the ratification of the 19th Amendment to the U.S. Constitution guaranteeing women the right to vote.  </w:t>
      </w:r>
      <w:r>
        <w:rPr>
          <w:rFonts w:eastAsia="Times New Roman" w:cstheme="minorHAnsi"/>
          <w:color w:val="696969"/>
        </w:rPr>
        <w:t xml:space="preserve"> </w:t>
      </w:r>
      <w:r w:rsidRPr="00AC01A0">
        <w:rPr>
          <w:rFonts w:eastAsia="Times New Roman" w:cstheme="minorHAnsi"/>
          <w:color w:val="696969"/>
        </w:rPr>
        <w:t xml:space="preserve">As part of this exhibit they have created a Suffrage Coloring Book!  Color your favorite pages and then share photos of them with </w:t>
      </w:r>
      <w:r>
        <w:rPr>
          <w:rFonts w:eastAsia="Times New Roman" w:cstheme="minorHAnsi"/>
          <w:color w:val="696969"/>
        </w:rPr>
        <w:t>the Lucy Burns Museum</w:t>
      </w:r>
      <w:r w:rsidRPr="00AC01A0">
        <w:rPr>
          <w:rFonts w:eastAsia="Times New Roman" w:cstheme="minorHAnsi"/>
          <w:color w:val="696969"/>
        </w:rPr>
        <w:t xml:space="preserve"> on social media! Use the hashtags #LucyBurnsMuseum #SuffrageColoringBook #ColorOurCollections and tag @LibraryofVA and @WorkhouseArts.</w:t>
      </w:r>
      <w:r>
        <w:rPr>
          <w:rFonts w:eastAsia="Times New Roman" w:cstheme="minorHAnsi"/>
          <w:color w:val="696969"/>
        </w:rPr>
        <w:t xml:space="preserve">  </w:t>
      </w:r>
      <w:r w:rsidRPr="00AC01A0">
        <w:rPr>
          <w:rFonts w:eastAsia="Times New Roman" w:cstheme="minorHAnsi"/>
          <w:color w:val="696969"/>
        </w:rPr>
        <w:t>Thank you to the Library of Virginia for creating this fun activity to learn about the Suffragist Movement!</w:t>
      </w:r>
    </w:p>
    <w:p w14:paraId="36259D7A" w14:textId="77777777" w:rsidR="00AC01A0" w:rsidRDefault="00AC01A0" w:rsidP="00AC01A0">
      <w:pPr>
        <w:shd w:val="clear" w:color="auto" w:fill="FFFFFF"/>
        <w:spacing w:after="0" w:line="240" w:lineRule="auto"/>
        <w:textAlignment w:val="baseline"/>
        <w:rPr>
          <w:rFonts w:eastAsia="Times New Roman" w:cstheme="minorHAnsi"/>
          <w:color w:val="696969"/>
        </w:rPr>
      </w:pPr>
    </w:p>
    <w:p w14:paraId="0A74532E" w14:textId="6F193C27" w:rsidR="00AC01A0" w:rsidRPr="00AC01A0" w:rsidRDefault="00AC01A0" w:rsidP="00AC01A0">
      <w:pPr>
        <w:shd w:val="clear" w:color="auto" w:fill="FFFFFF"/>
        <w:spacing w:after="0" w:line="240" w:lineRule="auto"/>
        <w:textAlignment w:val="baseline"/>
        <w:rPr>
          <w:rFonts w:eastAsia="Times New Roman" w:cstheme="minorHAnsi"/>
          <w:color w:val="696969"/>
        </w:rPr>
      </w:pPr>
      <w:r w:rsidRPr="00AC01A0">
        <w:rPr>
          <w:rFonts w:eastAsia="Times New Roman" w:cstheme="minorHAnsi"/>
          <w:b/>
          <w:bCs/>
          <w:color w:val="212121"/>
        </w:rPr>
        <w:t xml:space="preserve">100 Years of Working Women </w:t>
      </w:r>
      <w:hyperlink r:id="rId22" w:history="1">
        <w:r w:rsidRPr="00AC01A0">
          <w:rPr>
            <w:rFonts w:cstheme="minorHAnsi"/>
            <w:color w:val="0000FF"/>
            <w:sz w:val="20"/>
            <w:szCs w:val="20"/>
            <w:u w:val="single"/>
          </w:rPr>
          <w:t>https://www.dol.gov/agencies/wb/data</w:t>
        </w:r>
      </w:hyperlink>
      <w:r w:rsidRPr="00AC01A0">
        <w:rPr>
          <w:rFonts w:cstheme="minorHAnsi"/>
          <w:sz w:val="20"/>
          <w:szCs w:val="20"/>
        </w:rPr>
        <w:t xml:space="preserve">      </w:t>
      </w:r>
      <w:hyperlink r:id="rId23" w:history="1">
        <w:r w:rsidRPr="00AC01A0">
          <w:rPr>
            <w:rFonts w:cstheme="minorHAnsi"/>
            <w:color w:val="0000FF"/>
            <w:sz w:val="20"/>
            <w:szCs w:val="20"/>
            <w:u w:val="single"/>
          </w:rPr>
          <w:t>https://www.bls.gov/bls/cpswomendata.htm</w:t>
        </w:r>
      </w:hyperlink>
    </w:p>
    <w:p w14:paraId="40B2DD0F" w14:textId="3F3501A5" w:rsidR="00AC01A0" w:rsidRPr="00AC01A0" w:rsidRDefault="00AC01A0" w:rsidP="00AC01A0">
      <w:pPr>
        <w:shd w:val="clear" w:color="auto" w:fill="FFFFFF"/>
        <w:spacing w:after="300" w:line="240" w:lineRule="auto"/>
        <w:rPr>
          <w:rFonts w:eastAsia="Times New Roman" w:cstheme="minorHAnsi"/>
          <w:color w:val="212121"/>
        </w:rPr>
      </w:pPr>
      <w:r w:rsidRPr="00AC01A0">
        <w:rPr>
          <w:rFonts w:eastAsia="Times New Roman" w:cstheme="minorHAnsi"/>
          <w:color w:val="212121"/>
        </w:rPr>
        <w:t xml:space="preserve">Women have been in the work force for more than 100 years, but in honor of the 100th Anniversary of the Women’s Bureau, find the top 10 occupations women have held in each decade since 1920. This </w:t>
      </w:r>
      <w:r w:rsidRPr="00AC01A0">
        <w:rPr>
          <w:rFonts w:eastAsia="Times New Roman" w:cstheme="minorHAnsi"/>
          <w:color w:val="212121"/>
        </w:rPr>
        <w:lastRenderedPageBreak/>
        <w:t>data also includes the number of women in the labor force in each decade, and the percentage of women in the top 10 occupations.</w:t>
      </w:r>
      <w:r>
        <w:rPr>
          <w:rFonts w:eastAsia="Times New Roman" w:cstheme="minorHAnsi"/>
          <w:color w:val="212121"/>
        </w:rPr>
        <w:t xml:space="preserve">  </w:t>
      </w:r>
      <w:hyperlink r:id="rId24" w:history="1">
        <w:r w:rsidRPr="00AC01A0">
          <w:rPr>
            <w:rStyle w:val="Hyperlink"/>
            <w:rFonts w:cstheme="minorHAnsi"/>
            <w:sz w:val="20"/>
            <w:szCs w:val="20"/>
          </w:rPr>
          <w:t>https://usafacts.org/data/topics/economy/jobs-and income/?utm_source=bing&amp;utm_medium=cpc&amp;utm_campaign=NDCompetitors&amp;msclkid=299f041fb9171cada4d35af017830d50</w:t>
        </w:r>
      </w:hyperlink>
      <w:r w:rsidRPr="00AC01A0">
        <w:rPr>
          <w:rFonts w:eastAsia="Times New Roman" w:cstheme="minorHAnsi"/>
          <w:color w:val="212121"/>
          <w:sz w:val="20"/>
          <w:szCs w:val="20"/>
        </w:rPr>
        <w:t xml:space="preserve">                </w:t>
      </w:r>
      <w:hyperlink r:id="rId25" w:history="1">
        <w:r w:rsidRPr="00AC01A0">
          <w:rPr>
            <w:rStyle w:val="Hyperlink"/>
            <w:rFonts w:cstheme="minorHAnsi"/>
            <w:sz w:val="20"/>
            <w:szCs w:val="20"/>
          </w:rPr>
          <w:t>https://www.bls.gov/opub/mlr/2007/06/art2full.pdf</w:t>
        </w:r>
      </w:hyperlink>
    </w:p>
    <w:p w14:paraId="7FBFC499" w14:textId="77777777" w:rsidR="0083592C" w:rsidRPr="00DD395D" w:rsidRDefault="0083592C" w:rsidP="0083592C">
      <w:pPr>
        <w:rPr>
          <w:sz w:val="20"/>
          <w:szCs w:val="20"/>
        </w:rPr>
      </w:pPr>
      <w:bookmarkStart w:id="0" w:name="_Hlk47296016"/>
      <w:r w:rsidRPr="007C0687">
        <w:rPr>
          <w:b/>
          <w:bCs/>
        </w:rPr>
        <w:t>Women’s Suffrage</w:t>
      </w:r>
      <w:r>
        <w:rPr>
          <w:b/>
          <w:bCs/>
        </w:rPr>
        <w:t xml:space="preserve"> </w:t>
      </w:r>
      <w:r w:rsidRPr="007C0687">
        <w:rPr>
          <w:b/>
          <w:bCs/>
        </w:rPr>
        <w:t xml:space="preserve">Centennial Commission </w:t>
      </w:r>
      <w:r>
        <w:rPr>
          <w:b/>
          <w:bCs/>
        </w:rPr>
        <w:t xml:space="preserve">Webinar – “An Inside Look at Washington, D.C. Exhibits”  </w:t>
      </w:r>
      <w:hyperlink r:id="rId26" w:history="1">
        <w:r w:rsidRPr="00BE6F6E">
          <w:rPr>
            <w:rStyle w:val="Hyperlink"/>
            <w:sz w:val="20"/>
            <w:szCs w:val="20"/>
          </w:rPr>
          <w:t>https://www.youtube.com/watch?v=J089IhzkTkA&amp;t=347s</w:t>
        </w:r>
      </w:hyperlink>
      <w:r w:rsidRPr="00DD395D">
        <w:rPr>
          <w:sz w:val="20"/>
          <w:szCs w:val="20"/>
        </w:rPr>
        <w:t xml:space="preserve"> </w:t>
      </w:r>
    </w:p>
    <w:bookmarkEnd w:id="0"/>
    <w:p w14:paraId="7AE62DEB" w14:textId="77777777" w:rsidR="0083592C" w:rsidRPr="00A80588" w:rsidRDefault="0083592C" w:rsidP="0083592C">
      <w:r w:rsidRPr="00825343">
        <w:rPr>
          <w:rStyle w:val="Strong"/>
          <w:rFonts w:cstheme="minorHAnsi"/>
          <w:color w:val="000000"/>
        </w:rPr>
        <w:t>The National Women’s History Museum reminds us of the free resources it offers on the NWHM website</w:t>
      </w:r>
      <w:r w:rsidRPr="00BD0428">
        <w:rPr>
          <w:rStyle w:val="Strong"/>
          <w:rFonts w:cstheme="minorHAnsi"/>
          <w:color w:val="000000"/>
        </w:rPr>
        <w:t xml:space="preserve"> </w:t>
      </w:r>
      <w:hyperlink r:id="rId27" w:history="1">
        <w:r w:rsidRPr="009621B9">
          <w:rPr>
            <w:rStyle w:val="Hyperlink"/>
            <w:rFonts w:eastAsia="Times New Roman" w:cstheme="minorHAnsi"/>
            <w:sz w:val="20"/>
            <w:szCs w:val="20"/>
          </w:rPr>
          <w:t>www.womenshistory.org!</w:t>
        </w:r>
      </w:hyperlink>
      <w:r w:rsidRPr="009621B9">
        <w:rPr>
          <w:rStyle w:val="Hyperlink"/>
          <w:rFonts w:eastAsia="Times New Roman" w:cstheme="minorHAnsi"/>
          <w:u w:val="none"/>
        </w:rPr>
        <w:t xml:space="preserve"> </w:t>
      </w:r>
      <w:r w:rsidRPr="00825343">
        <w:rPr>
          <w:rStyle w:val="Strong"/>
          <w:rFonts w:cstheme="minorHAnsi"/>
          <w:color w:val="000000"/>
        </w:rPr>
        <w:t>The virtual museum is open 24/7.</w:t>
      </w:r>
      <w:r>
        <w:rPr>
          <w:rStyle w:val="Strong"/>
          <w:rFonts w:cstheme="minorHAnsi"/>
          <w:color w:val="000000"/>
        </w:rPr>
        <w:t xml:space="preserve">  </w:t>
      </w:r>
      <w:r>
        <w:t>NWHM r</w:t>
      </w:r>
      <w:r w:rsidRPr="00A80588">
        <w:t>esources include</w:t>
      </w:r>
      <w:r>
        <w:t xml:space="preserve"> o</w:t>
      </w:r>
      <w:r w:rsidRPr="00A80588">
        <w:t xml:space="preserve">nline exhibits, digital classroom resources, </w:t>
      </w:r>
      <w:r>
        <w:t>e</w:t>
      </w:r>
      <w:r w:rsidRPr="00A80588">
        <w:t xml:space="preserve">lectronic </w:t>
      </w:r>
      <w:r>
        <w:t>f</w:t>
      </w:r>
      <w:r w:rsidRPr="00A80588">
        <w:t xml:space="preserve">ield </w:t>
      </w:r>
      <w:r>
        <w:t>t</w:t>
      </w:r>
      <w:r w:rsidRPr="00A80588">
        <w:t xml:space="preserve">rips, and </w:t>
      </w:r>
      <w:r>
        <w:t>b</w:t>
      </w:r>
      <w:r w:rsidRPr="00A80588">
        <w:t>iographies.</w:t>
      </w:r>
    </w:p>
    <w:p w14:paraId="6B7C98D0" w14:textId="77777777" w:rsidR="0083592C" w:rsidRDefault="0083592C" w:rsidP="0083592C">
      <w:pPr>
        <w:rPr>
          <w:rStyle w:val="Hyperlink"/>
          <w:rFonts w:eastAsia="Times New Roman" w:cs="Arial"/>
          <w:sz w:val="20"/>
          <w:szCs w:val="20"/>
        </w:rPr>
      </w:pPr>
      <w:r w:rsidRPr="00354C63">
        <w:rPr>
          <w:shd w:val="clear" w:color="auto" w:fill="FFFFFF"/>
        </w:rPr>
        <w:t xml:space="preserve">The </w:t>
      </w:r>
      <w:r w:rsidRPr="00665FA7">
        <w:rPr>
          <w:b/>
          <w:bCs/>
          <w:shd w:val="clear" w:color="auto" w:fill="FFFFFF"/>
        </w:rPr>
        <w:t>Virginia Museum of History &amp; Culture’s “</w:t>
      </w:r>
      <w:r w:rsidRPr="004049CF">
        <w:rPr>
          <w:b/>
          <w:bCs/>
          <w:shd w:val="clear" w:color="auto" w:fill="FFFFFF"/>
        </w:rPr>
        <w:t>Share Your Story”</w:t>
      </w:r>
      <w:r w:rsidRPr="00354C63">
        <w:rPr>
          <w:shd w:val="clear" w:color="auto" w:fill="FFFFFF"/>
        </w:rPr>
        <w:t xml:space="preserve"> </w:t>
      </w:r>
      <w:r>
        <w:rPr>
          <w:shd w:val="clear" w:color="auto" w:fill="FFFFFF"/>
        </w:rPr>
        <w:t xml:space="preserve">is </w:t>
      </w:r>
      <w:r w:rsidRPr="00354C63">
        <w:rPr>
          <w:shd w:val="clear" w:color="auto" w:fill="FFFFFF"/>
        </w:rPr>
        <w:t xml:space="preserve">seeking to document the </w:t>
      </w:r>
      <w:r>
        <w:rPr>
          <w:shd w:val="clear" w:color="auto" w:fill="FFFFFF"/>
        </w:rPr>
        <w:t xml:space="preserve">COVID-19 </w:t>
      </w:r>
      <w:r w:rsidRPr="00354C63">
        <w:rPr>
          <w:shd w:val="clear" w:color="auto" w:fill="FFFFFF"/>
        </w:rPr>
        <w:t xml:space="preserve">impact in </w:t>
      </w:r>
      <w:r>
        <w:rPr>
          <w:shd w:val="clear" w:color="auto" w:fill="FFFFFF"/>
        </w:rPr>
        <w:t xml:space="preserve">the Commonwealth </w:t>
      </w:r>
      <w:r w:rsidRPr="00354C63">
        <w:rPr>
          <w:shd w:val="clear" w:color="auto" w:fill="FFFFFF"/>
        </w:rPr>
        <w:t>through your stories.</w:t>
      </w:r>
      <w:r>
        <w:rPr>
          <w:color w:val="383B40"/>
          <w:sz w:val="30"/>
          <w:szCs w:val="30"/>
          <w:shd w:val="clear" w:color="auto" w:fill="FFFFFF"/>
        </w:rPr>
        <w:t xml:space="preserve"> </w:t>
      </w:r>
      <w:hyperlink r:id="rId28" w:history="1">
        <w:r w:rsidRPr="00F96BA1">
          <w:rPr>
            <w:rStyle w:val="Hyperlink"/>
            <w:rFonts w:eastAsia="Times New Roman" w:cs="Arial"/>
            <w:sz w:val="20"/>
            <w:szCs w:val="20"/>
          </w:rPr>
          <w:t>https://www.virginiahistory.org/node/2852?promo=821</w:t>
        </w:r>
      </w:hyperlink>
    </w:p>
    <w:p w14:paraId="560A55B3" w14:textId="77777777" w:rsidR="0083592C" w:rsidRPr="003007DF" w:rsidRDefault="0083592C" w:rsidP="0083592C">
      <w:pPr>
        <w:shd w:val="clear" w:color="auto" w:fill="FFFFFF"/>
        <w:spacing w:before="100" w:beforeAutospacing="1" w:after="100" w:afterAutospacing="1" w:line="240" w:lineRule="auto"/>
        <w:rPr>
          <w:rFonts w:eastAsia="Times New Roman" w:cstheme="minorHAnsi"/>
          <w:color w:val="666666"/>
        </w:rPr>
      </w:pPr>
      <w:r w:rsidRPr="00B01474">
        <w:rPr>
          <w:rFonts w:ascii="Engravers MT" w:eastAsia="Times New Roman" w:hAnsi="Engravers MT"/>
          <w:b/>
          <w:bCs/>
          <w:sz w:val="28"/>
          <w:szCs w:val="28"/>
          <w:u w:val="single"/>
          <w:lang w:val="en"/>
        </w:rPr>
        <w:t>Voting</w:t>
      </w:r>
    </w:p>
    <w:p w14:paraId="65868912" w14:textId="67A0F837" w:rsidR="0083592C" w:rsidRDefault="0083592C" w:rsidP="0083592C">
      <w:pPr>
        <w:spacing w:after="0" w:line="240" w:lineRule="auto"/>
        <w:rPr>
          <w:rFonts w:ascii="Engravers MT" w:hAnsi="Engravers MT" w:cstheme="minorHAnsi"/>
          <w:b/>
          <w:bCs/>
          <w:color w:val="333333"/>
          <w:sz w:val="24"/>
          <w:szCs w:val="24"/>
        </w:rPr>
      </w:pPr>
      <w:r w:rsidRPr="0083592C">
        <w:rPr>
          <w:rFonts w:ascii="Engravers MT" w:hAnsi="Engravers MT" w:cstheme="minorHAnsi"/>
          <w:b/>
          <w:bCs/>
          <w:noProof/>
          <w:color w:val="333333"/>
          <w:bdr w:val="thinThickSmallGap" w:sz="24" w:space="0" w:color="7030A0" w:frame="1"/>
        </w:rPr>
        <w:drawing>
          <wp:inline distT="0" distB="0" distL="0" distR="0" wp14:anchorId="255F5164" wp14:editId="0946FBA6">
            <wp:extent cx="817880" cy="865991"/>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5700" cy="884860"/>
                    </a:xfrm>
                    <a:prstGeom prst="rect">
                      <a:avLst/>
                    </a:prstGeom>
                    <a:noFill/>
                    <a:ln>
                      <a:noFill/>
                    </a:ln>
                  </pic:spPr>
                </pic:pic>
              </a:graphicData>
            </a:graphic>
          </wp:inline>
        </w:drawing>
      </w:r>
    </w:p>
    <w:p w14:paraId="75455798" w14:textId="77777777" w:rsidR="0083592C" w:rsidRDefault="0083592C" w:rsidP="0083592C">
      <w:pPr>
        <w:rPr>
          <w:b/>
          <w:bCs/>
        </w:rPr>
      </w:pPr>
      <w:r w:rsidRPr="00F82296">
        <w:rPr>
          <w:b/>
          <w:bCs/>
        </w:rPr>
        <w:t xml:space="preserve"> </w:t>
      </w:r>
      <w:r w:rsidRPr="001344CA">
        <w:rPr>
          <w:b/>
          <w:bCs/>
        </w:rPr>
        <w:t>Alexandria</w:t>
      </w:r>
      <w:bookmarkStart w:id="1" w:name="_Hlk40971677"/>
      <w:r w:rsidRPr="001344CA">
        <w:rPr>
          <w:b/>
          <w:bCs/>
        </w:rPr>
        <w:t xml:space="preserve"> Office of Voter Registration and Elections</w:t>
      </w:r>
      <w:r>
        <w:rPr>
          <w:b/>
          <w:bCs/>
        </w:rPr>
        <w:t xml:space="preserve"> </w:t>
      </w:r>
    </w:p>
    <w:p w14:paraId="003E5D2E" w14:textId="1FE4EECC" w:rsidR="0083592C" w:rsidRPr="00A2415F" w:rsidRDefault="0083592C" w:rsidP="0083592C">
      <w:pPr>
        <w:spacing w:before="100" w:beforeAutospacing="1" w:after="48" w:line="240" w:lineRule="auto"/>
        <w:outlineLvl w:val="1"/>
        <w:rPr>
          <w:rFonts w:eastAsia="Times New Roman" w:cstheme="minorHAnsi"/>
          <w:color w:val="333333"/>
        </w:rPr>
      </w:pPr>
      <w:r>
        <w:t xml:space="preserve">Registration is open online </w:t>
      </w:r>
      <w:hyperlink r:id="rId30" w:history="1">
        <w:r w:rsidRPr="00A2415F">
          <w:rPr>
            <w:rStyle w:val="Hyperlink"/>
            <w:rFonts w:eastAsia="Times New Roman" w:cstheme="minorHAnsi"/>
            <w:sz w:val="20"/>
            <w:szCs w:val="20"/>
          </w:rPr>
          <w:t>https://www.alexandriava.gov/Elections</w:t>
        </w:r>
      </w:hyperlink>
      <w:r>
        <w:rPr>
          <w:rStyle w:val="Hyperlink"/>
          <w:rFonts w:eastAsia="Times New Roman" w:cstheme="minorHAnsi"/>
        </w:rPr>
        <w:t xml:space="preserve"> </w:t>
      </w:r>
      <w:r>
        <w:t>for absentee ballots</w:t>
      </w:r>
      <w:r w:rsidRPr="00A2415F">
        <w:t xml:space="preserve"> </w:t>
      </w:r>
      <w:r>
        <w:t xml:space="preserve">For the </w:t>
      </w:r>
      <w:r w:rsidRPr="00F82296">
        <w:rPr>
          <w:b/>
          <w:bCs/>
        </w:rPr>
        <w:t>November 2020 Electio</w:t>
      </w:r>
      <w:r w:rsidRPr="00A2415F">
        <w:rPr>
          <w:b/>
          <w:bCs/>
        </w:rPr>
        <w:t>n.</w:t>
      </w:r>
      <w:r>
        <w:t xml:space="preserve">  As of July 1, 2020, “no-excuse” absentee ballots </w:t>
      </w:r>
      <w:r w:rsidR="00E14654">
        <w:t xml:space="preserve">are </w:t>
      </w:r>
      <w:r>
        <w:t xml:space="preserve">available. </w:t>
      </w:r>
    </w:p>
    <w:p w14:paraId="73896408" w14:textId="77777777" w:rsidR="0083592C" w:rsidRPr="001344CA" w:rsidRDefault="0083592C" w:rsidP="0083592C">
      <w:pPr>
        <w:rPr>
          <w:b/>
          <w:bCs/>
        </w:rPr>
      </w:pPr>
      <w:r>
        <w:rPr>
          <w:rFonts w:eastAsia="Times New Roman" w:cstheme="minorHAnsi"/>
          <w:color w:val="333333"/>
        </w:rPr>
        <w:t xml:space="preserve">To promote social distancing, the Office of Voter Registration and Elections is open by appointment only. Voters are encouraged to request absentee ballots online and to register to vote online through the Virginia Department of Elections.  For questions regarding registration, absentee voting or to request and appointment, email </w:t>
      </w:r>
      <w:hyperlink r:id="rId31" w:history="1">
        <w:r w:rsidRPr="00DD395D">
          <w:rPr>
            <w:rStyle w:val="Hyperlink"/>
            <w:rFonts w:eastAsia="Times New Roman" w:cstheme="minorHAnsi"/>
            <w:sz w:val="20"/>
            <w:szCs w:val="20"/>
          </w:rPr>
          <w:t>voters@alexandriava.gov</w:t>
        </w:r>
      </w:hyperlink>
      <w:r>
        <w:rPr>
          <w:rFonts w:eastAsia="Times New Roman" w:cstheme="minorHAnsi"/>
          <w:color w:val="333333"/>
        </w:rPr>
        <w:t xml:space="preserve"> or call </w:t>
      </w:r>
      <w:r w:rsidRPr="00F433CC">
        <w:rPr>
          <w:rFonts w:eastAsia="Times New Roman" w:cstheme="minorHAnsi"/>
          <w:b/>
          <w:bCs/>
          <w:color w:val="333333"/>
        </w:rPr>
        <w:t>703.746.4050</w:t>
      </w:r>
      <w:r>
        <w:rPr>
          <w:rFonts w:eastAsia="Times New Roman" w:cstheme="minorHAnsi"/>
          <w:color w:val="333333"/>
        </w:rPr>
        <w:t xml:space="preserve">.  </w:t>
      </w:r>
    </w:p>
    <w:bookmarkEnd w:id="1"/>
    <w:p w14:paraId="31CA3CA9" w14:textId="0265C414" w:rsidR="00DF3D6D" w:rsidRDefault="00DF3D6D" w:rsidP="00DF3D6D">
      <w:pPr>
        <w:pStyle w:val="ox-f544152256-msonormal"/>
        <w:rPr>
          <w:rStyle w:val="Hyperlink"/>
          <w:rFonts w:asciiTheme="minorHAnsi" w:hAnsiTheme="minorHAnsi" w:cstheme="minorBidi"/>
          <w:sz w:val="20"/>
          <w:szCs w:val="20"/>
        </w:rPr>
      </w:pPr>
      <w:r w:rsidRPr="00DF3D6D">
        <w:rPr>
          <w:b/>
          <w:bCs/>
        </w:rPr>
        <w:t>FACT:</w:t>
      </w:r>
      <w:r>
        <w:t xml:space="preserve">  Women, who constitute more than half the population, have cast almost ten million more votes than men in recent elections.</w:t>
      </w:r>
      <w:r w:rsidRPr="004F2A96">
        <w:rPr>
          <w:sz w:val="20"/>
          <w:szCs w:val="20"/>
        </w:rPr>
        <w:t xml:space="preserve"> </w:t>
      </w:r>
      <w:hyperlink r:id="rId32" w:history="1">
        <w:r w:rsidRPr="004F2A96">
          <w:rPr>
            <w:rStyle w:val="Hyperlink"/>
            <w:rFonts w:asciiTheme="minorHAnsi" w:hAnsiTheme="minorHAnsi" w:cstheme="minorBidi"/>
            <w:sz w:val="20"/>
            <w:szCs w:val="20"/>
          </w:rPr>
          <w:t>http://www.cawp.rutgers.edu/sites/default/files/resources/genderdiff.pdf</w:t>
        </w:r>
      </w:hyperlink>
    </w:p>
    <w:p w14:paraId="283F7050" w14:textId="77777777" w:rsidR="00DF3D6D" w:rsidRDefault="00DF3D6D" w:rsidP="00DF3D6D">
      <w:pPr>
        <w:pStyle w:val="NoSpacing"/>
        <w:rPr>
          <w:rFonts w:ascii="Engravers MT" w:hAnsi="Engravers MT"/>
          <w:b/>
          <w:bCs/>
          <w:u w:val="single"/>
        </w:rPr>
      </w:pPr>
      <w:r w:rsidRPr="00C4721F">
        <w:rPr>
          <w:rFonts w:ascii="Engravers MT" w:hAnsi="Engravers MT"/>
          <w:b/>
          <w:bCs/>
          <w:u w:val="single"/>
        </w:rPr>
        <w:t>Career</w:t>
      </w:r>
    </w:p>
    <w:p w14:paraId="26D9418A" w14:textId="77777777" w:rsidR="00127332" w:rsidRPr="003007DF" w:rsidRDefault="00127332" w:rsidP="00127332">
      <w:pPr>
        <w:spacing w:after="0" w:line="240" w:lineRule="auto"/>
        <w:rPr>
          <w:rFonts w:cstheme="minorHAnsi"/>
          <w:sz w:val="24"/>
          <w:szCs w:val="24"/>
        </w:rPr>
      </w:pPr>
      <w:r w:rsidRPr="003007DF">
        <w:rPr>
          <w:rFonts w:eastAsia="Times New Roman" w:cstheme="minorHAnsi"/>
          <w:sz w:val="24"/>
          <w:szCs w:val="24"/>
        </w:rPr>
        <w:t xml:space="preserve">Most essential workers in the United States are </w:t>
      </w:r>
      <w:r w:rsidRPr="003007DF">
        <w:rPr>
          <w:rFonts w:eastAsia="Times New Roman" w:cstheme="minorHAnsi"/>
          <w:i/>
          <w:iCs/>
          <w:sz w:val="24"/>
          <w:szCs w:val="24"/>
        </w:rPr>
        <w:t>women</w:t>
      </w:r>
      <w:r w:rsidRPr="003007DF">
        <w:rPr>
          <w:rFonts w:eastAsia="Times New Roman" w:cstheme="minorHAnsi"/>
          <w:sz w:val="24"/>
          <w:szCs w:val="24"/>
        </w:rPr>
        <w:t>.</w:t>
      </w:r>
      <w:r w:rsidRPr="003007DF">
        <w:rPr>
          <w:rFonts w:eastAsia="Times New Roman" w:cstheme="minorHAnsi"/>
        </w:rPr>
        <w:t xml:space="preserve">  If you are experiencing changes in your routine – whether currently working from home or being asked to return to your workplace, you might be worrying about finances and quarantine fatigue.  Additional worry about mental health and risk of exposure to COVID-19 are affecting most of us.</w:t>
      </w:r>
      <w:r w:rsidRPr="003007DF">
        <w:rPr>
          <w:rFonts w:ascii="Arial" w:eastAsia="Times New Roman" w:hAnsi="Arial" w:cs="Arial"/>
          <w:sz w:val="26"/>
          <w:szCs w:val="26"/>
        </w:rPr>
        <w:t xml:space="preserve"> </w:t>
      </w:r>
    </w:p>
    <w:p w14:paraId="77B40294" w14:textId="77777777" w:rsidR="00127332" w:rsidRPr="003007DF" w:rsidRDefault="00127332" w:rsidP="00127332">
      <w:pPr>
        <w:spacing w:after="0" w:line="240" w:lineRule="auto"/>
        <w:ind w:firstLine="720"/>
        <w:rPr>
          <w:rFonts w:cstheme="minorHAnsi"/>
          <w:sz w:val="24"/>
          <w:szCs w:val="24"/>
        </w:rPr>
      </w:pPr>
    </w:p>
    <w:p w14:paraId="4FD3D17D" w14:textId="77777777" w:rsidR="00127332" w:rsidRPr="003007DF" w:rsidRDefault="00127332" w:rsidP="00127332">
      <w:pPr>
        <w:spacing w:after="0" w:line="240" w:lineRule="auto"/>
        <w:rPr>
          <w:rFonts w:cstheme="minorHAnsi"/>
          <w:sz w:val="24"/>
          <w:szCs w:val="24"/>
        </w:rPr>
      </w:pPr>
      <w:r w:rsidRPr="003007DF">
        <w:t xml:space="preserve">We salute those of you who work in essential industries, including cleaning services, grocery and drug stores, farmer’s markets, transportation, federal, state and local government, active duty U.S. Military and Reserves, teaching, U.S. Post Office, and other delivery businesses.  We thank the region’s brave first responders and their equally brave families:  medical personnel, firefighters, law enforcement, and City and County maintenance crews and volunteers.  </w:t>
      </w:r>
    </w:p>
    <w:p w14:paraId="2B48F082" w14:textId="7F86315B" w:rsidR="00DF3D6D" w:rsidRPr="003E3898" w:rsidRDefault="00DF3D6D" w:rsidP="00DF3D6D">
      <w:pPr>
        <w:pStyle w:val="ox-f544152256-msonormal"/>
      </w:pPr>
      <w:r w:rsidRPr="00825343">
        <w:rPr>
          <w:b/>
          <w:bCs/>
        </w:rPr>
        <w:lastRenderedPageBreak/>
        <w:t xml:space="preserve">Fairygodboss </w:t>
      </w:r>
      <w:r w:rsidRPr="008B359B">
        <w:rPr>
          <w:rFonts w:cs="Arial"/>
          <w:sz w:val="24"/>
          <w:szCs w:val="24"/>
        </w:rPr>
        <w:t xml:space="preserve">offers a women’s career community, expert career advice, job openings and company reviews to help you advance your career. </w:t>
      </w:r>
      <w:r w:rsidRPr="004049CF">
        <w:rPr>
          <w:rFonts w:cs="Arial"/>
          <w:color w:val="0563C1" w:themeColor="hyperlink"/>
          <w:sz w:val="20"/>
          <w:szCs w:val="20"/>
          <w:u w:val="single"/>
        </w:rPr>
        <w:t>https://fairygodboss.com</w:t>
      </w:r>
    </w:p>
    <w:tbl>
      <w:tblPr>
        <w:tblW w:w="5000" w:type="pct"/>
        <w:tblCellSpacing w:w="0" w:type="dxa"/>
        <w:tblCellMar>
          <w:left w:w="0" w:type="dxa"/>
          <w:right w:w="0" w:type="dxa"/>
        </w:tblCellMar>
        <w:tblLook w:val="04A0" w:firstRow="1" w:lastRow="0" w:firstColumn="1" w:lastColumn="0" w:noHBand="0" w:noVBand="1"/>
      </w:tblPr>
      <w:tblGrid>
        <w:gridCol w:w="9360"/>
      </w:tblGrid>
      <w:tr w:rsidR="0083592C" w:rsidRPr="008B359B" w14:paraId="0C07FB0A" w14:textId="77777777" w:rsidTr="00EA6CA1">
        <w:trPr>
          <w:tblCellSpacing w:w="0" w:type="dxa"/>
        </w:trPr>
        <w:tc>
          <w:tcPr>
            <w:tcW w:w="0" w:type="auto"/>
            <w:vAlign w:val="center"/>
            <w:hideMark/>
          </w:tcPr>
          <w:p w14:paraId="399B0B29" w14:textId="77777777" w:rsidR="0083592C" w:rsidRPr="008B359B" w:rsidRDefault="0083592C" w:rsidP="00EA6CA1"/>
        </w:tc>
      </w:tr>
    </w:tbl>
    <w:p w14:paraId="29366BA0" w14:textId="77777777" w:rsidR="0083592C" w:rsidRPr="008B359B" w:rsidRDefault="0083592C" w:rsidP="0083592C">
      <w:pPr>
        <w:rPr>
          <w:rFonts w:ascii="Times New Roman" w:hAnsi="Times New Roman" w:cs="Times New Roman"/>
          <w:vanish/>
          <w:sz w:val="20"/>
          <w:szCs w:val="20"/>
        </w:rPr>
      </w:pPr>
    </w:p>
    <w:p w14:paraId="27CBAD6C" w14:textId="77777777" w:rsidR="0083592C" w:rsidRPr="008B359B" w:rsidRDefault="0083592C" w:rsidP="0083592C">
      <w:pPr>
        <w:rPr>
          <w:rFonts w:ascii="Engravers MT" w:hAnsi="Engravers MT"/>
          <w:b/>
          <w:bCs/>
          <w:sz w:val="20"/>
          <w:szCs w:val="20"/>
          <w:u w:val="single"/>
        </w:rPr>
      </w:pPr>
      <w:r w:rsidRPr="008B359B">
        <w:rPr>
          <w:rFonts w:ascii="Engravers MT" w:hAnsi="Engravers MT"/>
          <w:b/>
          <w:bCs/>
          <w:i/>
          <w:iCs/>
          <w:sz w:val="20"/>
          <w:szCs w:val="20"/>
          <w:u w:val="single"/>
        </w:rPr>
        <w:t>National</w:t>
      </w:r>
      <w:r w:rsidRPr="008B359B">
        <w:rPr>
          <w:rFonts w:ascii="Engravers MT" w:hAnsi="Engravers MT"/>
          <w:b/>
          <w:bCs/>
          <w:sz w:val="20"/>
          <w:szCs w:val="20"/>
          <w:u w:val="single"/>
        </w:rPr>
        <w:t xml:space="preserve"> Key Dates:</w:t>
      </w:r>
    </w:p>
    <w:p w14:paraId="4BC8C8F9" w14:textId="77777777" w:rsidR="0083592C" w:rsidRPr="008B359B" w:rsidRDefault="0083592C" w:rsidP="0083592C">
      <w:pPr>
        <w:rPr>
          <w:sz w:val="20"/>
          <w:szCs w:val="20"/>
        </w:rPr>
      </w:pPr>
      <w:r w:rsidRPr="008B359B">
        <w:rPr>
          <w:b/>
          <w:bCs/>
          <w:sz w:val="20"/>
          <w:szCs w:val="20"/>
          <w:u w:val="single"/>
        </w:rPr>
        <w:t>1848:</w:t>
      </w:r>
      <w:r w:rsidRPr="008B359B">
        <w:rPr>
          <w:sz w:val="20"/>
          <w:szCs w:val="20"/>
        </w:rPr>
        <w:t xml:space="preserve"> </w:t>
      </w:r>
      <w:r w:rsidRPr="008B359B">
        <w:rPr>
          <w:b/>
          <w:bCs/>
          <w:sz w:val="20"/>
          <w:szCs w:val="20"/>
        </w:rPr>
        <w:t>Seneca Falls Convention – National-level launch of the movement for women’s rights</w:t>
      </w:r>
    </w:p>
    <w:p w14:paraId="70D2CFE5" w14:textId="77777777" w:rsidR="0083592C" w:rsidRPr="008B359B" w:rsidRDefault="0083592C" w:rsidP="0083592C">
      <w:pPr>
        <w:rPr>
          <w:sz w:val="20"/>
          <w:szCs w:val="20"/>
        </w:rPr>
      </w:pPr>
      <w:r w:rsidRPr="008B359B">
        <w:rPr>
          <w:sz w:val="20"/>
          <w:szCs w:val="20"/>
        </w:rPr>
        <w:t xml:space="preserve">Following the Convention, the demand for the vote became a centerpiece of the women’s rights movement.  Elizabeth Cady Stanton and Lucretia Mott, along with Susan B. Anthony and other activists, raised public awareness and lobbied the government to grant voting rights to women.  </w:t>
      </w:r>
    </w:p>
    <w:p w14:paraId="627E836B" w14:textId="77777777" w:rsidR="0083592C" w:rsidRPr="008B359B" w:rsidRDefault="0083592C" w:rsidP="0083592C">
      <w:pPr>
        <w:rPr>
          <w:b/>
          <w:bCs/>
          <w:sz w:val="20"/>
          <w:szCs w:val="20"/>
          <w:shd w:val="clear" w:color="auto" w:fill="FFFFFF"/>
        </w:rPr>
      </w:pPr>
      <w:r w:rsidRPr="008B359B">
        <w:rPr>
          <w:b/>
          <w:bCs/>
          <w:sz w:val="20"/>
          <w:szCs w:val="20"/>
          <w:u w:val="single"/>
          <w:shd w:val="clear" w:color="auto" w:fill="FFFFFF"/>
        </w:rPr>
        <w:t>August 18, 1920:</w:t>
      </w:r>
      <w:r w:rsidRPr="008B359B">
        <w:rPr>
          <w:b/>
          <w:bCs/>
          <w:sz w:val="20"/>
          <w:szCs w:val="20"/>
          <w:shd w:val="clear" w:color="auto" w:fill="FFFFFF"/>
        </w:rPr>
        <w:t xml:space="preserve">  Tennessee legislature ratifies 19</w:t>
      </w:r>
      <w:r w:rsidRPr="008B359B">
        <w:rPr>
          <w:b/>
          <w:bCs/>
          <w:sz w:val="20"/>
          <w:szCs w:val="20"/>
          <w:shd w:val="clear" w:color="auto" w:fill="FFFFFF"/>
          <w:vertAlign w:val="superscript"/>
        </w:rPr>
        <w:t>th</w:t>
      </w:r>
      <w:r w:rsidRPr="008B359B">
        <w:rPr>
          <w:b/>
          <w:bCs/>
          <w:sz w:val="20"/>
          <w:szCs w:val="20"/>
          <w:shd w:val="clear" w:color="auto" w:fill="FFFFFF"/>
        </w:rPr>
        <w:t xml:space="preserve"> Amendment </w:t>
      </w:r>
    </w:p>
    <w:p w14:paraId="2A848A32" w14:textId="77777777" w:rsidR="0083592C" w:rsidRPr="008B359B" w:rsidRDefault="0083592C" w:rsidP="0083592C">
      <w:pPr>
        <w:rPr>
          <w:sz w:val="20"/>
          <w:szCs w:val="20"/>
          <w:shd w:val="clear" w:color="auto" w:fill="FFFFFF"/>
        </w:rPr>
      </w:pPr>
      <w:r w:rsidRPr="008B359B">
        <w:rPr>
          <w:sz w:val="20"/>
          <w:szCs w:val="20"/>
          <w:shd w:val="clear" w:color="auto" w:fill="FFFFFF"/>
        </w:rPr>
        <w:t>Tennessee becomes the last of the necessary 36 states to secure ratification.</w:t>
      </w:r>
    </w:p>
    <w:p w14:paraId="39B67057" w14:textId="77777777" w:rsidR="0083592C" w:rsidRPr="008B359B" w:rsidRDefault="0083592C" w:rsidP="0083592C">
      <w:pPr>
        <w:rPr>
          <w:b/>
          <w:bCs/>
          <w:sz w:val="20"/>
          <w:szCs w:val="20"/>
          <w:u w:val="single"/>
          <w:shd w:val="clear" w:color="auto" w:fill="FFFFFF"/>
        </w:rPr>
      </w:pPr>
      <w:r w:rsidRPr="008B359B">
        <w:rPr>
          <w:b/>
          <w:bCs/>
          <w:sz w:val="20"/>
          <w:szCs w:val="20"/>
          <w:u w:val="single"/>
          <w:shd w:val="clear" w:color="auto" w:fill="FFFFFF"/>
        </w:rPr>
        <w:t>August 26, 1920:</w:t>
      </w:r>
      <w:r w:rsidRPr="008B359B">
        <w:rPr>
          <w:b/>
          <w:bCs/>
          <w:sz w:val="20"/>
          <w:szCs w:val="20"/>
          <w:shd w:val="clear" w:color="auto" w:fill="FFFFFF"/>
        </w:rPr>
        <w:t xml:space="preserve"> 19</w:t>
      </w:r>
      <w:r w:rsidRPr="008B359B">
        <w:rPr>
          <w:b/>
          <w:bCs/>
          <w:sz w:val="20"/>
          <w:szCs w:val="20"/>
          <w:shd w:val="clear" w:color="auto" w:fill="FFFFFF"/>
          <w:vertAlign w:val="superscript"/>
        </w:rPr>
        <w:t>th</w:t>
      </w:r>
      <w:r w:rsidRPr="008B359B">
        <w:rPr>
          <w:b/>
          <w:bCs/>
          <w:sz w:val="20"/>
          <w:szCs w:val="20"/>
          <w:shd w:val="clear" w:color="auto" w:fill="FFFFFF"/>
        </w:rPr>
        <w:t xml:space="preserve"> Amendment </w:t>
      </w:r>
      <w:r w:rsidRPr="008B359B">
        <w:rPr>
          <w:b/>
          <w:bCs/>
          <w:color w:val="000000"/>
          <w:sz w:val="20"/>
          <w:szCs w:val="20"/>
          <w:shd w:val="clear" w:color="auto" w:fill="FFFFFF"/>
        </w:rPr>
        <w:t>officially certified by the U.S. Secretary of State</w:t>
      </w:r>
    </w:p>
    <w:p w14:paraId="27007AB8" w14:textId="77777777" w:rsidR="0083592C" w:rsidRPr="008B359B" w:rsidRDefault="0083592C" w:rsidP="0083592C">
      <w:pPr>
        <w:rPr>
          <w:color w:val="000000"/>
          <w:sz w:val="20"/>
          <w:szCs w:val="20"/>
          <w:shd w:val="clear" w:color="auto" w:fill="FFFFFF"/>
        </w:rPr>
      </w:pPr>
      <w:r w:rsidRPr="008B359B">
        <w:rPr>
          <w:sz w:val="20"/>
          <w:szCs w:val="20"/>
          <w:shd w:val="clear" w:color="auto" w:fill="FFFFFF"/>
        </w:rPr>
        <w:t xml:space="preserve">U.S. Secretary of State Bainbridge Colby </w:t>
      </w:r>
      <w:r w:rsidRPr="008B359B">
        <w:rPr>
          <w:b/>
          <w:bCs/>
          <w:sz w:val="20"/>
          <w:szCs w:val="20"/>
          <w:shd w:val="clear" w:color="auto" w:fill="FFFFFF"/>
        </w:rPr>
        <w:t xml:space="preserve">certified </w:t>
      </w:r>
      <w:r w:rsidRPr="008B359B">
        <w:rPr>
          <w:sz w:val="20"/>
          <w:szCs w:val="20"/>
          <w:shd w:val="clear" w:color="auto" w:fill="FFFFFF"/>
        </w:rPr>
        <w:t>the 19</w:t>
      </w:r>
      <w:r w:rsidRPr="008B359B">
        <w:rPr>
          <w:sz w:val="20"/>
          <w:szCs w:val="20"/>
          <w:shd w:val="clear" w:color="auto" w:fill="FFFFFF"/>
          <w:vertAlign w:val="superscript"/>
        </w:rPr>
        <w:t>th</w:t>
      </w:r>
      <w:r w:rsidRPr="008B359B">
        <w:rPr>
          <w:sz w:val="20"/>
          <w:szCs w:val="20"/>
          <w:shd w:val="clear" w:color="auto" w:fill="FFFFFF"/>
        </w:rPr>
        <w:t xml:space="preserve"> Amendment and made the adoption of the Amendment official. </w:t>
      </w:r>
      <w:r w:rsidRPr="008B359B">
        <w:rPr>
          <w:color w:val="000000"/>
          <w:sz w:val="20"/>
          <w:szCs w:val="20"/>
          <w:shd w:val="clear" w:color="auto" w:fill="FFFFFF"/>
        </w:rPr>
        <w:t xml:space="preserve">Every year on this date, we celebrate </w:t>
      </w:r>
      <w:r w:rsidRPr="008B359B">
        <w:rPr>
          <w:b/>
          <w:bCs/>
          <w:i/>
          <w:iCs/>
          <w:color w:val="000000"/>
          <w:sz w:val="20"/>
          <w:szCs w:val="20"/>
          <w:shd w:val="clear" w:color="auto" w:fill="FFFFFF"/>
        </w:rPr>
        <w:t>Women’s Equality Day</w:t>
      </w:r>
      <w:r w:rsidRPr="008B359B">
        <w:rPr>
          <w:color w:val="000000"/>
          <w:sz w:val="20"/>
          <w:szCs w:val="20"/>
          <w:shd w:val="clear" w:color="auto" w:fill="FFFFFF"/>
        </w:rPr>
        <w:t xml:space="preserve"> in commemoration.</w:t>
      </w:r>
    </w:p>
    <w:p w14:paraId="5870B8C3" w14:textId="77777777" w:rsidR="0083592C" w:rsidRPr="008B359B" w:rsidRDefault="0083592C" w:rsidP="0083592C">
      <w:pPr>
        <w:tabs>
          <w:tab w:val="num" w:pos="720"/>
        </w:tabs>
        <w:spacing w:before="180" w:after="180" w:line="360" w:lineRule="atLeast"/>
        <w:rPr>
          <w:rFonts w:ascii="Engravers MT" w:eastAsia="Symbol" w:hAnsi="Engravers MT" w:cstheme="minorHAnsi"/>
          <w:b/>
          <w:bCs/>
          <w:color w:val="000000"/>
          <w:sz w:val="20"/>
          <w:szCs w:val="20"/>
          <w:u w:val="single"/>
        </w:rPr>
      </w:pPr>
      <w:r w:rsidRPr="008B359B">
        <w:rPr>
          <w:rFonts w:ascii="Engravers MT" w:eastAsia="Symbol" w:hAnsi="Engravers MT" w:cstheme="minorHAnsi"/>
          <w:b/>
          <w:bCs/>
          <w:i/>
          <w:iCs/>
          <w:color w:val="000000"/>
          <w:sz w:val="20"/>
          <w:szCs w:val="20"/>
          <w:u w:val="single"/>
        </w:rPr>
        <w:t>Virginia</w:t>
      </w:r>
      <w:r w:rsidRPr="008B359B">
        <w:rPr>
          <w:rFonts w:ascii="Engravers MT" w:eastAsia="Symbol" w:hAnsi="Engravers MT" w:cstheme="minorHAnsi"/>
          <w:b/>
          <w:bCs/>
          <w:color w:val="000000"/>
          <w:sz w:val="20"/>
          <w:szCs w:val="20"/>
          <w:u w:val="single"/>
        </w:rPr>
        <w:t xml:space="preserve"> Key Dates   </w:t>
      </w:r>
    </w:p>
    <w:p w14:paraId="776CFB76" w14:textId="77777777" w:rsidR="0083592C" w:rsidRPr="008B359B" w:rsidRDefault="0083592C" w:rsidP="0083592C">
      <w:pPr>
        <w:tabs>
          <w:tab w:val="num" w:pos="720"/>
        </w:tabs>
        <w:spacing w:before="180" w:after="180" w:line="360" w:lineRule="atLeast"/>
        <w:rPr>
          <w:rFonts w:cstheme="minorHAnsi"/>
          <w:color w:val="000000"/>
          <w:sz w:val="20"/>
          <w:szCs w:val="20"/>
        </w:rPr>
      </w:pPr>
      <w:r w:rsidRPr="008B359B">
        <w:rPr>
          <w:rFonts w:cstheme="minorHAnsi"/>
          <w:b/>
          <w:bCs/>
          <w:color w:val="000000"/>
          <w:sz w:val="20"/>
          <w:szCs w:val="20"/>
          <w:u w:val="single"/>
        </w:rPr>
        <w:t>November 27, 1909</w:t>
      </w:r>
      <w:r w:rsidRPr="008B359B">
        <w:rPr>
          <w:rFonts w:cstheme="minorHAnsi"/>
          <w:color w:val="000000"/>
          <w:sz w:val="20"/>
          <w:szCs w:val="20"/>
        </w:rPr>
        <w:t> - A group of women, including Ellen Glasgow, Mary Johnston, Kate Langley Bosher, Adèle Clark, Nora Houston, Kate Waller Barrett, and Lila Meade Valentine, found the Equal Suffrage League of Virginia.</w:t>
      </w:r>
    </w:p>
    <w:p w14:paraId="2AF7C9EA" w14:textId="77777777" w:rsidR="0083592C" w:rsidRPr="008B359B" w:rsidRDefault="0083592C" w:rsidP="0083592C">
      <w:pPr>
        <w:rPr>
          <w:rFonts w:cstheme="minorHAnsi"/>
          <w:b/>
          <w:bCs/>
          <w:sz w:val="20"/>
          <w:szCs w:val="20"/>
        </w:rPr>
      </w:pPr>
      <w:r w:rsidRPr="008B359B">
        <w:rPr>
          <w:rFonts w:cstheme="minorHAnsi"/>
          <w:b/>
          <w:bCs/>
          <w:sz w:val="20"/>
          <w:szCs w:val="20"/>
          <w:u w:val="single"/>
        </w:rPr>
        <w:t>1917</w:t>
      </w:r>
      <w:r w:rsidRPr="008B359B">
        <w:rPr>
          <w:rFonts w:cstheme="minorHAnsi"/>
          <w:b/>
          <w:bCs/>
          <w:sz w:val="20"/>
          <w:szCs w:val="20"/>
        </w:rPr>
        <w:t>-- Women suffragists force fed at the “Occoquan” Workhouse</w:t>
      </w:r>
    </w:p>
    <w:p w14:paraId="7F09ED25" w14:textId="77777777" w:rsidR="0083592C" w:rsidRPr="008B359B" w:rsidRDefault="0083592C" w:rsidP="0083592C">
      <w:pPr>
        <w:tabs>
          <w:tab w:val="num" w:pos="720"/>
        </w:tabs>
        <w:spacing w:before="180" w:after="180" w:line="360" w:lineRule="atLeast"/>
        <w:rPr>
          <w:rFonts w:cstheme="minorHAnsi"/>
          <w:color w:val="1D1D1D"/>
          <w:sz w:val="20"/>
          <w:szCs w:val="20"/>
        </w:rPr>
      </w:pPr>
      <w:r w:rsidRPr="008B359B">
        <w:rPr>
          <w:rFonts w:cstheme="minorHAnsi"/>
          <w:b/>
          <w:bCs/>
          <w:sz w:val="20"/>
          <w:szCs w:val="20"/>
          <w:u w:val="single"/>
        </w:rPr>
        <w:t>November 23, 1917</w:t>
      </w:r>
      <w:r w:rsidRPr="008B359B">
        <w:rPr>
          <w:rFonts w:cstheme="minorHAnsi"/>
          <w:b/>
          <w:bCs/>
          <w:sz w:val="20"/>
          <w:szCs w:val="20"/>
        </w:rPr>
        <w:t xml:space="preserve"> -- Suffragist prisoners released from Workhouse to attend hearing in Federal Court in Alexandria, VA   </w:t>
      </w:r>
      <w:r w:rsidRPr="008B359B">
        <w:rPr>
          <w:rFonts w:cstheme="minorHAnsi"/>
          <w:sz w:val="20"/>
          <w:szCs w:val="20"/>
        </w:rPr>
        <w:t>Judge ruled that women protesters had been unlawfully imprisoned at Workhouse</w:t>
      </w:r>
    </w:p>
    <w:p w14:paraId="3ADBAE29" w14:textId="77777777" w:rsidR="0083592C" w:rsidRPr="008B359B" w:rsidRDefault="0083592C" w:rsidP="0083592C">
      <w:pPr>
        <w:tabs>
          <w:tab w:val="num" w:pos="720"/>
        </w:tabs>
        <w:spacing w:before="180" w:after="180" w:line="360" w:lineRule="atLeast"/>
        <w:rPr>
          <w:rFonts w:cstheme="minorHAnsi"/>
          <w:color w:val="1D1D1D"/>
          <w:sz w:val="20"/>
          <w:szCs w:val="20"/>
        </w:rPr>
      </w:pPr>
      <w:r w:rsidRPr="008B359B">
        <w:rPr>
          <w:rFonts w:cstheme="minorHAnsi"/>
          <w:b/>
          <w:bCs/>
          <w:color w:val="000000"/>
          <w:sz w:val="20"/>
          <w:szCs w:val="20"/>
          <w:u w:val="single"/>
        </w:rPr>
        <w:t>August 1920</w:t>
      </w:r>
      <w:r w:rsidRPr="008B359B">
        <w:rPr>
          <w:rFonts w:cstheme="minorHAnsi"/>
          <w:color w:val="000000"/>
          <w:sz w:val="20"/>
          <w:szCs w:val="20"/>
        </w:rPr>
        <w:t> - Virginia women gain the right to vote after the Nineteenth Amendment to the U.S. Constitution becomes law.</w:t>
      </w:r>
    </w:p>
    <w:p w14:paraId="18B52F57" w14:textId="77777777" w:rsidR="0083592C" w:rsidRPr="008B359B" w:rsidRDefault="0083592C" w:rsidP="0083592C">
      <w:pPr>
        <w:tabs>
          <w:tab w:val="num" w:pos="720"/>
        </w:tabs>
        <w:spacing w:before="180" w:after="180" w:line="360" w:lineRule="atLeast"/>
        <w:rPr>
          <w:rFonts w:cstheme="minorHAnsi"/>
          <w:color w:val="1D1D1D"/>
          <w:sz w:val="20"/>
          <w:szCs w:val="20"/>
        </w:rPr>
      </w:pPr>
      <w:r w:rsidRPr="008B359B">
        <w:rPr>
          <w:rFonts w:cstheme="minorHAnsi"/>
          <w:b/>
          <w:bCs/>
          <w:color w:val="000000"/>
          <w:sz w:val="20"/>
          <w:szCs w:val="20"/>
          <w:u w:val="single"/>
        </w:rPr>
        <w:t>1924</w:t>
      </w:r>
      <w:r w:rsidRPr="008B359B">
        <w:rPr>
          <w:rFonts w:cstheme="minorHAnsi"/>
          <w:color w:val="000000"/>
          <w:sz w:val="20"/>
          <w:szCs w:val="20"/>
        </w:rPr>
        <w:t> - Kate Waller Barrett of Alexandria serves as a delegate to the Democratic National Convention.</w:t>
      </w:r>
    </w:p>
    <w:p w14:paraId="79E5EB47" w14:textId="77777777" w:rsidR="0083592C" w:rsidRPr="008B359B" w:rsidRDefault="0083592C" w:rsidP="0083592C">
      <w:pPr>
        <w:tabs>
          <w:tab w:val="num" w:pos="720"/>
        </w:tabs>
        <w:spacing w:before="180" w:after="180" w:line="360" w:lineRule="atLeast"/>
        <w:rPr>
          <w:rFonts w:cstheme="minorHAnsi"/>
          <w:color w:val="1D1D1D"/>
          <w:sz w:val="20"/>
          <w:szCs w:val="20"/>
        </w:rPr>
      </w:pPr>
      <w:r w:rsidRPr="008B359B">
        <w:rPr>
          <w:rFonts w:cstheme="minorHAnsi"/>
          <w:b/>
          <w:bCs/>
          <w:color w:val="000000"/>
          <w:sz w:val="20"/>
          <w:szCs w:val="20"/>
          <w:u w:val="single"/>
        </w:rPr>
        <w:t>February 21, 1952</w:t>
      </w:r>
      <w:r w:rsidRPr="008B359B">
        <w:rPr>
          <w:rFonts w:cstheme="minorHAnsi"/>
          <w:color w:val="000000"/>
          <w:sz w:val="20"/>
          <w:szCs w:val="20"/>
        </w:rPr>
        <w:t> - The Virginia General Assembly ratifies the Nineteenth Amendment to the U.S. Constitution, thirty-two years after it became law.</w:t>
      </w:r>
    </w:p>
    <w:p w14:paraId="047FF85C" w14:textId="77777777" w:rsidR="0083592C" w:rsidRPr="008B359B" w:rsidRDefault="0083592C" w:rsidP="0083592C">
      <w:pPr>
        <w:rPr>
          <w:rFonts w:cstheme="minorHAnsi"/>
          <w:color w:val="000000"/>
          <w:sz w:val="20"/>
          <w:szCs w:val="20"/>
        </w:rPr>
      </w:pPr>
    </w:p>
    <w:p w14:paraId="3C6794C0" w14:textId="77777777" w:rsidR="0083592C" w:rsidRPr="008B359B" w:rsidRDefault="0083592C" w:rsidP="0083592C">
      <w:pPr>
        <w:rPr>
          <w:rFonts w:ascii="Engravers MT" w:hAnsi="Engravers MT"/>
          <w:b/>
          <w:bCs/>
          <w:sz w:val="20"/>
          <w:szCs w:val="20"/>
          <w:u w:val="single"/>
        </w:rPr>
      </w:pPr>
      <w:r w:rsidRPr="008B359B">
        <w:rPr>
          <w:rFonts w:ascii="Engravers MT" w:hAnsi="Engravers MT"/>
          <w:b/>
          <w:bCs/>
          <w:sz w:val="20"/>
          <w:szCs w:val="20"/>
          <w:u w:val="single"/>
        </w:rPr>
        <w:t>Resources</w:t>
      </w:r>
    </w:p>
    <w:p w14:paraId="6CC24D7C" w14:textId="77777777" w:rsidR="0083592C" w:rsidRPr="008B359B" w:rsidRDefault="0083592C" w:rsidP="0083592C">
      <w:pPr>
        <w:shd w:val="clear" w:color="auto" w:fill="FFFFFF"/>
        <w:spacing w:line="270" w:lineRule="atLeast"/>
        <w:rPr>
          <w:rFonts w:eastAsia="Times New Roman" w:cs="Arial"/>
          <w:sz w:val="20"/>
          <w:szCs w:val="20"/>
        </w:rPr>
      </w:pPr>
      <w:r w:rsidRPr="008B359B">
        <w:rPr>
          <w:rFonts w:eastAsia="Times New Roman" w:cs="Arial"/>
          <w:b/>
          <w:bCs/>
          <w:sz w:val="20"/>
          <w:szCs w:val="20"/>
        </w:rPr>
        <w:t>Virginia Museum of History and Culture</w:t>
      </w:r>
      <w:r w:rsidRPr="008B359B">
        <w:rPr>
          <w:rFonts w:eastAsia="Times New Roman" w:cs="Arial"/>
          <w:sz w:val="20"/>
          <w:szCs w:val="20"/>
        </w:rPr>
        <w:t xml:space="preserve"> </w:t>
      </w:r>
      <w:hyperlink r:id="rId33" w:history="1">
        <w:r w:rsidRPr="008B359B">
          <w:rPr>
            <w:rFonts w:eastAsia="Times New Roman" w:cs="Arial"/>
            <w:color w:val="0000FF"/>
            <w:sz w:val="20"/>
            <w:szCs w:val="20"/>
            <w:u w:val="single"/>
          </w:rPr>
          <w:t>https://www.virginiahistory.org/what-you-can-see/story-virginia/explore-story-virginia/1876-1924/virginia-and-women’s-suffrage</w:t>
        </w:r>
      </w:hyperlink>
    </w:p>
    <w:p w14:paraId="75236FAD" w14:textId="77777777" w:rsidR="0083592C" w:rsidRPr="008B359B" w:rsidRDefault="0083592C" w:rsidP="0083592C">
      <w:pPr>
        <w:textAlignment w:val="baseline"/>
        <w:rPr>
          <w:rFonts w:eastAsia="Times New Roman" w:cstheme="minorHAnsi"/>
          <w:b/>
          <w:bCs/>
          <w:color w:val="303030"/>
          <w:sz w:val="20"/>
          <w:szCs w:val="20"/>
          <w:bdr w:val="none" w:sz="0" w:space="0" w:color="auto" w:frame="1"/>
        </w:rPr>
      </w:pPr>
      <w:r w:rsidRPr="008B359B">
        <w:rPr>
          <w:rFonts w:eastAsia="Times New Roman" w:cstheme="minorHAnsi"/>
          <w:b/>
          <w:bCs/>
          <w:color w:val="303030"/>
          <w:sz w:val="20"/>
          <w:szCs w:val="20"/>
          <w:bdr w:val="none" w:sz="0" w:space="0" w:color="auto" w:frame="1"/>
        </w:rPr>
        <w:t xml:space="preserve">Turning Point Suffragist Memorial Association  </w:t>
      </w:r>
      <w:hyperlink r:id="rId34" w:history="1">
        <w:r w:rsidRPr="008B359B">
          <w:rPr>
            <w:rFonts w:eastAsia="Times New Roman" w:cstheme="minorHAnsi"/>
            <w:color w:val="0000FF"/>
            <w:sz w:val="20"/>
            <w:szCs w:val="20"/>
            <w:u w:val="single"/>
            <w:bdr w:val="none" w:sz="0" w:space="0" w:color="auto" w:frame="1"/>
          </w:rPr>
          <w:t>https://suffragistmemorial.org/suffragist-memorial-site-surroundings/</w:t>
        </w:r>
      </w:hyperlink>
    </w:p>
    <w:p w14:paraId="6B8033C2" w14:textId="77777777" w:rsidR="0083592C" w:rsidRPr="008B359B" w:rsidRDefault="0083592C" w:rsidP="0083592C">
      <w:pPr>
        <w:textAlignment w:val="baseline"/>
        <w:rPr>
          <w:rFonts w:eastAsia="Times New Roman" w:cstheme="minorHAnsi"/>
          <w:sz w:val="20"/>
          <w:szCs w:val="20"/>
        </w:rPr>
      </w:pPr>
      <w:r w:rsidRPr="008B359B">
        <w:rPr>
          <w:rFonts w:eastAsia="Times New Roman" w:cstheme="minorHAnsi"/>
          <w:b/>
          <w:bCs/>
          <w:sz w:val="20"/>
          <w:szCs w:val="20"/>
        </w:rPr>
        <w:t>Women’s Suffrage Museum (Lucy Burns Museum)</w:t>
      </w:r>
      <w:r w:rsidRPr="008B359B">
        <w:rPr>
          <w:rFonts w:eastAsia="Times New Roman" w:cstheme="minorHAnsi"/>
          <w:sz w:val="20"/>
          <w:szCs w:val="20"/>
        </w:rPr>
        <w:t xml:space="preserve"> </w:t>
      </w:r>
      <w:r w:rsidRPr="008B359B">
        <w:rPr>
          <w:rFonts w:eastAsia="Times New Roman" w:cstheme="minorHAnsi"/>
          <w:b/>
          <w:bCs/>
          <w:sz w:val="20"/>
          <w:szCs w:val="20"/>
          <w:bdr w:val="none" w:sz="0" w:space="0" w:color="auto" w:frame="1"/>
        </w:rPr>
        <w:t>“From the White House to the Workhouse to the Franchise”</w:t>
      </w:r>
      <w:r w:rsidRPr="008B359B">
        <w:rPr>
          <w:rFonts w:eastAsia="Times New Roman" w:cstheme="minorHAnsi"/>
          <w:sz w:val="20"/>
          <w:szCs w:val="20"/>
        </w:rPr>
        <w:t xml:space="preserve">  </w:t>
      </w:r>
      <w:hyperlink r:id="rId35" w:history="1">
        <w:r w:rsidRPr="008B359B">
          <w:rPr>
            <w:rFonts w:eastAsia="Times New Roman" w:cstheme="minorHAnsi"/>
            <w:color w:val="0000FF"/>
            <w:sz w:val="20"/>
            <w:szCs w:val="20"/>
            <w:u w:val="single"/>
          </w:rPr>
          <w:t>https://workhousemuseums.org/history/importance-of-womens-suffrage/</w:t>
        </w:r>
      </w:hyperlink>
    </w:p>
    <w:p w14:paraId="304E99AE" w14:textId="77777777" w:rsidR="0083592C" w:rsidRPr="008B359B" w:rsidRDefault="0083592C" w:rsidP="0083592C">
      <w:pPr>
        <w:shd w:val="clear" w:color="auto" w:fill="FFFFFF"/>
        <w:spacing w:line="270" w:lineRule="atLeast"/>
        <w:rPr>
          <w:rFonts w:eastAsia="Times New Roman" w:cstheme="minorHAnsi"/>
          <w:b/>
          <w:bCs/>
          <w:color w:val="006D21"/>
          <w:sz w:val="20"/>
          <w:szCs w:val="20"/>
        </w:rPr>
      </w:pPr>
      <w:r w:rsidRPr="008B359B">
        <w:rPr>
          <w:rFonts w:eastAsia="Times New Roman" w:cstheme="minorHAnsi"/>
          <w:b/>
          <w:bCs/>
          <w:sz w:val="20"/>
          <w:szCs w:val="20"/>
          <w:u w:val="single"/>
        </w:rPr>
        <w:lastRenderedPageBreak/>
        <w:t>Encyclopedia Virginia</w:t>
      </w:r>
      <w:r w:rsidRPr="008B359B">
        <w:rPr>
          <w:rFonts w:eastAsia="Times New Roman" w:cstheme="minorHAnsi"/>
          <w:sz w:val="20"/>
          <w:szCs w:val="20"/>
        </w:rPr>
        <w:t xml:space="preserve"> “</w:t>
      </w:r>
      <w:r w:rsidRPr="008B359B">
        <w:rPr>
          <w:rFonts w:eastAsia="Times New Roman" w:cstheme="minorHAnsi"/>
          <w:b/>
          <w:bCs/>
          <w:sz w:val="20"/>
          <w:szCs w:val="20"/>
        </w:rPr>
        <w:t xml:space="preserve">Woman Suffrage in Virginia” </w:t>
      </w:r>
      <w:hyperlink r:id="rId36" w:history="1">
        <w:r w:rsidRPr="008B359B">
          <w:rPr>
            <w:rFonts w:eastAsia="Times New Roman" w:cstheme="minorHAnsi"/>
            <w:color w:val="0000FF"/>
            <w:sz w:val="20"/>
            <w:szCs w:val="20"/>
            <w:u w:val="single"/>
          </w:rPr>
          <w:t>https://www.encyclopediavirginia.org/Woman_Suffrage_in_Virginia</w:t>
        </w:r>
      </w:hyperlink>
    </w:p>
    <w:p w14:paraId="526A79F5" w14:textId="77777777" w:rsidR="0083592C" w:rsidRPr="008B359B" w:rsidRDefault="0083592C" w:rsidP="0083592C">
      <w:pPr>
        <w:shd w:val="clear" w:color="auto" w:fill="FFFFFF"/>
        <w:spacing w:line="360" w:lineRule="atLeast"/>
        <w:outlineLvl w:val="1"/>
        <w:rPr>
          <w:rFonts w:eastAsiaTheme="majorEastAsia" w:cstheme="minorHAnsi"/>
          <w:b/>
          <w:bCs/>
          <w:sz w:val="20"/>
          <w:szCs w:val="20"/>
          <w:u w:val="single"/>
        </w:rPr>
      </w:pPr>
      <w:r w:rsidRPr="008B359B">
        <w:rPr>
          <w:rFonts w:eastAsiaTheme="majorEastAsia" w:cstheme="minorHAnsi"/>
          <w:b/>
          <w:bCs/>
          <w:sz w:val="20"/>
          <w:szCs w:val="20"/>
          <w:u w:val="single"/>
        </w:rPr>
        <w:t>William &amp; Mary (W&amp;M) Women's Law Society  “</w:t>
      </w:r>
      <w:hyperlink r:id="rId37" w:history="1">
        <w:r w:rsidRPr="008B359B">
          <w:rPr>
            <w:rFonts w:eastAsiaTheme="majorEastAsia" w:cstheme="minorHAnsi"/>
            <w:b/>
            <w:bCs/>
            <w:sz w:val="20"/>
            <w:szCs w:val="20"/>
            <w:u w:val="single"/>
          </w:rPr>
          <w:t xml:space="preserve">Women's Suffrage in Virginia” </w:t>
        </w:r>
      </w:hyperlink>
      <w:r w:rsidRPr="008B359B">
        <w:rPr>
          <w:rFonts w:eastAsiaTheme="majorEastAsia" w:cstheme="minorHAnsi"/>
          <w:b/>
          <w:bCs/>
          <w:sz w:val="20"/>
          <w:szCs w:val="20"/>
          <w:u w:val="single"/>
        </w:rPr>
        <w:t xml:space="preserve">      </w:t>
      </w:r>
      <w:hyperlink r:id="rId38" w:history="1">
        <w:r w:rsidRPr="008B359B">
          <w:rPr>
            <w:rFonts w:eastAsiaTheme="majorEastAsia" w:cstheme="minorHAnsi"/>
            <w:color w:val="0000FF"/>
            <w:sz w:val="20"/>
            <w:szCs w:val="20"/>
            <w:u w:val="single"/>
          </w:rPr>
          <w:t>http://wmpeople.wm.edu/site/page/wmws/womenssuffrageinvirginia</w:t>
        </w:r>
      </w:hyperlink>
    </w:p>
    <w:p w14:paraId="59D58C5C" w14:textId="77777777" w:rsidR="0083592C" w:rsidRPr="008B359B" w:rsidRDefault="0083592C" w:rsidP="0083592C">
      <w:pPr>
        <w:rPr>
          <w:rFonts w:cstheme="minorHAnsi"/>
          <w:b/>
          <w:bCs/>
          <w:sz w:val="20"/>
          <w:szCs w:val="20"/>
        </w:rPr>
      </w:pPr>
      <w:r w:rsidRPr="008B359B">
        <w:rPr>
          <w:rFonts w:cstheme="minorHAnsi"/>
          <w:b/>
          <w:bCs/>
          <w:sz w:val="20"/>
          <w:szCs w:val="20"/>
          <w:u w:val="single"/>
        </w:rPr>
        <w:t>League of Women Voters of Fairfax Area (LWVFA)</w:t>
      </w:r>
      <w:r w:rsidRPr="008B359B">
        <w:rPr>
          <w:rFonts w:cstheme="minorHAnsi"/>
          <w:b/>
          <w:bCs/>
          <w:sz w:val="20"/>
          <w:szCs w:val="20"/>
        </w:rPr>
        <w:t xml:space="preserve">  </w:t>
      </w:r>
      <w:hyperlink r:id="rId39" w:history="1">
        <w:r w:rsidRPr="008B359B">
          <w:rPr>
            <w:rFonts w:cstheme="minorHAnsi"/>
            <w:color w:val="0000FF"/>
            <w:sz w:val="20"/>
            <w:szCs w:val="20"/>
            <w:u w:val="single"/>
          </w:rPr>
          <w:t>https://www.lwv-fairfax.org/</w:t>
        </w:r>
      </w:hyperlink>
    </w:p>
    <w:p w14:paraId="707695E3" w14:textId="77777777" w:rsidR="0083592C" w:rsidRPr="008B359B" w:rsidRDefault="0083592C" w:rsidP="0083592C">
      <w:pPr>
        <w:rPr>
          <w:rFonts w:cstheme="minorHAnsi"/>
          <w:color w:val="0563C1" w:themeColor="hyperlink"/>
          <w:sz w:val="20"/>
          <w:szCs w:val="20"/>
          <w:u w:val="single"/>
        </w:rPr>
      </w:pPr>
      <w:r w:rsidRPr="008B359B">
        <w:rPr>
          <w:rFonts w:cstheme="minorHAnsi"/>
          <w:b/>
          <w:bCs/>
          <w:sz w:val="20"/>
          <w:szCs w:val="20"/>
          <w:u w:val="single"/>
        </w:rPr>
        <w:t>League of Women Voters Centennial</w:t>
      </w:r>
      <w:r w:rsidRPr="008B359B">
        <w:rPr>
          <w:rFonts w:cstheme="minorHAnsi"/>
          <w:b/>
          <w:bCs/>
          <w:sz w:val="20"/>
          <w:szCs w:val="20"/>
        </w:rPr>
        <w:t xml:space="preserve">  </w:t>
      </w:r>
      <w:hyperlink r:id="rId40" w:history="1">
        <w:r w:rsidRPr="008B359B">
          <w:rPr>
            <w:rFonts w:cstheme="minorHAnsi"/>
            <w:color w:val="0000FF"/>
            <w:sz w:val="20"/>
            <w:szCs w:val="20"/>
            <w:u w:val="single"/>
          </w:rPr>
          <w:t>http://www.lwvnca.org/Centennial.html</w:t>
        </w:r>
      </w:hyperlink>
    </w:p>
    <w:p w14:paraId="106117F5" w14:textId="77777777" w:rsidR="0083592C" w:rsidRPr="008B359B" w:rsidRDefault="0083592C" w:rsidP="0083592C">
      <w:pPr>
        <w:rPr>
          <w:rFonts w:cstheme="minorHAnsi"/>
          <w:b/>
          <w:bCs/>
          <w:sz w:val="20"/>
          <w:szCs w:val="20"/>
        </w:rPr>
      </w:pPr>
      <w:r w:rsidRPr="008B359B">
        <w:rPr>
          <w:rFonts w:eastAsia="Times New Roman" w:cstheme="minorHAnsi"/>
          <w:b/>
          <w:bCs/>
          <w:sz w:val="20"/>
          <w:szCs w:val="20"/>
          <w:u w:val="single"/>
        </w:rPr>
        <w:t>The National Women’s History Museum</w:t>
      </w:r>
      <w:r w:rsidRPr="008B359B">
        <w:rPr>
          <w:rFonts w:eastAsia="Times New Roman" w:cstheme="minorHAnsi"/>
          <w:sz w:val="20"/>
          <w:szCs w:val="20"/>
        </w:rPr>
        <w:t xml:space="preserve"> “</w:t>
      </w:r>
      <w:r w:rsidRPr="008B359B">
        <w:rPr>
          <w:rFonts w:eastAsia="Times New Roman" w:cstheme="minorHAnsi"/>
          <w:b/>
          <w:bCs/>
          <w:sz w:val="20"/>
          <w:szCs w:val="20"/>
        </w:rPr>
        <w:t xml:space="preserve">Crusade for the Vote: Suffrage Resource Center” </w:t>
      </w:r>
    </w:p>
    <w:p w14:paraId="77E0DA75" w14:textId="77777777" w:rsidR="0083592C" w:rsidRPr="008B359B" w:rsidRDefault="0083592C" w:rsidP="0083592C">
      <w:pPr>
        <w:rPr>
          <w:rFonts w:cstheme="minorHAnsi"/>
          <w:color w:val="666666"/>
          <w:sz w:val="20"/>
          <w:szCs w:val="20"/>
        </w:rPr>
      </w:pPr>
      <w:r w:rsidRPr="008B359B">
        <w:rPr>
          <w:rFonts w:ascii="Calibri" w:hAnsi="Calibri" w:cs="Calibri"/>
          <w:sz w:val="20"/>
          <w:szCs w:val="20"/>
        </w:rPr>
        <w:t xml:space="preserve">         </w:t>
      </w:r>
      <w:hyperlink r:id="rId41" w:history="1">
        <w:r w:rsidRPr="008B359B">
          <w:rPr>
            <w:rFonts w:cstheme="minorHAnsi"/>
            <w:color w:val="0000FF"/>
            <w:sz w:val="20"/>
            <w:szCs w:val="20"/>
            <w:u w:val="single"/>
          </w:rPr>
          <w:t>www.crusadeforthevote.org/educational-resources</w:t>
        </w:r>
      </w:hyperlink>
    </w:p>
    <w:p w14:paraId="0829AD26" w14:textId="77777777" w:rsidR="0083592C" w:rsidRPr="008B359B" w:rsidRDefault="0083592C" w:rsidP="0083592C">
      <w:pPr>
        <w:rPr>
          <w:rFonts w:cstheme="minorHAnsi"/>
          <w:color w:val="006D21"/>
          <w:sz w:val="20"/>
          <w:szCs w:val="20"/>
        </w:rPr>
      </w:pPr>
      <w:r w:rsidRPr="008B359B">
        <w:rPr>
          <w:rFonts w:ascii="Calibri" w:hAnsi="Calibri" w:cs="Calibri"/>
          <w:sz w:val="20"/>
          <w:szCs w:val="20"/>
        </w:rPr>
        <w:t xml:space="preserve">         </w:t>
      </w:r>
      <w:hyperlink r:id="rId42" w:history="1">
        <w:r w:rsidRPr="008B359B">
          <w:rPr>
            <w:rFonts w:cstheme="minorHAnsi"/>
            <w:color w:val="0000FF"/>
            <w:sz w:val="20"/>
            <w:szCs w:val="20"/>
            <w:u w:val="single"/>
          </w:rPr>
          <w:t>www.crusadeforthevote.org/partners</w:t>
        </w:r>
      </w:hyperlink>
    </w:p>
    <w:p w14:paraId="41E43AFC" w14:textId="77777777" w:rsidR="0083592C" w:rsidRPr="008B359B" w:rsidRDefault="0083592C" w:rsidP="0083592C">
      <w:pPr>
        <w:rPr>
          <w:rFonts w:cstheme="minorHAnsi"/>
          <w:b/>
          <w:bCs/>
          <w:color w:val="006D21"/>
          <w:sz w:val="20"/>
          <w:szCs w:val="20"/>
        </w:rPr>
      </w:pPr>
      <w:r w:rsidRPr="008B359B">
        <w:rPr>
          <w:rFonts w:ascii="Calibri" w:hAnsi="Calibri" w:cs="Calibri"/>
          <w:sz w:val="20"/>
          <w:szCs w:val="20"/>
        </w:rPr>
        <w:t xml:space="preserve">         </w:t>
      </w:r>
      <w:hyperlink r:id="rId43" w:history="1">
        <w:r w:rsidRPr="008B359B">
          <w:rPr>
            <w:rFonts w:cstheme="minorHAnsi"/>
            <w:color w:val="0000FF"/>
            <w:sz w:val="20"/>
            <w:szCs w:val="20"/>
            <w:u w:val="single"/>
          </w:rPr>
          <w:t>https://www.womenshistory.org/womens-history/online-exhibits</w:t>
        </w:r>
      </w:hyperlink>
    </w:p>
    <w:p w14:paraId="6BB7A784" w14:textId="77777777" w:rsidR="0083592C" w:rsidRPr="008B359B" w:rsidRDefault="0083592C" w:rsidP="0083592C">
      <w:pPr>
        <w:rPr>
          <w:rFonts w:cstheme="minorHAnsi"/>
          <w:color w:val="0000FF"/>
          <w:sz w:val="20"/>
          <w:szCs w:val="20"/>
          <w:u w:val="single"/>
        </w:rPr>
      </w:pPr>
      <w:r w:rsidRPr="008B359B">
        <w:rPr>
          <w:rFonts w:ascii="Calibri" w:hAnsi="Calibri" w:cs="Calibri"/>
          <w:sz w:val="20"/>
          <w:szCs w:val="20"/>
        </w:rPr>
        <w:t xml:space="preserve">         </w:t>
      </w:r>
      <w:hyperlink r:id="rId44" w:history="1">
        <w:r w:rsidRPr="008B359B">
          <w:rPr>
            <w:rFonts w:cstheme="minorHAnsi"/>
            <w:color w:val="0000FF"/>
            <w:sz w:val="20"/>
            <w:szCs w:val="20"/>
            <w:u w:val="single"/>
          </w:rPr>
          <w:t>https://www.womenshistory.org/exhibits/creating-female-political-culture</w:t>
        </w:r>
      </w:hyperlink>
    </w:p>
    <w:p w14:paraId="7FA26836" w14:textId="77777777" w:rsidR="0083592C" w:rsidRPr="008B359B" w:rsidRDefault="00000000" w:rsidP="0083592C">
      <w:pPr>
        <w:rPr>
          <w:sz w:val="20"/>
          <w:szCs w:val="20"/>
        </w:rPr>
      </w:pPr>
      <w:hyperlink r:id="rId45" w:history="1">
        <w:r w:rsidR="0083592C" w:rsidRPr="008B359B">
          <w:rPr>
            <w:rFonts w:cstheme="minorHAnsi"/>
            <w:b/>
            <w:bCs/>
            <w:sz w:val="20"/>
            <w:szCs w:val="20"/>
            <w:u w:val="single"/>
          </w:rPr>
          <w:t>Women's Suffrage Centennial Commission</w:t>
        </w:r>
      </w:hyperlink>
      <w:r w:rsidR="0083592C" w:rsidRPr="008B359B">
        <w:rPr>
          <w:sz w:val="20"/>
          <w:szCs w:val="20"/>
        </w:rPr>
        <w:t xml:space="preserve">    </w:t>
      </w:r>
      <w:hyperlink r:id="rId46" w:history="1">
        <w:r w:rsidR="0083592C" w:rsidRPr="008B359B">
          <w:rPr>
            <w:color w:val="0000FF"/>
            <w:sz w:val="20"/>
            <w:szCs w:val="20"/>
            <w:u w:val="single"/>
          </w:rPr>
          <w:t>https://www.womensvote100.org/about</w:t>
        </w:r>
      </w:hyperlink>
    </w:p>
    <w:p w14:paraId="1484EA2A" w14:textId="77777777" w:rsidR="0083592C" w:rsidRPr="008B359B" w:rsidRDefault="0083592C" w:rsidP="0083592C">
      <w:pPr>
        <w:ind w:firstLine="720"/>
        <w:rPr>
          <w:rFonts w:cstheme="minorHAnsi"/>
          <w:i/>
          <w:iCs/>
          <w:sz w:val="20"/>
          <w:szCs w:val="20"/>
        </w:rPr>
      </w:pPr>
      <w:r w:rsidRPr="008B359B">
        <w:rPr>
          <w:rFonts w:cstheme="minorHAnsi"/>
          <w:b/>
          <w:bCs/>
          <w:sz w:val="20"/>
          <w:szCs w:val="20"/>
          <w:u w:val="single"/>
        </w:rPr>
        <w:t>Suffrage Sisters</w:t>
      </w:r>
      <w:r w:rsidRPr="008B359B">
        <w:rPr>
          <w:rFonts w:cstheme="minorHAnsi"/>
          <w:i/>
          <w:iCs/>
          <w:sz w:val="20"/>
          <w:szCs w:val="20"/>
          <w:u w:val="single"/>
        </w:rPr>
        <w:t xml:space="preserve"> </w:t>
      </w:r>
      <w:r w:rsidRPr="008B359B">
        <w:rPr>
          <w:rFonts w:cstheme="minorHAnsi"/>
          <w:i/>
          <w:iCs/>
          <w:sz w:val="20"/>
          <w:szCs w:val="20"/>
        </w:rPr>
        <w:t xml:space="preserve">  </w:t>
      </w:r>
      <w:hyperlink r:id="rId47" w:history="1">
        <w:r w:rsidRPr="008B359B">
          <w:rPr>
            <w:rFonts w:cstheme="minorHAnsi"/>
            <w:i/>
            <w:iCs/>
            <w:color w:val="0000FF"/>
            <w:sz w:val="20"/>
            <w:szCs w:val="20"/>
            <w:u w:val="single"/>
          </w:rPr>
          <w:t>media@womensvote100.org</w:t>
        </w:r>
      </w:hyperlink>
    </w:p>
    <w:p w14:paraId="4A17FB30" w14:textId="77777777" w:rsidR="0083592C" w:rsidRPr="008B359B" w:rsidRDefault="0083592C" w:rsidP="0083592C">
      <w:pPr>
        <w:ind w:firstLine="720"/>
        <w:rPr>
          <w:rFonts w:cstheme="minorHAnsi"/>
          <w:sz w:val="20"/>
          <w:szCs w:val="20"/>
        </w:rPr>
      </w:pPr>
      <w:r w:rsidRPr="008B359B">
        <w:rPr>
          <w:rFonts w:cstheme="minorHAnsi"/>
          <w:b/>
          <w:bCs/>
          <w:spacing w:val="5"/>
          <w:sz w:val="20"/>
          <w:szCs w:val="20"/>
        </w:rPr>
        <w:t>General inquiries</w:t>
      </w:r>
      <w:r w:rsidRPr="008B359B">
        <w:rPr>
          <w:rFonts w:cstheme="minorHAnsi"/>
          <w:sz w:val="20"/>
          <w:szCs w:val="20"/>
        </w:rPr>
        <w:t xml:space="preserve"> | </w:t>
      </w:r>
      <w:hyperlink r:id="rId48" w:history="1">
        <w:r w:rsidRPr="008B359B">
          <w:rPr>
            <w:rFonts w:cstheme="minorHAnsi"/>
            <w:color w:val="0000FF"/>
            <w:sz w:val="20"/>
            <w:szCs w:val="20"/>
            <w:u w:val="single"/>
          </w:rPr>
          <w:t>staff@womensvote100.org</w:t>
        </w:r>
      </w:hyperlink>
    </w:p>
    <w:p w14:paraId="150C478B" w14:textId="77777777" w:rsidR="0083592C" w:rsidRPr="008B359B" w:rsidRDefault="0083592C" w:rsidP="0083592C">
      <w:pPr>
        <w:ind w:firstLine="720"/>
        <w:rPr>
          <w:rFonts w:cs="Segoe UI"/>
          <w:b/>
          <w:bCs/>
          <w:sz w:val="20"/>
          <w:szCs w:val="20"/>
          <w:shd w:val="clear" w:color="auto" w:fill="FFFFFF"/>
        </w:rPr>
      </w:pPr>
      <w:r w:rsidRPr="008B359B">
        <w:rPr>
          <w:b/>
          <w:bCs/>
          <w:sz w:val="20"/>
          <w:szCs w:val="20"/>
        </w:rPr>
        <w:t>Virginia History</w:t>
      </w:r>
      <w:r w:rsidRPr="008B359B">
        <w:rPr>
          <w:sz w:val="20"/>
          <w:szCs w:val="20"/>
        </w:rPr>
        <w:t xml:space="preserve">  </w:t>
      </w:r>
      <w:hyperlink r:id="rId49" w:history="1">
        <w:r w:rsidRPr="008B359B">
          <w:rPr>
            <w:rFonts w:cstheme="minorHAnsi"/>
            <w:color w:val="4472C4" w:themeColor="accent1"/>
            <w:sz w:val="20"/>
            <w:szCs w:val="20"/>
            <w:u w:val="single"/>
          </w:rPr>
          <w:t>https://wmpeople.wm.edu/site/page/wmws/womenssuffrageinvirginia</w:t>
        </w:r>
      </w:hyperlink>
    </w:p>
    <w:p w14:paraId="13215094" w14:textId="77777777" w:rsidR="0083592C" w:rsidRDefault="0083592C" w:rsidP="0083592C">
      <w:pPr>
        <w:spacing w:before="384" w:after="384" w:line="240" w:lineRule="auto"/>
        <w:textAlignment w:val="baseline"/>
        <w:rPr>
          <w:noProof/>
        </w:rPr>
      </w:pPr>
      <w:r w:rsidRPr="008B359B">
        <w:rPr>
          <w:noProof/>
        </w:rPr>
        <w:t xml:space="preserve">                             </w:t>
      </w:r>
      <w:r>
        <w:rPr>
          <w:noProof/>
        </w:rPr>
        <w:t xml:space="preserve">                   </w:t>
      </w:r>
      <w:r w:rsidRPr="008B359B">
        <w:rPr>
          <w:noProof/>
        </w:rPr>
        <w:t xml:space="preserve">    </w:t>
      </w:r>
      <w:r w:rsidRPr="008B359B">
        <w:rPr>
          <w:noProof/>
        </w:rPr>
        <w:drawing>
          <wp:inline distT="0" distB="0" distL="0" distR="0" wp14:anchorId="3BFCCBBF" wp14:editId="6C212352">
            <wp:extent cx="2246428" cy="708824"/>
            <wp:effectExtent l="0" t="0" r="1905" b="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3596" cy="730018"/>
                    </a:xfrm>
                    <a:prstGeom prst="rect">
                      <a:avLst/>
                    </a:prstGeom>
                    <a:noFill/>
                    <a:ln>
                      <a:noFill/>
                    </a:ln>
                  </pic:spPr>
                </pic:pic>
              </a:graphicData>
            </a:graphic>
          </wp:inline>
        </w:drawing>
      </w:r>
      <w:r w:rsidRPr="008B359B">
        <w:rPr>
          <w:noProof/>
        </w:rPr>
        <w:t xml:space="preserve">                  </w:t>
      </w:r>
    </w:p>
    <w:p w14:paraId="001CF046" w14:textId="77777777" w:rsidR="0083592C" w:rsidRPr="00AF6B97" w:rsidRDefault="0083592C" w:rsidP="0083592C">
      <w:pPr>
        <w:spacing w:before="384" w:after="384" w:line="240" w:lineRule="auto"/>
        <w:ind w:left="720"/>
        <w:textAlignment w:val="baseline"/>
        <w:rPr>
          <w:rFonts w:eastAsia="Times New Roman" w:cstheme="minorHAnsi"/>
          <w:b/>
          <w:bCs/>
          <w:color w:val="555555"/>
          <w:u w:val="single"/>
        </w:rPr>
      </w:pPr>
      <w:r w:rsidRPr="008B359B">
        <w:rPr>
          <w:rFonts w:eastAsia="Times New Roman" w:cstheme="minorHAnsi"/>
          <w:color w:val="555555"/>
          <w:u w:val="single"/>
        </w:rPr>
        <w:t xml:space="preserve">For more information contact Pat Miller at </w:t>
      </w:r>
      <w:hyperlink r:id="rId51" w:history="1">
        <w:r w:rsidRPr="008B359B">
          <w:rPr>
            <w:rFonts w:cs="Helvetica"/>
            <w:color w:val="0563C1" w:themeColor="hyperlink"/>
            <w:sz w:val="20"/>
            <w:szCs w:val="20"/>
            <w:u w:val="single"/>
          </w:rPr>
          <w:t>AlexandriaCelebratesWomen@gmail.com</w:t>
        </w:r>
      </w:hyperlink>
    </w:p>
    <w:sectPr w:rsidR="0083592C" w:rsidRPr="00AF6B97">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6DDA" w14:textId="77777777" w:rsidR="001E12A4" w:rsidRDefault="001E12A4">
      <w:pPr>
        <w:spacing w:after="0" w:line="240" w:lineRule="auto"/>
      </w:pPr>
      <w:r>
        <w:separator/>
      </w:r>
    </w:p>
  </w:endnote>
  <w:endnote w:type="continuationSeparator" w:id="0">
    <w:p w14:paraId="3C25956E" w14:textId="77777777" w:rsidR="001E12A4" w:rsidRDefault="001E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227583"/>
      <w:docPartObj>
        <w:docPartGallery w:val="Page Numbers (Bottom of Page)"/>
        <w:docPartUnique/>
      </w:docPartObj>
    </w:sdtPr>
    <w:sdtEndPr>
      <w:rPr>
        <w:noProof/>
      </w:rPr>
    </w:sdtEndPr>
    <w:sdtContent>
      <w:p w14:paraId="4E54DED3" w14:textId="77777777" w:rsidR="003007DF" w:rsidRDefault="00902C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51CFF" w14:textId="77777777" w:rsidR="003007D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35D1" w14:textId="77777777" w:rsidR="001E12A4" w:rsidRDefault="001E12A4">
      <w:pPr>
        <w:spacing w:after="0" w:line="240" w:lineRule="auto"/>
      </w:pPr>
      <w:r>
        <w:separator/>
      </w:r>
    </w:p>
  </w:footnote>
  <w:footnote w:type="continuationSeparator" w:id="0">
    <w:p w14:paraId="7C1D3704" w14:textId="77777777" w:rsidR="001E12A4" w:rsidRDefault="001E1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6E6"/>
    <w:multiLevelType w:val="multilevel"/>
    <w:tmpl w:val="3E14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B0E6D"/>
    <w:multiLevelType w:val="multilevel"/>
    <w:tmpl w:val="1C54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241168">
    <w:abstractNumId w:val="0"/>
  </w:num>
  <w:num w:numId="2" w16cid:durableId="1120804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2C"/>
    <w:rsid w:val="000172BB"/>
    <w:rsid w:val="00106ACB"/>
    <w:rsid w:val="00106F5F"/>
    <w:rsid w:val="00127332"/>
    <w:rsid w:val="001871B7"/>
    <w:rsid w:val="001C5A1A"/>
    <w:rsid w:val="001E12A4"/>
    <w:rsid w:val="002D3C11"/>
    <w:rsid w:val="00357132"/>
    <w:rsid w:val="00405FB6"/>
    <w:rsid w:val="004B6150"/>
    <w:rsid w:val="00556AA4"/>
    <w:rsid w:val="005859E8"/>
    <w:rsid w:val="00611C4A"/>
    <w:rsid w:val="00646788"/>
    <w:rsid w:val="00655167"/>
    <w:rsid w:val="00656446"/>
    <w:rsid w:val="006B2306"/>
    <w:rsid w:val="007E5F60"/>
    <w:rsid w:val="0083592C"/>
    <w:rsid w:val="00902C26"/>
    <w:rsid w:val="00957C80"/>
    <w:rsid w:val="009E07B5"/>
    <w:rsid w:val="00A03E21"/>
    <w:rsid w:val="00AC01A0"/>
    <w:rsid w:val="00BC02FF"/>
    <w:rsid w:val="00DF3D6D"/>
    <w:rsid w:val="00E14654"/>
    <w:rsid w:val="00E52FE6"/>
    <w:rsid w:val="00E629AA"/>
    <w:rsid w:val="00E641DC"/>
    <w:rsid w:val="00E80C4B"/>
    <w:rsid w:val="00E920F0"/>
    <w:rsid w:val="00F7741B"/>
    <w:rsid w:val="00F8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DDE0"/>
  <w15:chartTrackingRefBased/>
  <w15:docId w15:val="{3A038393-D46D-454E-9264-7C9237C9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92C"/>
    <w:rPr>
      <w:color w:val="0000FF"/>
      <w:u w:val="single"/>
    </w:rPr>
  </w:style>
  <w:style w:type="paragraph" w:customStyle="1" w:styleId="ox-f544152256-msonormal">
    <w:name w:val="ox-f544152256-msonormal"/>
    <w:basedOn w:val="Normal"/>
    <w:rsid w:val="0083592C"/>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83592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83592C"/>
    <w:rPr>
      <w:b/>
      <w:bCs/>
    </w:rPr>
  </w:style>
  <w:style w:type="paragraph" w:styleId="NoSpacing">
    <w:name w:val="No Spacing"/>
    <w:uiPriority w:val="1"/>
    <w:qFormat/>
    <w:rsid w:val="0083592C"/>
    <w:pPr>
      <w:spacing w:after="0" w:line="240" w:lineRule="auto"/>
    </w:pPr>
  </w:style>
  <w:style w:type="paragraph" w:styleId="Footer">
    <w:name w:val="footer"/>
    <w:basedOn w:val="Normal"/>
    <w:link w:val="FooterChar"/>
    <w:uiPriority w:val="99"/>
    <w:unhideWhenUsed/>
    <w:rsid w:val="0083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92C"/>
  </w:style>
  <w:style w:type="character" w:styleId="Emphasis">
    <w:name w:val="Emphasis"/>
    <w:basedOn w:val="DefaultParagraphFont"/>
    <w:uiPriority w:val="20"/>
    <w:qFormat/>
    <w:rsid w:val="0083592C"/>
    <w:rPr>
      <w:i/>
      <w:iCs/>
    </w:rPr>
  </w:style>
  <w:style w:type="paragraph" w:styleId="BalloonText">
    <w:name w:val="Balloon Text"/>
    <w:basedOn w:val="Normal"/>
    <w:link w:val="BalloonTextChar"/>
    <w:uiPriority w:val="99"/>
    <w:semiHidden/>
    <w:unhideWhenUsed/>
    <w:rsid w:val="00957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C80"/>
    <w:rPr>
      <w:rFonts w:ascii="Segoe UI" w:hAnsi="Segoe UI" w:cs="Segoe UI"/>
      <w:sz w:val="18"/>
      <w:szCs w:val="18"/>
    </w:rPr>
  </w:style>
  <w:style w:type="character" w:styleId="CommentReference">
    <w:name w:val="annotation reference"/>
    <w:basedOn w:val="DefaultParagraphFont"/>
    <w:uiPriority w:val="99"/>
    <w:semiHidden/>
    <w:unhideWhenUsed/>
    <w:rsid w:val="00957C80"/>
    <w:rPr>
      <w:sz w:val="16"/>
      <w:szCs w:val="16"/>
    </w:rPr>
  </w:style>
  <w:style w:type="paragraph" w:styleId="CommentText">
    <w:name w:val="annotation text"/>
    <w:basedOn w:val="Normal"/>
    <w:link w:val="CommentTextChar"/>
    <w:uiPriority w:val="99"/>
    <w:semiHidden/>
    <w:unhideWhenUsed/>
    <w:rsid w:val="00957C80"/>
    <w:pPr>
      <w:spacing w:line="240" w:lineRule="auto"/>
    </w:pPr>
    <w:rPr>
      <w:sz w:val="20"/>
      <w:szCs w:val="20"/>
    </w:rPr>
  </w:style>
  <w:style w:type="character" w:customStyle="1" w:styleId="CommentTextChar">
    <w:name w:val="Comment Text Char"/>
    <w:basedOn w:val="DefaultParagraphFont"/>
    <w:link w:val="CommentText"/>
    <w:uiPriority w:val="99"/>
    <w:semiHidden/>
    <w:rsid w:val="00957C80"/>
    <w:rPr>
      <w:sz w:val="20"/>
      <w:szCs w:val="20"/>
    </w:rPr>
  </w:style>
  <w:style w:type="character" w:styleId="UnresolvedMention">
    <w:name w:val="Unresolved Mention"/>
    <w:basedOn w:val="DefaultParagraphFont"/>
    <w:uiPriority w:val="99"/>
    <w:semiHidden/>
    <w:unhideWhenUsed/>
    <w:rsid w:val="00AC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67950">
      <w:bodyDiv w:val="1"/>
      <w:marLeft w:val="0"/>
      <w:marRight w:val="0"/>
      <w:marTop w:val="0"/>
      <w:marBottom w:val="0"/>
      <w:divBdr>
        <w:top w:val="none" w:sz="0" w:space="0" w:color="auto"/>
        <w:left w:val="none" w:sz="0" w:space="0" w:color="auto"/>
        <w:bottom w:val="none" w:sz="0" w:space="0" w:color="auto"/>
        <w:right w:val="none" w:sz="0" w:space="0" w:color="auto"/>
      </w:divBdr>
      <w:divsChild>
        <w:div w:id="795559537">
          <w:marLeft w:val="0"/>
          <w:marRight w:val="0"/>
          <w:marTop w:val="0"/>
          <w:marBottom w:val="0"/>
          <w:divBdr>
            <w:top w:val="none" w:sz="0" w:space="0" w:color="auto"/>
            <w:left w:val="none" w:sz="0" w:space="0" w:color="auto"/>
            <w:bottom w:val="none" w:sz="0" w:space="0" w:color="auto"/>
            <w:right w:val="none" w:sz="0" w:space="0" w:color="auto"/>
          </w:divBdr>
          <w:divsChild>
            <w:div w:id="915822769">
              <w:marLeft w:val="0"/>
              <w:marRight w:val="0"/>
              <w:marTop w:val="0"/>
              <w:marBottom w:val="0"/>
              <w:divBdr>
                <w:top w:val="none" w:sz="0" w:space="0" w:color="auto"/>
                <w:left w:val="none" w:sz="0" w:space="0" w:color="auto"/>
                <w:bottom w:val="none" w:sz="0" w:space="0" w:color="auto"/>
                <w:right w:val="none" w:sz="0" w:space="0" w:color="auto"/>
              </w:divBdr>
              <w:divsChild>
                <w:div w:id="10639173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86763200">
          <w:marLeft w:val="0"/>
          <w:marRight w:val="0"/>
          <w:marTop w:val="0"/>
          <w:marBottom w:val="0"/>
          <w:divBdr>
            <w:top w:val="none" w:sz="0" w:space="0" w:color="auto"/>
            <w:left w:val="none" w:sz="0" w:space="0" w:color="auto"/>
            <w:bottom w:val="none" w:sz="0" w:space="0" w:color="auto"/>
            <w:right w:val="none" w:sz="0" w:space="0" w:color="auto"/>
          </w:divBdr>
          <w:divsChild>
            <w:div w:id="703361918">
              <w:marLeft w:val="0"/>
              <w:marRight w:val="0"/>
              <w:marTop w:val="0"/>
              <w:marBottom w:val="0"/>
              <w:divBdr>
                <w:top w:val="none" w:sz="0" w:space="0" w:color="auto"/>
                <w:left w:val="none" w:sz="0" w:space="0" w:color="auto"/>
                <w:bottom w:val="none" w:sz="0" w:space="0" w:color="auto"/>
                <w:right w:val="none" w:sz="0" w:space="0" w:color="auto"/>
              </w:divBdr>
              <w:divsChild>
                <w:div w:id="1740443110">
                  <w:marLeft w:val="0"/>
                  <w:marRight w:val="0"/>
                  <w:marTop w:val="0"/>
                  <w:marBottom w:val="0"/>
                  <w:divBdr>
                    <w:top w:val="none" w:sz="0" w:space="0" w:color="auto"/>
                    <w:left w:val="none" w:sz="0" w:space="0" w:color="auto"/>
                    <w:bottom w:val="none" w:sz="0" w:space="0" w:color="auto"/>
                    <w:right w:val="none" w:sz="0" w:space="0" w:color="auto"/>
                  </w:divBdr>
                  <w:divsChild>
                    <w:div w:id="550503076">
                      <w:marLeft w:val="0"/>
                      <w:marRight w:val="0"/>
                      <w:marTop w:val="0"/>
                      <w:marBottom w:val="0"/>
                      <w:divBdr>
                        <w:top w:val="single" w:sz="6" w:space="6" w:color="BBBBBB"/>
                        <w:left w:val="none" w:sz="0" w:space="0" w:color="auto"/>
                        <w:bottom w:val="none" w:sz="0" w:space="0" w:color="auto"/>
                        <w:right w:val="none" w:sz="0" w:space="0" w:color="auto"/>
                      </w:divBdr>
                      <w:divsChild>
                        <w:div w:id="242842631">
                          <w:marLeft w:val="0"/>
                          <w:marRight w:val="0"/>
                          <w:marTop w:val="0"/>
                          <w:marBottom w:val="0"/>
                          <w:divBdr>
                            <w:top w:val="none" w:sz="0" w:space="0" w:color="auto"/>
                            <w:left w:val="none" w:sz="0" w:space="0" w:color="auto"/>
                            <w:bottom w:val="none" w:sz="0" w:space="0" w:color="auto"/>
                            <w:right w:val="none" w:sz="0" w:space="0" w:color="auto"/>
                          </w:divBdr>
                          <w:divsChild>
                            <w:div w:id="1761636133">
                              <w:marLeft w:val="0"/>
                              <w:marRight w:val="0"/>
                              <w:marTop w:val="0"/>
                              <w:marBottom w:val="0"/>
                              <w:divBdr>
                                <w:top w:val="none" w:sz="0" w:space="0" w:color="auto"/>
                                <w:left w:val="none" w:sz="0" w:space="0" w:color="auto"/>
                                <w:bottom w:val="none" w:sz="0" w:space="0" w:color="auto"/>
                                <w:right w:val="none" w:sz="0" w:space="0" w:color="auto"/>
                              </w:divBdr>
                            </w:div>
                          </w:divsChild>
                        </w:div>
                        <w:div w:id="1602641967">
                          <w:marLeft w:val="0"/>
                          <w:marRight w:val="0"/>
                          <w:marTop w:val="0"/>
                          <w:marBottom w:val="0"/>
                          <w:divBdr>
                            <w:top w:val="none" w:sz="0" w:space="0" w:color="auto"/>
                            <w:left w:val="none" w:sz="0" w:space="0" w:color="auto"/>
                            <w:bottom w:val="none" w:sz="0" w:space="0" w:color="auto"/>
                            <w:right w:val="none" w:sz="0" w:space="0" w:color="auto"/>
                          </w:divBdr>
                          <w:divsChild>
                            <w:div w:id="635993556">
                              <w:marLeft w:val="0"/>
                              <w:marRight w:val="0"/>
                              <w:marTop w:val="0"/>
                              <w:marBottom w:val="0"/>
                              <w:divBdr>
                                <w:top w:val="none" w:sz="0" w:space="0" w:color="auto"/>
                                <w:left w:val="none" w:sz="0" w:space="0" w:color="auto"/>
                                <w:bottom w:val="none" w:sz="0" w:space="0" w:color="auto"/>
                                <w:right w:val="none" w:sz="0" w:space="0" w:color="auto"/>
                              </w:divBdr>
                              <w:divsChild>
                                <w:div w:id="145621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126562">
              <w:marLeft w:val="0"/>
              <w:marRight w:val="0"/>
              <w:marTop w:val="0"/>
              <w:marBottom w:val="0"/>
              <w:divBdr>
                <w:top w:val="none" w:sz="0" w:space="0" w:color="auto"/>
                <w:left w:val="none" w:sz="0" w:space="0" w:color="auto"/>
                <w:bottom w:val="none" w:sz="0" w:space="0" w:color="auto"/>
                <w:right w:val="none" w:sz="0" w:space="0" w:color="auto"/>
              </w:divBdr>
              <w:divsChild>
                <w:div w:id="1991328872">
                  <w:marLeft w:val="0"/>
                  <w:marRight w:val="0"/>
                  <w:marTop w:val="0"/>
                  <w:marBottom w:val="0"/>
                  <w:divBdr>
                    <w:top w:val="none" w:sz="0" w:space="0" w:color="auto"/>
                    <w:left w:val="none" w:sz="0" w:space="0" w:color="auto"/>
                    <w:bottom w:val="none" w:sz="0" w:space="0" w:color="auto"/>
                    <w:right w:val="none" w:sz="0" w:space="0" w:color="auto"/>
                  </w:divBdr>
                  <w:divsChild>
                    <w:div w:id="90785863">
                      <w:marLeft w:val="0"/>
                      <w:marRight w:val="0"/>
                      <w:marTop w:val="0"/>
                      <w:marBottom w:val="0"/>
                      <w:divBdr>
                        <w:top w:val="single" w:sz="6" w:space="6" w:color="BBBBBB"/>
                        <w:left w:val="none" w:sz="0" w:space="0" w:color="auto"/>
                        <w:bottom w:val="none" w:sz="0" w:space="0" w:color="auto"/>
                        <w:right w:val="none" w:sz="0" w:space="0" w:color="auto"/>
                      </w:divBdr>
                      <w:divsChild>
                        <w:div w:id="572474089">
                          <w:marLeft w:val="0"/>
                          <w:marRight w:val="0"/>
                          <w:marTop w:val="0"/>
                          <w:marBottom w:val="0"/>
                          <w:divBdr>
                            <w:top w:val="none" w:sz="0" w:space="0" w:color="auto"/>
                            <w:left w:val="none" w:sz="0" w:space="0" w:color="auto"/>
                            <w:bottom w:val="none" w:sz="0" w:space="0" w:color="auto"/>
                            <w:right w:val="none" w:sz="0" w:space="0" w:color="auto"/>
                          </w:divBdr>
                          <w:divsChild>
                            <w:div w:id="15521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78487">
          <w:marLeft w:val="0"/>
          <w:marRight w:val="0"/>
          <w:marTop w:val="0"/>
          <w:marBottom w:val="0"/>
          <w:divBdr>
            <w:top w:val="single" w:sz="6" w:space="6" w:color="BBBBBB"/>
            <w:left w:val="none" w:sz="0" w:space="0" w:color="auto"/>
            <w:bottom w:val="none" w:sz="0" w:space="0" w:color="auto"/>
            <w:right w:val="none" w:sz="0" w:space="0" w:color="auto"/>
          </w:divBdr>
          <w:divsChild>
            <w:div w:id="354773795">
              <w:marLeft w:val="0"/>
              <w:marRight w:val="0"/>
              <w:marTop w:val="0"/>
              <w:marBottom w:val="0"/>
              <w:divBdr>
                <w:top w:val="none" w:sz="0" w:space="0" w:color="auto"/>
                <w:left w:val="none" w:sz="0" w:space="0" w:color="auto"/>
                <w:bottom w:val="none" w:sz="0" w:space="0" w:color="auto"/>
                <w:right w:val="none" w:sz="0" w:space="0" w:color="auto"/>
              </w:divBdr>
              <w:divsChild>
                <w:div w:id="20077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9223">
          <w:marLeft w:val="0"/>
          <w:marRight w:val="0"/>
          <w:marTop w:val="0"/>
          <w:marBottom w:val="0"/>
          <w:divBdr>
            <w:top w:val="none" w:sz="0" w:space="0" w:color="auto"/>
            <w:left w:val="none" w:sz="0" w:space="0" w:color="auto"/>
            <w:bottom w:val="none" w:sz="0" w:space="0" w:color="auto"/>
            <w:right w:val="none" w:sz="0" w:space="0" w:color="auto"/>
          </w:divBdr>
          <w:divsChild>
            <w:div w:id="1726414910">
              <w:marLeft w:val="0"/>
              <w:marRight w:val="0"/>
              <w:marTop w:val="0"/>
              <w:marBottom w:val="0"/>
              <w:divBdr>
                <w:top w:val="none" w:sz="0" w:space="0" w:color="auto"/>
                <w:left w:val="none" w:sz="0" w:space="0" w:color="auto"/>
                <w:bottom w:val="none" w:sz="0" w:space="0" w:color="auto"/>
                <w:right w:val="none" w:sz="0" w:space="0" w:color="auto"/>
              </w:divBdr>
              <w:divsChild>
                <w:div w:id="760263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5926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ventbrite.com/e/womens-history-bike-ride-tickets-113229135392" TargetMode="External"/><Relationship Id="rId18" Type="http://schemas.openxmlformats.org/officeDocument/2006/relationships/image" Target="media/image5.jpeg"/><Relationship Id="rId26" Type="http://schemas.openxmlformats.org/officeDocument/2006/relationships/hyperlink" Target="https://www.youtube.com/watch?v=J089IhzkTkA&amp;t=347s" TargetMode="External"/><Relationship Id="rId39" Type="http://schemas.openxmlformats.org/officeDocument/2006/relationships/hyperlink" Target="https://www.lwv-fairfax.org/" TargetMode="External"/><Relationship Id="rId3" Type="http://schemas.openxmlformats.org/officeDocument/2006/relationships/settings" Target="settings.xml"/><Relationship Id="rId21" Type="http://schemas.openxmlformats.org/officeDocument/2006/relationships/hyperlink" Target="https://www.workhousearts.org/lucyburnsmuseum/" TargetMode="External"/><Relationship Id="rId34" Type="http://schemas.openxmlformats.org/officeDocument/2006/relationships/hyperlink" Target="https://suffragistmemorial.org/suffragist-memorial-site-surroundings/" TargetMode="External"/><Relationship Id="rId42" Type="http://schemas.openxmlformats.org/officeDocument/2006/relationships/hyperlink" Target="http://www.crusadeforthevote.org/partners" TargetMode="External"/><Relationship Id="rId47" Type="http://schemas.openxmlformats.org/officeDocument/2006/relationships/hyperlink" Target="mailto:media@womensvote100.org" TargetMode="External"/><Relationship Id="rId50"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s://ridewithgps.com/routes/31837986" TargetMode="External"/><Relationship Id="rId17" Type="http://schemas.openxmlformats.org/officeDocument/2006/relationships/hyperlink" Target="https://www.wsj.com/articles/how-womens-suffrage-changed-america-far-beyond-the-ballot-box-11596207771" TargetMode="External"/><Relationship Id="rId25" Type="http://schemas.openxmlformats.org/officeDocument/2006/relationships/hyperlink" Target="https://www.bls.gov/opub/mlr/2007/06/art2full.pdf" TargetMode="External"/><Relationship Id="rId33" Type="http://schemas.openxmlformats.org/officeDocument/2006/relationships/hyperlink" Target="https://www.virginiahistory.org/what-you-can-see/story-virginia/explore-story-virginia/1876-1924/virginia-and-women&#8217;s-suffrage" TargetMode="External"/><Relationship Id="rId38" Type="http://schemas.openxmlformats.org/officeDocument/2006/relationships/hyperlink" Target="http://wmpeople.wm.edu/site/page/wmws/womenssuffrageinvirginia" TargetMode="External"/><Relationship Id="rId46" Type="http://schemas.openxmlformats.org/officeDocument/2006/relationships/hyperlink" Target="https://www.womensvote100.org/about" TargetMode="External"/><Relationship Id="rId2" Type="http://schemas.openxmlformats.org/officeDocument/2006/relationships/styles" Target="styles.xml"/><Relationship Id="rId16" Type="http://schemas.openxmlformats.org/officeDocument/2006/relationships/hyperlink" Target="https://alextimes.com/wp-content/uploads/2020/07/07_23_2020-Alex_Times_WEB.pdf" TargetMode="External"/><Relationship Id="rId20" Type="http://schemas.openxmlformats.org/officeDocument/2006/relationships/hyperlink" Target="https://www.aam-us.org/2020/03/02/silent-no-more-the-new-lucy-burns-museum-speaks-to-the-centennial-of-suffrage/" TargetMode="External"/><Relationship Id="rId29" Type="http://schemas.openxmlformats.org/officeDocument/2006/relationships/image" Target="media/image6.jpeg"/><Relationship Id="rId41" Type="http://schemas.openxmlformats.org/officeDocument/2006/relationships/hyperlink" Target="http://www.crusadeforthevote.org/educational-resourc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usafacts.org/data/topics/economy/jobs-and%20income/?utm_source=bing&amp;utm_medium=cpc&amp;utm_campaign=NDCompetitors&amp;msclkid=299f041fb9171cada4d35af017830d50" TargetMode="External"/><Relationship Id="rId32" Type="http://schemas.openxmlformats.org/officeDocument/2006/relationships/hyperlink" Target="http://www.cawp.rutgers.edu/sites/default/files/resources/genderdiff.pdf" TargetMode="External"/><Relationship Id="rId37" Type="http://schemas.openxmlformats.org/officeDocument/2006/relationships/hyperlink" Target="http://wmpeople.wm.edu/site/page/wmws/womenssuffrageinvirginia" TargetMode="External"/><Relationship Id="rId40" Type="http://schemas.openxmlformats.org/officeDocument/2006/relationships/hyperlink" Target="http://www.lwvnca.org/Centennial.html" TargetMode="External"/><Relationship Id="rId45" Type="http://schemas.openxmlformats.org/officeDocument/2006/relationships/hyperlink" Target="file:///C:\Users\converse\Documents\Adobe\Women's%20Suffrage%20Centennial%20Commission"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bls.gov/bls/cpswomendata.htm" TargetMode="External"/><Relationship Id="rId28" Type="http://schemas.openxmlformats.org/officeDocument/2006/relationships/hyperlink" Target="https://www.virginiahistory.org/node/2852?promo=821" TargetMode="External"/><Relationship Id="rId36" Type="http://schemas.openxmlformats.org/officeDocument/2006/relationships/hyperlink" Target="https://www.encyclopediavirginia.org/Woman_Suffrage_in_Virginia" TargetMode="External"/><Relationship Id="rId49" Type="http://schemas.openxmlformats.org/officeDocument/2006/relationships/hyperlink" Target="https://wmpeople.wm.edu/site/page/wmws/womenssuffrageinvirginia" TargetMode="External"/><Relationship Id="rId10" Type="http://schemas.openxmlformats.org/officeDocument/2006/relationships/hyperlink" Target="https://www.history.com/topics/womens-history/19th-amendment-1" TargetMode="External"/><Relationship Id="rId19" Type="http://schemas.openxmlformats.org/officeDocument/2006/relationships/hyperlink" Target="https://www.history.com/news/american-womens-suffrage-19th-amendment-one-mans-vote" TargetMode="External"/><Relationship Id="rId31" Type="http://schemas.openxmlformats.org/officeDocument/2006/relationships/hyperlink" Target="mailto:voters@alexandriava.gov" TargetMode="External"/><Relationship Id="rId44" Type="http://schemas.openxmlformats.org/officeDocument/2006/relationships/hyperlink" Target="https://www.womenshistory.org/exhibits/creating-female-political-culture"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Suffrage" TargetMode="External"/><Relationship Id="rId14" Type="http://schemas.openxmlformats.org/officeDocument/2006/relationships/hyperlink" Target="https://socialwelfare.library.vcu.edu/people/barrett-kate-waller/" TargetMode="External"/><Relationship Id="rId22" Type="http://schemas.openxmlformats.org/officeDocument/2006/relationships/hyperlink" Target="https://www.dol.gov/agencies/wb/data" TargetMode="External"/><Relationship Id="rId27" Type="http://schemas.openxmlformats.org/officeDocument/2006/relationships/hyperlink" Target="file:///C:\Users\converse\Documents\www.womenshistory.org" TargetMode="External"/><Relationship Id="rId30" Type="http://schemas.openxmlformats.org/officeDocument/2006/relationships/hyperlink" Target="https://www.alexandriava.gov/Elections" TargetMode="External"/><Relationship Id="rId35" Type="http://schemas.openxmlformats.org/officeDocument/2006/relationships/hyperlink" Target="https://workhousemuseums.org/history/importance-of-womens-suffrage/" TargetMode="External"/><Relationship Id="rId43" Type="http://schemas.openxmlformats.org/officeDocument/2006/relationships/hyperlink" Target="https://www.womenshistory.org/womens-history/online-exhibits" TargetMode="External"/><Relationship Id="rId48" Type="http://schemas.openxmlformats.org/officeDocument/2006/relationships/hyperlink" Target="mailto:staff@womensvote100.org" TargetMode="External"/><Relationship Id="rId8" Type="http://schemas.openxmlformats.org/officeDocument/2006/relationships/image" Target="media/image2.jpeg"/><Relationship Id="rId51" Type="http://schemas.openxmlformats.org/officeDocument/2006/relationships/hyperlink" Target="mailto:AlexandriaCelebratesWom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2022-11-28T18:23:00Z</dcterms:created>
  <dcterms:modified xsi:type="dcterms:W3CDTF">2022-11-28T18:23:00Z</dcterms:modified>
</cp:coreProperties>
</file>