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442AD" w14:textId="1C279D2C" w:rsidR="00F71665" w:rsidRDefault="0080103E" w:rsidP="0080103E">
      <w:pPr>
        <w:ind w:left="1440" w:firstLine="720"/>
      </w:pPr>
      <w:r>
        <w:rPr>
          <w:rFonts w:ascii="Arial" w:eastAsia="Times New Roman" w:hAnsi="Arial" w:cs="Arial"/>
          <w:color w:val="695E4A"/>
          <w:sz w:val="21"/>
          <w:szCs w:val="21"/>
        </w:rPr>
        <w:t xml:space="preserve">   </w:t>
      </w:r>
      <w:r w:rsidR="00F71665" w:rsidRPr="00244D8B">
        <w:rPr>
          <w:noProof/>
          <w:bdr w:val="thinThickThinSmallGap" w:sz="24" w:space="0" w:color="288B98"/>
        </w:rPr>
        <w:drawing>
          <wp:inline distT="0" distB="0" distL="0" distR="0" wp14:anchorId="1A13D390" wp14:editId="03FFC96E">
            <wp:extent cx="2686050" cy="20955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6050" cy="2095500"/>
                    </a:xfrm>
                    <a:prstGeom prst="rect">
                      <a:avLst/>
                    </a:prstGeom>
                    <a:noFill/>
                    <a:ln>
                      <a:noFill/>
                    </a:ln>
                  </pic:spPr>
                </pic:pic>
              </a:graphicData>
            </a:graphic>
          </wp:inline>
        </w:drawing>
      </w:r>
      <w:r w:rsidR="00F71665">
        <w:t xml:space="preserve"> </w:t>
      </w:r>
    </w:p>
    <w:p w14:paraId="38032EAA" w14:textId="77777777" w:rsidR="00244D8B" w:rsidRDefault="00244D8B" w:rsidP="00F71665">
      <w:pPr>
        <w:rPr>
          <w:rFonts w:asciiTheme="minorHAnsi" w:hAnsiTheme="minorHAnsi" w:cstheme="minorBidi"/>
        </w:rPr>
      </w:pPr>
    </w:p>
    <w:p w14:paraId="4AEEB260" w14:textId="77777777" w:rsidR="00F71665" w:rsidRDefault="00F71665" w:rsidP="00F71665">
      <w:pPr>
        <w:rPr>
          <w:color w:val="00B050"/>
        </w:rPr>
      </w:pPr>
      <w:r>
        <w:rPr>
          <w:rFonts w:ascii="Engravers MT" w:hAnsi="Engravers MT"/>
          <w:b/>
          <w:bCs/>
          <w:color w:val="00B050"/>
          <w:sz w:val="36"/>
          <w:szCs w:val="36"/>
        </w:rPr>
        <w:t xml:space="preserve">    </w:t>
      </w:r>
      <w:r w:rsidRPr="00244D8B">
        <w:rPr>
          <w:rFonts w:ascii="Engravers MT" w:hAnsi="Engravers MT"/>
          <w:b/>
          <w:bCs/>
          <w:color w:val="CE6728"/>
          <w:sz w:val="36"/>
          <w:szCs w:val="36"/>
        </w:rPr>
        <w:t xml:space="preserve">Alexandria Celebrates Women </w:t>
      </w:r>
    </w:p>
    <w:p w14:paraId="423DEA50" w14:textId="1E80247F" w:rsidR="00F71665" w:rsidRDefault="00F71665" w:rsidP="00F71665">
      <w:pPr>
        <w:rPr>
          <w:color w:val="FF9900"/>
        </w:rPr>
      </w:pPr>
      <w:r>
        <w:rPr>
          <w:color w:val="C45911" w:themeColor="accent2" w:themeShade="BF"/>
        </w:rPr>
        <w:t xml:space="preserve">                               </w:t>
      </w:r>
      <w:r w:rsidR="00244D8B" w:rsidRPr="00244D8B">
        <w:rPr>
          <w:rFonts w:ascii="Engravers MT" w:hAnsi="Engravers MT"/>
          <w:b/>
          <w:bCs/>
          <w:color w:val="288B98"/>
          <w:sz w:val="32"/>
          <w:szCs w:val="32"/>
        </w:rPr>
        <w:t xml:space="preserve">November </w:t>
      </w:r>
      <w:r w:rsidRPr="00244D8B">
        <w:rPr>
          <w:rFonts w:ascii="Engravers MT" w:hAnsi="Engravers MT"/>
          <w:b/>
          <w:bCs/>
          <w:color w:val="288B98"/>
          <w:sz w:val="32"/>
          <w:szCs w:val="32"/>
        </w:rPr>
        <w:t>2021 Newsletter</w:t>
      </w:r>
    </w:p>
    <w:p w14:paraId="5C52C5F1" w14:textId="77777777" w:rsidR="00F71665" w:rsidRDefault="00F71665" w:rsidP="00F71665">
      <w:pPr>
        <w:rPr>
          <w:sz w:val="18"/>
          <w:szCs w:val="18"/>
        </w:rPr>
      </w:pPr>
      <w:r>
        <w:rPr>
          <w:b/>
          <w:bCs/>
        </w:rPr>
        <w:t xml:space="preserve">                                                                                                 </w:t>
      </w:r>
      <w:r>
        <w:rPr>
          <w:b/>
          <w:bCs/>
        </w:rPr>
        <w:tab/>
      </w:r>
      <w:r>
        <w:rPr>
          <w:b/>
          <w:bCs/>
        </w:rPr>
        <w:tab/>
      </w:r>
      <w:r>
        <w:rPr>
          <w:b/>
          <w:bCs/>
        </w:rPr>
        <w:tab/>
      </w:r>
      <w:r>
        <w:rPr>
          <w:b/>
          <w:bCs/>
        </w:rPr>
        <w:tab/>
      </w:r>
      <w:r>
        <w:rPr>
          <w:b/>
          <w:bCs/>
          <w:sz w:val="18"/>
          <w:szCs w:val="18"/>
        </w:rPr>
        <w:t xml:space="preserve">Editor:  </w:t>
      </w:r>
      <w:r>
        <w:rPr>
          <w:sz w:val="18"/>
          <w:szCs w:val="18"/>
        </w:rPr>
        <w:t xml:space="preserve">Gayle Converse </w:t>
      </w:r>
    </w:p>
    <w:p w14:paraId="6E80A84F" w14:textId="77777777" w:rsidR="00F71665" w:rsidRDefault="00F71665" w:rsidP="00F71665">
      <w:pPr>
        <w:rPr>
          <w:sz w:val="18"/>
          <w:szCs w:val="18"/>
        </w:rPr>
      </w:pPr>
    </w:p>
    <w:p w14:paraId="58C5BEE8" w14:textId="77777777" w:rsidR="00F71665" w:rsidRDefault="00F71665" w:rsidP="00F71665">
      <w:pPr>
        <w:rPr>
          <w:rFonts w:ascii="&amp;quot" w:eastAsia="Times New Roman" w:hAnsi="&amp;quot" w:cs="Times New Roman"/>
          <w:b/>
          <w:bCs/>
          <w:sz w:val="28"/>
          <w:szCs w:val="28"/>
        </w:rPr>
      </w:pPr>
      <w:r>
        <w:rPr>
          <w:rFonts w:ascii="&amp;quot" w:eastAsia="Times New Roman" w:hAnsi="&amp;quot" w:cs="Times New Roman"/>
          <w:b/>
          <w:bCs/>
          <w:sz w:val="28"/>
          <w:szCs w:val="28"/>
        </w:rPr>
        <w:t xml:space="preserve">“The right of citizens of the United States to vote shall not be denied or abridged by the United States or by any State on account of sex.”  </w:t>
      </w:r>
    </w:p>
    <w:p w14:paraId="3539ACD0" w14:textId="77777777" w:rsidR="00F71665" w:rsidRDefault="00F71665" w:rsidP="00F71665">
      <w:pPr>
        <w:ind w:left="2160" w:firstLine="720"/>
        <w:rPr>
          <w:rFonts w:ascii="&amp;quot" w:eastAsia="Times New Roman" w:hAnsi="&amp;quot" w:cs="Times New Roman"/>
          <w:b/>
          <w:bCs/>
          <w:i/>
          <w:iCs/>
          <w:sz w:val="24"/>
          <w:szCs w:val="24"/>
        </w:rPr>
      </w:pPr>
      <w:r>
        <w:rPr>
          <w:rFonts w:ascii="&amp;quot" w:eastAsia="Times New Roman" w:hAnsi="&amp;quot" w:cs="Times New Roman"/>
          <w:b/>
          <w:bCs/>
          <w:i/>
          <w:iCs/>
          <w:sz w:val="24"/>
          <w:szCs w:val="24"/>
        </w:rPr>
        <w:t xml:space="preserve">           - 19th Amendment to the United States Constitution</w:t>
      </w:r>
    </w:p>
    <w:p w14:paraId="00A77BF0" w14:textId="77777777" w:rsidR="00F71665" w:rsidRDefault="00F71665" w:rsidP="00F71665">
      <w:pPr>
        <w:rPr>
          <w:rFonts w:ascii="&amp;quot" w:eastAsia="Times New Roman" w:hAnsi="&amp;quot" w:cs="Times New Roman"/>
          <w:b/>
          <w:bCs/>
          <w:i/>
          <w:iCs/>
          <w:sz w:val="24"/>
          <w:szCs w:val="24"/>
        </w:rPr>
      </w:pPr>
    </w:p>
    <w:p w14:paraId="2B66C21F" w14:textId="4F1E4548" w:rsidR="00926A46" w:rsidRPr="003466C6" w:rsidRDefault="007D31EF" w:rsidP="00926A46">
      <w:pPr>
        <w:rPr>
          <w:sz w:val="24"/>
          <w:szCs w:val="24"/>
        </w:rPr>
      </w:pPr>
      <w:r w:rsidRPr="00244D8B">
        <w:rPr>
          <w:noProof/>
          <w:bdr w:val="thinThickThinSmallGap" w:sz="24" w:space="0" w:color="288B98"/>
        </w:rPr>
        <w:drawing>
          <wp:inline distT="0" distB="0" distL="0" distR="0" wp14:anchorId="50D1C4E4" wp14:editId="618BE6B3">
            <wp:extent cx="1141519" cy="1122805"/>
            <wp:effectExtent l="0" t="0" r="1905" b="1270"/>
            <wp:docPr id="13" name="Picture 13" descr="Image result for Free Clip Art Nov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Free Clip Art Novemb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111" cy="1143059"/>
                    </a:xfrm>
                    <a:prstGeom prst="rect">
                      <a:avLst/>
                    </a:prstGeom>
                    <a:noFill/>
                    <a:ln>
                      <a:noFill/>
                    </a:ln>
                  </pic:spPr>
                </pic:pic>
              </a:graphicData>
            </a:graphic>
          </wp:inline>
        </w:drawing>
      </w:r>
      <w:r w:rsidRPr="007D31EF">
        <w:rPr>
          <w:noProof/>
        </w:rPr>
        <w:t xml:space="preserve"> </w:t>
      </w:r>
      <w:r w:rsidR="00793236">
        <w:rPr>
          <w:noProof/>
        </w:rPr>
        <w:t xml:space="preserve"> </w:t>
      </w:r>
      <w:r w:rsidR="00F71665" w:rsidRPr="00244D8B">
        <w:rPr>
          <w:rFonts w:ascii="Engravers MT" w:hAnsi="Engravers MT"/>
          <w:b/>
          <w:bCs/>
          <w:color w:val="EB5F6C"/>
          <w:sz w:val="40"/>
          <w:szCs w:val="40"/>
        </w:rPr>
        <w:t>W</w:t>
      </w:r>
      <w:r w:rsidR="00F71665">
        <w:rPr>
          <w:rFonts w:ascii="Engravers MT" w:hAnsi="Engravers MT"/>
          <w:b/>
          <w:bCs/>
          <w:sz w:val="24"/>
          <w:szCs w:val="24"/>
        </w:rPr>
        <w:t>elcome</w:t>
      </w:r>
      <w:r w:rsidR="00F71665">
        <w:rPr>
          <w:sz w:val="24"/>
          <w:szCs w:val="24"/>
        </w:rPr>
        <w:t xml:space="preserve"> </w:t>
      </w:r>
      <w:r w:rsidR="00F71665" w:rsidRPr="003466C6">
        <w:rPr>
          <w:sz w:val="24"/>
          <w:szCs w:val="24"/>
        </w:rPr>
        <w:t xml:space="preserve">to the </w:t>
      </w:r>
      <w:r w:rsidR="002F7B54" w:rsidRPr="003466C6">
        <w:rPr>
          <w:sz w:val="24"/>
          <w:szCs w:val="24"/>
        </w:rPr>
        <w:t xml:space="preserve">November </w:t>
      </w:r>
      <w:r w:rsidR="00F71665" w:rsidRPr="003466C6">
        <w:rPr>
          <w:sz w:val="24"/>
          <w:szCs w:val="24"/>
        </w:rPr>
        <w:t xml:space="preserve">2021 issue of the Alexandria Celebrates Women (ACW) newsletter. </w:t>
      </w:r>
    </w:p>
    <w:p w14:paraId="33C19F13" w14:textId="77777777" w:rsidR="00926A46" w:rsidRPr="003466C6" w:rsidRDefault="00926A46" w:rsidP="00926A46">
      <w:pPr>
        <w:rPr>
          <w:sz w:val="24"/>
          <w:szCs w:val="24"/>
        </w:rPr>
      </w:pPr>
    </w:p>
    <w:p w14:paraId="41AD6750" w14:textId="487AA43F" w:rsidR="00F71665" w:rsidRPr="0090580E" w:rsidRDefault="003466C6" w:rsidP="0090580E">
      <w:pPr>
        <w:rPr>
          <w:rFonts w:asciiTheme="minorHAnsi" w:eastAsia="Times New Roman" w:hAnsiTheme="minorHAnsi" w:cstheme="minorHAnsi"/>
          <w:spacing w:val="8"/>
          <w:sz w:val="24"/>
          <w:szCs w:val="24"/>
        </w:rPr>
      </w:pPr>
      <w:r w:rsidRPr="0090580E">
        <w:rPr>
          <w:sz w:val="24"/>
          <w:szCs w:val="24"/>
        </w:rPr>
        <w:t xml:space="preserve">Among many </w:t>
      </w:r>
      <w:r w:rsidR="002F7B54" w:rsidRPr="0090580E">
        <w:rPr>
          <w:sz w:val="24"/>
          <w:szCs w:val="24"/>
        </w:rPr>
        <w:t xml:space="preserve">November </w:t>
      </w:r>
      <w:r w:rsidRPr="0090580E">
        <w:rPr>
          <w:sz w:val="24"/>
          <w:szCs w:val="24"/>
        </w:rPr>
        <w:t>observances</w:t>
      </w:r>
      <w:r w:rsidR="0090580E" w:rsidRPr="0090580E">
        <w:rPr>
          <w:sz w:val="24"/>
          <w:szCs w:val="24"/>
        </w:rPr>
        <w:t xml:space="preserve">: </w:t>
      </w:r>
      <w:r w:rsidRPr="0090580E">
        <w:rPr>
          <w:sz w:val="24"/>
          <w:szCs w:val="24"/>
        </w:rPr>
        <w:t xml:space="preserve">National Native American Heritage Month, </w:t>
      </w:r>
      <w:r w:rsidR="004A5FB3" w:rsidRPr="0090580E">
        <w:rPr>
          <w:sz w:val="24"/>
          <w:szCs w:val="24"/>
        </w:rPr>
        <w:t xml:space="preserve">National Diabetes Month, </w:t>
      </w:r>
      <w:r w:rsidRPr="0090580E">
        <w:rPr>
          <w:sz w:val="24"/>
          <w:szCs w:val="24"/>
        </w:rPr>
        <w:t xml:space="preserve">National Family Stories Month, National Gratitude Month (Thanksgiving falls on Thursday Nov. 25), National Family Caregiver’s Appreciation Month, and </w:t>
      </w:r>
      <w:r w:rsidR="004A5FB3" w:rsidRPr="0090580E">
        <w:rPr>
          <w:sz w:val="24"/>
          <w:szCs w:val="24"/>
        </w:rPr>
        <w:t>National Inspirational Role Models Month</w:t>
      </w:r>
      <w:r w:rsidRPr="0090580E">
        <w:rPr>
          <w:sz w:val="24"/>
          <w:szCs w:val="24"/>
        </w:rPr>
        <w:t xml:space="preserve"> (we know that you are an inspiration to all!)</w:t>
      </w:r>
      <w:proofErr w:type="gramStart"/>
      <w:r w:rsidRPr="0090580E">
        <w:rPr>
          <w:sz w:val="24"/>
          <w:szCs w:val="24"/>
        </w:rPr>
        <w:t xml:space="preserve">. </w:t>
      </w:r>
      <w:r w:rsidRPr="0090580E">
        <w:rPr>
          <w:rFonts w:asciiTheme="minorHAnsi" w:hAnsiTheme="minorHAnsi" w:cstheme="minorHAnsi"/>
          <w:sz w:val="24"/>
          <w:szCs w:val="24"/>
        </w:rPr>
        <w:t xml:space="preserve"> </w:t>
      </w:r>
      <w:proofErr w:type="gramEnd"/>
      <w:r w:rsidRPr="0090580E">
        <w:rPr>
          <w:rFonts w:asciiTheme="minorHAnsi" w:eastAsia="Times New Roman" w:hAnsiTheme="minorHAnsi" w:cstheme="minorHAnsi"/>
          <w:spacing w:val="8"/>
          <w:sz w:val="24"/>
          <w:szCs w:val="24"/>
        </w:rPr>
        <w:t xml:space="preserve">National Hunger &amp; Homeless Awareness Week </w:t>
      </w:r>
      <w:r w:rsidR="0000610E" w:rsidRPr="0090580E">
        <w:rPr>
          <w:rFonts w:asciiTheme="minorHAnsi" w:eastAsia="Times New Roman" w:hAnsiTheme="minorHAnsi" w:cstheme="minorHAnsi"/>
          <w:spacing w:val="8"/>
          <w:sz w:val="24"/>
          <w:szCs w:val="24"/>
        </w:rPr>
        <w:t xml:space="preserve">is </w:t>
      </w:r>
      <w:r w:rsidRPr="0090580E">
        <w:rPr>
          <w:rFonts w:asciiTheme="minorHAnsi" w:eastAsia="Times New Roman" w:hAnsiTheme="minorHAnsi" w:cstheme="minorHAnsi"/>
          <w:spacing w:val="8"/>
          <w:sz w:val="24"/>
          <w:szCs w:val="24"/>
        </w:rPr>
        <w:t>November 13-21</w:t>
      </w:r>
      <w:r w:rsidR="0090580E" w:rsidRPr="0090580E">
        <w:rPr>
          <w:rFonts w:asciiTheme="minorHAnsi" w:eastAsia="Times New Roman" w:hAnsiTheme="minorHAnsi" w:cstheme="minorHAnsi"/>
          <w:spacing w:val="8"/>
          <w:sz w:val="24"/>
          <w:szCs w:val="24"/>
        </w:rPr>
        <w:t>,</w:t>
      </w:r>
      <w:r w:rsidR="0000610E" w:rsidRPr="0090580E">
        <w:rPr>
          <w:rFonts w:asciiTheme="minorHAnsi" w:eastAsia="Times New Roman" w:hAnsiTheme="minorHAnsi" w:cstheme="minorHAnsi"/>
          <w:spacing w:val="8"/>
          <w:sz w:val="24"/>
          <w:szCs w:val="24"/>
        </w:rPr>
        <w:t xml:space="preserve"> </w:t>
      </w:r>
      <w:r w:rsidRPr="0090580E">
        <w:rPr>
          <w:rFonts w:asciiTheme="minorHAnsi" w:eastAsia="Times New Roman" w:hAnsiTheme="minorHAnsi" w:cstheme="minorHAnsi"/>
          <w:spacing w:val="8"/>
          <w:sz w:val="24"/>
          <w:szCs w:val="24"/>
        </w:rPr>
        <w:t xml:space="preserve">National Young Readers Week </w:t>
      </w:r>
      <w:r w:rsidR="0000610E" w:rsidRPr="0090580E">
        <w:rPr>
          <w:rFonts w:asciiTheme="minorHAnsi" w:eastAsia="Times New Roman" w:hAnsiTheme="minorHAnsi" w:cstheme="minorHAnsi"/>
          <w:spacing w:val="8"/>
          <w:sz w:val="24"/>
          <w:szCs w:val="24"/>
        </w:rPr>
        <w:t xml:space="preserve">is </w:t>
      </w:r>
      <w:r w:rsidRPr="0090580E">
        <w:rPr>
          <w:rFonts w:asciiTheme="minorHAnsi" w:eastAsia="Times New Roman" w:hAnsiTheme="minorHAnsi" w:cstheme="minorHAnsi"/>
          <w:spacing w:val="8"/>
          <w:sz w:val="24"/>
          <w:szCs w:val="24"/>
        </w:rPr>
        <w:t>November 14-20</w:t>
      </w:r>
      <w:r w:rsidR="0090580E" w:rsidRPr="0090580E">
        <w:rPr>
          <w:rFonts w:asciiTheme="minorHAnsi" w:eastAsia="Times New Roman" w:hAnsiTheme="minorHAnsi" w:cstheme="minorHAnsi"/>
          <w:spacing w:val="8"/>
          <w:sz w:val="24"/>
          <w:szCs w:val="24"/>
        </w:rPr>
        <w:t xml:space="preserve"> and</w:t>
      </w:r>
      <w:r w:rsidR="0000610E" w:rsidRPr="0090580E">
        <w:rPr>
          <w:rFonts w:asciiTheme="minorHAnsi" w:eastAsia="Times New Roman" w:hAnsiTheme="minorHAnsi" w:cstheme="minorHAnsi"/>
          <w:spacing w:val="8"/>
          <w:sz w:val="24"/>
          <w:szCs w:val="24"/>
        </w:rPr>
        <w:t xml:space="preserve"> </w:t>
      </w:r>
      <w:hyperlink r:id="rId9" w:history="1">
        <w:r w:rsidRPr="0090580E">
          <w:rPr>
            <w:rFonts w:asciiTheme="minorHAnsi" w:eastAsia="Times New Roman" w:hAnsiTheme="minorHAnsi" w:cstheme="minorHAnsi"/>
            <w:color w:val="0000FF"/>
            <w:sz w:val="24"/>
            <w:szCs w:val="24"/>
            <w:u w:val="single"/>
          </w:rPr>
          <w:t>World Kindness Week</w:t>
        </w:r>
      </w:hyperlink>
      <w:r w:rsidRPr="0090580E">
        <w:rPr>
          <w:rFonts w:asciiTheme="minorHAnsi" w:eastAsia="Times New Roman" w:hAnsiTheme="minorHAnsi" w:cstheme="minorHAnsi"/>
          <w:spacing w:val="8"/>
          <w:sz w:val="24"/>
          <w:szCs w:val="24"/>
        </w:rPr>
        <w:t> </w:t>
      </w:r>
      <w:r w:rsidR="0000610E" w:rsidRPr="0090580E">
        <w:rPr>
          <w:rFonts w:asciiTheme="minorHAnsi" w:eastAsia="Times New Roman" w:hAnsiTheme="minorHAnsi" w:cstheme="minorHAnsi"/>
          <w:spacing w:val="8"/>
          <w:sz w:val="24"/>
          <w:szCs w:val="24"/>
        </w:rPr>
        <w:t xml:space="preserve">is </w:t>
      </w:r>
      <w:r w:rsidRPr="0090580E">
        <w:rPr>
          <w:rFonts w:asciiTheme="minorHAnsi" w:eastAsia="Times New Roman" w:hAnsiTheme="minorHAnsi" w:cstheme="minorHAnsi"/>
          <w:spacing w:val="8"/>
          <w:sz w:val="24"/>
          <w:szCs w:val="24"/>
        </w:rPr>
        <w:t>November 14-20</w:t>
      </w:r>
      <w:r w:rsidR="0000610E" w:rsidRPr="0090580E">
        <w:rPr>
          <w:rFonts w:asciiTheme="minorHAnsi" w:eastAsia="Times New Roman" w:hAnsiTheme="minorHAnsi" w:cstheme="minorHAnsi"/>
          <w:spacing w:val="8"/>
          <w:sz w:val="24"/>
          <w:szCs w:val="24"/>
        </w:rPr>
        <w:t xml:space="preserve">. </w:t>
      </w:r>
      <w:r w:rsidR="0000610E" w:rsidRPr="0090580E">
        <w:rPr>
          <w:rFonts w:asciiTheme="minorHAnsi" w:hAnsiTheme="minorHAnsi" w:cstheme="minorHAnsi"/>
          <w:sz w:val="24"/>
          <w:szCs w:val="24"/>
        </w:rPr>
        <w:t xml:space="preserve">Thursday Nov. 11 is Veteran’s </w:t>
      </w:r>
      <w:r w:rsidR="00C17117" w:rsidRPr="0090580E">
        <w:rPr>
          <w:rFonts w:asciiTheme="minorHAnsi" w:hAnsiTheme="minorHAnsi" w:cstheme="minorHAnsi"/>
          <w:sz w:val="24"/>
          <w:szCs w:val="24"/>
        </w:rPr>
        <w:t>Day;</w:t>
      </w:r>
      <w:r w:rsidR="0000610E" w:rsidRPr="0090580E">
        <w:rPr>
          <w:rFonts w:asciiTheme="minorHAnsi" w:hAnsiTheme="minorHAnsi" w:cstheme="minorHAnsi"/>
          <w:sz w:val="24"/>
          <w:szCs w:val="24"/>
        </w:rPr>
        <w:t xml:space="preserve"> Tuesday Nov. 30 is National Giving Day. Wondering what to do with those leftover Hallowe’en </w:t>
      </w:r>
      <w:r w:rsidR="0090580E" w:rsidRPr="0090580E">
        <w:rPr>
          <w:rFonts w:asciiTheme="minorHAnsi" w:hAnsiTheme="minorHAnsi" w:cstheme="minorHAnsi"/>
          <w:sz w:val="24"/>
          <w:szCs w:val="24"/>
        </w:rPr>
        <w:t xml:space="preserve"> </w:t>
      </w:r>
      <w:r w:rsidR="0000610E" w:rsidRPr="0090580E">
        <w:rPr>
          <w:rFonts w:asciiTheme="minorHAnsi" w:hAnsiTheme="minorHAnsi" w:cstheme="minorHAnsi"/>
          <w:sz w:val="24"/>
          <w:szCs w:val="24"/>
        </w:rPr>
        <w:t>treats</w:t>
      </w:r>
      <w:proofErr w:type="gramStart"/>
      <w:r w:rsidR="0000610E" w:rsidRPr="0090580E">
        <w:rPr>
          <w:rFonts w:asciiTheme="minorHAnsi" w:hAnsiTheme="minorHAnsi" w:cstheme="minorHAnsi"/>
          <w:sz w:val="24"/>
          <w:szCs w:val="24"/>
        </w:rPr>
        <w:t xml:space="preserve">?  </w:t>
      </w:r>
      <w:proofErr w:type="gramEnd"/>
      <w:r w:rsidR="0000610E" w:rsidRPr="0090580E">
        <w:rPr>
          <w:rFonts w:asciiTheme="minorHAnsi" w:hAnsiTheme="minorHAnsi" w:cstheme="minorHAnsi"/>
          <w:i/>
          <w:iCs/>
          <w:sz w:val="24"/>
          <w:szCs w:val="24"/>
        </w:rPr>
        <w:t xml:space="preserve">Enjoy </w:t>
      </w:r>
      <w:r w:rsidR="0000610E" w:rsidRPr="0090580E">
        <w:rPr>
          <w:rFonts w:asciiTheme="minorHAnsi" w:hAnsiTheme="minorHAnsi" w:cstheme="minorHAnsi"/>
          <w:sz w:val="24"/>
          <w:szCs w:val="24"/>
        </w:rPr>
        <w:t>them</w:t>
      </w:r>
      <w:r w:rsidR="0090580E" w:rsidRPr="0090580E">
        <w:rPr>
          <w:rFonts w:asciiTheme="minorHAnsi" w:hAnsiTheme="minorHAnsi" w:cstheme="minorHAnsi"/>
          <w:sz w:val="24"/>
          <w:szCs w:val="24"/>
        </w:rPr>
        <w:t>--</w:t>
      </w:r>
      <w:r w:rsidR="0000610E" w:rsidRPr="0090580E">
        <w:rPr>
          <w:rFonts w:asciiTheme="minorHAnsi" w:hAnsiTheme="minorHAnsi" w:cstheme="minorHAnsi"/>
          <w:sz w:val="24"/>
          <w:szCs w:val="24"/>
        </w:rPr>
        <w:t>Thursday Nov. 4 is National Candy Day!</w:t>
      </w:r>
    </w:p>
    <w:p w14:paraId="76BDF937" w14:textId="77777777" w:rsidR="00926A46" w:rsidRPr="0080103E" w:rsidRDefault="00926A46" w:rsidP="00926A46">
      <w:pPr>
        <w:rPr>
          <w:rFonts w:asciiTheme="minorHAnsi" w:hAnsiTheme="minorHAnsi" w:cstheme="minorBidi"/>
          <w:sz w:val="24"/>
          <w:szCs w:val="24"/>
        </w:rPr>
      </w:pPr>
    </w:p>
    <w:p w14:paraId="34613700" w14:textId="588248A0" w:rsidR="00F71665" w:rsidRPr="0080103E" w:rsidRDefault="00F71665" w:rsidP="00F71665">
      <w:pPr>
        <w:rPr>
          <w:rFonts w:asciiTheme="minorHAnsi" w:hAnsiTheme="minorHAnsi" w:cstheme="minorBidi"/>
          <w:b/>
          <w:bCs/>
          <w:sz w:val="24"/>
          <w:szCs w:val="24"/>
        </w:rPr>
      </w:pPr>
      <w:r w:rsidRPr="0080103E">
        <w:rPr>
          <w:sz w:val="24"/>
          <w:szCs w:val="24"/>
        </w:rPr>
        <w:t>ACW has continued its tradition of bringing you history information, including the milestones in the fight for women’s suffrage, in our newsletters this year</w:t>
      </w:r>
      <w:proofErr w:type="gramStart"/>
      <w:r w:rsidRPr="0080103E">
        <w:rPr>
          <w:sz w:val="24"/>
          <w:szCs w:val="24"/>
        </w:rPr>
        <w:t xml:space="preserve">.  </w:t>
      </w:r>
      <w:proofErr w:type="gramEnd"/>
      <w:r w:rsidRPr="0080103E">
        <w:rPr>
          <w:sz w:val="24"/>
          <w:szCs w:val="24"/>
        </w:rPr>
        <w:t xml:space="preserve"> You can find information regarding Alexandria’s women of </w:t>
      </w:r>
      <w:r w:rsidRPr="007D513C">
        <w:rPr>
          <w:i/>
          <w:iCs/>
          <w:sz w:val="24"/>
          <w:szCs w:val="24"/>
        </w:rPr>
        <w:t>past</w:t>
      </w:r>
      <w:r w:rsidR="007D513C" w:rsidRPr="007D513C">
        <w:rPr>
          <w:i/>
          <w:iCs/>
          <w:sz w:val="24"/>
          <w:szCs w:val="24"/>
        </w:rPr>
        <w:t>, present and future</w:t>
      </w:r>
      <w:r w:rsidRPr="0080103E">
        <w:rPr>
          <w:sz w:val="24"/>
          <w:szCs w:val="24"/>
        </w:rPr>
        <w:t xml:space="preserve"> in the ACW monthly </w:t>
      </w:r>
      <w:r w:rsidRPr="0080103E">
        <w:rPr>
          <w:i/>
          <w:iCs/>
          <w:sz w:val="24"/>
          <w:szCs w:val="24"/>
        </w:rPr>
        <w:t>Alexandria Times</w:t>
      </w:r>
      <w:r w:rsidRPr="0080103E">
        <w:rPr>
          <w:sz w:val="24"/>
          <w:szCs w:val="24"/>
        </w:rPr>
        <w:t xml:space="preserve"> column and on the ACW Website</w:t>
      </w:r>
      <w:r w:rsidRPr="0080103E">
        <w:rPr>
          <w:color w:val="0563C1" w:themeColor="hyperlink"/>
          <w:sz w:val="24"/>
          <w:szCs w:val="24"/>
          <w:u w:val="single"/>
        </w:rPr>
        <w:t xml:space="preserve"> </w:t>
      </w:r>
      <w:hyperlink r:id="rId10" w:history="1">
        <w:r w:rsidRPr="0080103E">
          <w:rPr>
            <w:rStyle w:val="Hyperlink"/>
            <w:sz w:val="24"/>
            <w:szCs w:val="24"/>
          </w:rPr>
          <w:t>Alexandria Celebrates Women</w:t>
        </w:r>
      </w:hyperlink>
    </w:p>
    <w:p w14:paraId="1087CF5F" w14:textId="77777777" w:rsidR="00F71665" w:rsidRPr="0080103E" w:rsidRDefault="00F71665" w:rsidP="00F71665">
      <w:pPr>
        <w:pStyle w:val="NoSpacing"/>
        <w:rPr>
          <w:rFonts w:eastAsia="Times New Roman" w:cstheme="minorHAnsi"/>
          <w:color w:val="111111"/>
          <w:sz w:val="24"/>
          <w:szCs w:val="24"/>
        </w:rPr>
      </w:pPr>
    </w:p>
    <w:p w14:paraId="452B3738" w14:textId="7F649D6C" w:rsidR="00F71665" w:rsidRPr="0080103E" w:rsidRDefault="00F71665" w:rsidP="00F71665">
      <w:pPr>
        <w:pStyle w:val="NoSpacing"/>
        <w:rPr>
          <w:rFonts w:eastAsia="Times New Roman" w:cstheme="minorHAnsi"/>
          <w:color w:val="333333"/>
          <w:sz w:val="24"/>
          <w:szCs w:val="24"/>
        </w:rPr>
      </w:pPr>
      <w:r w:rsidRPr="0080103E">
        <w:rPr>
          <w:sz w:val="24"/>
          <w:szCs w:val="24"/>
        </w:rPr>
        <w:lastRenderedPageBreak/>
        <w:t xml:space="preserve">We hope that you, your family and friends are well and safe during this </w:t>
      </w:r>
      <w:proofErr w:type="gramStart"/>
      <w:r w:rsidRPr="0080103E">
        <w:rPr>
          <w:sz w:val="24"/>
          <w:szCs w:val="24"/>
        </w:rPr>
        <w:t>time</w:t>
      </w:r>
      <w:proofErr w:type="gramEnd"/>
      <w:r w:rsidRPr="0080103E">
        <w:rPr>
          <w:rFonts w:cstheme="minorHAnsi"/>
          <w:sz w:val="24"/>
          <w:szCs w:val="24"/>
        </w:rPr>
        <w:t xml:space="preserve"> and we </w:t>
      </w:r>
      <w:r w:rsidRPr="0080103E">
        <w:rPr>
          <w:sz w:val="24"/>
          <w:szCs w:val="24"/>
        </w:rPr>
        <w:t xml:space="preserve">hope </w:t>
      </w:r>
      <w:r w:rsidRPr="0080103E">
        <w:rPr>
          <w:rFonts w:eastAsia="Times New Roman" w:cstheme="minorHAnsi"/>
          <w:color w:val="333333"/>
          <w:sz w:val="24"/>
          <w:szCs w:val="24"/>
        </w:rPr>
        <w:t xml:space="preserve">the  educational links and stories that follow can serve as a part of a plan to encourage your family’s enthusiasm for American history. </w:t>
      </w:r>
    </w:p>
    <w:p w14:paraId="51F833A5" w14:textId="77777777" w:rsidR="00B3430F" w:rsidRDefault="00B3430F" w:rsidP="00F71665">
      <w:pPr>
        <w:pStyle w:val="NoSpacing"/>
        <w:rPr>
          <w:rFonts w:eastAsia="Times New Roman" w:cstheme="minorHAnsi"/>
          <w:color w:val="333333"/>
        </w:rPr>
      </w:pPr>
    </w:p>
    <w:p w14:paraId="25F232AA" w14:textId="1A0AC80C" w:rsidR="00F71665" w:rsidRDefault="00F71665" w:rsidP="00F71665">
      <w:pPr>
        <w:rPr>
          <w:rFonts w:ascii="Engravers MT" w:hAnsi="Engravers MT" w:cstheme="minorHAnsi"/>
          <w:b/>
          <w:bCs/>
          <w:sz w:val="28"/>
          <w:szCs w:val="28"/>
        </w:rPr>
      </w:pPr>
    </w:p>
    <w:p w14:paraId="2AA94655" w14:textId="49471146" w:rsidR="00B3430F" w:rsidRDefault="00B3430F" w:rsidP="00F71665">
      <w:pPr>
        <w:rPr>
          <w:rFonts w:ascii="Engravers MT" w:hAnsi="Engravers MT" w:cstheme="minorHAnsi"/>
          <w:b/>
          <w:bCs/>
          <w:sz w:val="28"/>
          <w:szCs w:val="28"/>
        </w:rPr>
      </w:pPr>
      <w:r w:rsidRPr="00A56203">
        <w:rPr>
          <w:noProof/>
          <w:bdr w:val="thinThickThinSmallGap" w:sz="24" w:space="0" w:color="288B98"/>
        </w:rPr>
        <w:drawing>
          <wp:inline distT="0" distB="0" distL="0" distR="0" wp14:anchorId="7D5E6C71" wp14:editId="1B01A9DE">
            <wp:extent cx="1122807" cy="1052632"/>
            <wp:effectExtent l="0" t="0" r="1270" b="0"/>
            <wp:docPr id="31" name="Picture 31" descr="Image result for Free vot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Free vote Clip 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124" cy="1071679"/>
                    </a:xfrm>
                    <a:prstGeom prst="rect">
                      <a:avLst/>
                    </a:prstGeom>
                    <a:noFill/>
                    <a:ln>
                      <a:noFill/>
                    </a:ln>
                  </pic:spPr>
                </pic:pic>
              </a:graphicData>
            </a:graphic>
          </wp:inline>
        </w:drawing>
      </w:r>
      <w:r w:rsidR="00A56203">
        <w:rPr>
          <w:noProof/>
        </w:rPr>
        <w:t xml:space="preserve">        </w:t>
      </w:r>
      <w:r w:rsidR="00793236">
        <w:rPr>
          <w:noProof/>
        </w:rPr>
        <w:t xml:space="preserve">             </w:t>
      </w:r>
      <w:r w:rsidR="00A56203" w:rsidRPr="00793236">
        <w:rPr>
          <w:noProof/>
          <w:bdr w:val="thinThickThinSmallGap" w:sz="24" w:space="0" w:color="288B98"/>
        </w:rPr>
        <w:drawing>
          <wp:inline distT="0" distB="0" distL="0" distR="0" wp14:anchorId="12879A77" wp14:editId="2CE99783">
            <wp:extent cx="1476375" cy="1107281"/>
            <wp:effectExtent l="0" t="0" r="0" b="0"/>
            <wp:docPr id="33" name="Picture 3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text,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2522" cy="1126891"/>
                    </a:xfrm>
                    <a:prstGeom prst="rect">
                      <a:avLst/>
                    </a:prstGeom>
                    <a:noFill/>
                    <a:ln>
                      <a:noFill/>
                    </a:ln>
                  </pic:spPr>
                </pic:pic>
              </a:graphicData>
            </a:graphic>
          </wp:inline>
        </w:drawing>
      </w:r>
      <w:r w:rsidR="00A56203">
        <w:rPr>
          <w:noProof/>
        </w:rPr>
        <w:t xml:space="preserve">       </w:t>
      </w:r>
      <w:r w:rsidR="00793236">
        <w:rPr>
          <w:noProof/>
        </w:rPr>
        <w:t xml:space="preserve">              </w:t>
      </w:r>
      <w:r w:rsidR="00A56203" w:rsidRPr="00A56203">
        <w:rPr>
          <w:noProof/>
          <w:bdr w:val="thinThickThinSmallGap" w:sz="24" w:space="0" w:color="288B98"/>
        </w:rPr>
        <w:drawing>
          <wp:inline distT="0" distB="0" distL="0" distR="0" wp14:anchorId="42B75215" wp14:editId="3DB22052">
            <wp:extent cx="1541295" cy="1099385"/>
            <wp:effectExtent l="0" t="0" r="1905" b="5715"/>
            <wp:docPr id="32" name="Picture 32" descr="Image result for Free vot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result for Free vote Clip 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1604" cy="1121004"/>
                    </a:xfrm>
                    <a:prstGeom prst="rect">
                      <a:avLst/>
                    </a:prstGeom>
                    <a:noFill/>
                    <a:ln>
                      <a:noFill/>
                    </a:ln>
                  </pic:spPr>
                </pic:pic>
              </a:graphicData>
            </a:graphic>
          </wp:inline>
        </w:drawing>
      </w:r>
      <w:r w:rsidR="00A56203">
        <w:rPr>
          <w:noProof/>
        </w:rPr>
        <w:t xml:space="preserve">             </w:t>
      </w:r>
      <w:r w:rsidRPr="00B3430F">
        <w:rPr>
          <w:noProof/>
        </w:rPr>
        <w:t xml:space="preserve"> </w:t>
      </w:r>
    </w:p>
    <w:p w14:paraId="6FAA2B65" w14:textId="6E4FB54E" w:rsidR="00B3430F" w:rsidRDefault="00B3430F" w:rsidP="00F71665">
      <w:pPr>
        <w:rPr>
          <w:rFonts w:ascii="Engravers MT" w:hAnsi="Engravers MT" w:cstheme="minorHAnsi"/>
          <w:b/>
          <w:bCs/>
          <w:sz w:val="28"/>
          <w:szCs w:val="28"/>
        </w:rPr>
      </w:pPr>
    </w:p>
    <w:p w14:paraId="7EA85642" w14:textId="77777777" w:rsidR="004A5FB3" w:rsidRPr="004A5FB3" w:rsidRDefault="004A5FB3" w:rsidP="004A5FB3">
      <w:pPr>
        <w:shd w:val="clear" w:color="auto" w:fill="FFFFFF"/>
        <w:rPr>
          <w:rFonts w:ascii="Engravers MT" w:hAnsi="Engravers MT" w:cstheme="minorHAnsi"/>
          <w:b/>
          <w:bCs/>
          <w:color w:val="CE6728"/>
          <w:sz w:val="36"/>
          <w:szCs w:val="36"/>
          <w:u w:val="single"/>
        </w:rPr>
      </w:pPr>
      <w:r w:rsidRPr="004A5FB3">
        <w:rPr>
          <w:rFonts w:ascii="Engravers MT" w:hAnsi="Engravers MT" w:cstheme="minorHAnsi"/>
          <w:b/>
          <w:bCs/>
          <w:color w:val="CE6728"/>
          <w:sz w:val="36"/>
          <w:szCs w:val="36"/>
          <w:u w:val="single"/>
        </w:rPr>
        <w:t xml:space="preserve">November 2, </w:t>
      </w:r>
      <w:proofErr w:type="gramStart"/>
      <w:r w:rsidRPr="004A5FB3">
        <w:rPr>
          <w:rFonts w:ascii="Engravers MT" w:hAnsi="Engravers MT" w:cstheme="minorHAnsi"/>
          <w:b/>
          <w:bCs/>
          <w:color w:val="CE6728"/>
          <w:sz w:val="36"/>
          <w:szCs w:val="36"/>
          <w:u w:val="single"/>
        </w:rPr>
        <w:t>2021</w:t>
      </w:r>
      <w:proofErr w:type="gramEnd"/>
      <w:r w:rsidRPr="004A5FB3">
        <w:rPr>
          <w:rFonts w:ascii="Engravers MT" w:hAnsi="Engravers MT" w:cstheme="minorHAnsi"/>
          <w:b/>
          <w:bCs/>
          <w:color w:val="CE6728"/>
          <w:sz w:val="36"/>
          <w:szCs w:val="36"/>
          <w:u w:val="single"/>
        </w:rPr>
        <w:t xml:space="preserve"> General Election</w:t>
      </w:r>
    </w:p>
    <w:p w14:paraId="1B022807" w14:textId="276863B8" w:rsidR="004A5FB3" w:rsidRPr="004A5FB3" w:rsidRDefault="00D61D7F" w:rsidP="004A5FB3">
      <w:pPr>
        <w:shd w:val="clear" w:color="auto" w:fill="FFFFFF"/>
        <w:rPr>
          <w:rFonts w:asciiTheme="minorHAnsi" w:hAnsiTheme="minorHAnsi" w:cstheme="minorHAnsi"/>
          <w:color w:val="288B98"/>
          <w:sz w:val="32"/>
          <w:szCs w:val="32"/>
          <w:u w:val="single"/>
        </w:rPr>
      </w:pPr>
      <w:r w:rsidRPr="00D61D7F">
        <w:rPr>
          <w:rFonts w:asciiTheme="minorHAnsi" w:hAnsiTheme="minorHAnsi" w:cstheme="minorHAnsi"/>
          <w:b/>
          <w:bCs/>
          <w:color w:val="288B98"/>
          <w:sz w:val="32"/>
          <w:szCs w:val="32"/>
        </w:rPr>
        <w:t xml:space="preserve">    </w:t>
      </w:r>
      <w:r w:rsidR="000155E5">
        <w:rPr>
          <w:rFonts w:asciiTheme="minorHAnsi" w:hAnsiTheme="minorHAnsi" w:cstheme="minorHAnsi"/>
          <w:b/>
          <w:bCs/>
          <w:color w:val="288B98"/>
          <w:sz w:val="32"/>
          <w:szCs w:val="32"/>
        </w:rPr>
        <w:t xml:space="preserve"> </w:t>
      </w:r>
      <w:r w:rsidRPr="00D61D7F">
        <w:rPr>
          <w:rFonts w:asciiTheme="minorHAnsi" w:hAnsiTheme="minorHAnsi" w:cstheme="minorHAnsi"/>
          <w:b/>
          <w:bCs/>
          <w:color w:val="288B98"/>
          <w:sz w:val="32"/>
          <w:szCs w:val="32"/>
        </w:rPr>
        <w:t xml:space="preserve"> </w:t>
      </w:r>
      <w:r w:rsidR="004A5FB3" w:rsidRPr="004A5FB3">
        <w:rPr>
          <w:rFonts w:asciiTheme="minorHAnsi" w:hAnsiTheme="minorHAnsi" w:cstheme="minorHAnsi"/>
          <w:b/>
          <w:bCs/>
          <w:color w:val="288B98"/>
          <w:sz w:val="32"/>
          <w:szCs w:val="32"/>
          <w:u w:val="single"/>
        </w:rPr>
        <w:t xml:space="preserve">Polls are open Tuesday Nov. 2, </w:t>
      </w:r>
      <w:proofErr w:type="gramStart"/>
      <w:r w:rsidR="004A5FB3" w:rsidRPr="004A5FB3">
        <w:rPr>
          <w:rFonts w:asciiTheme="minorHAnsi" w:hAnsiTheme="minorHAnsi" w:cstheme="minorHAnsi"/>
          <w:b/>
          <w:bCs/>
          <w:color w:val="288B98"/>
          <w:sz w:val="32"/>
          <w:szCs w:val="32"/>
          <w:u w:val="single"/>
        </w:rPr>
        <w:t>2021</w:t>
      </w:r>
      <w:proofErr w:type="gramEnd"/>
      <w:r w:rsidR="004A5FB3" w:rsidRPr="004A5FB3">
        <w:rPr>
          <w:rFonts w:asciiTheme="minorHAnsi" w:hAnsiTheme="minorHAnsi" w:cstheme="minorHAnsi"/>
          <w:b/>
          <w:bCs/>
          <w:color w:val="288B98"/>
          <w:sz w:val="32"/>
          <w:szCs w:val="32"/>
          <w:u w:val="single"/>
        </w:rPr>
        <w:t xml:space="preserve"> from</w:t>
      </w:r>
      <w:r w:rsidR="004A5FB3" w:rsidRPr="004A5FB3">
        <w:rPr>
          <w:rFonts w:asciiTheme="minorHAnsi" w:hAnsiTheme="minorHAnsi" w:cstheme="minorHAnsi"/>
          <w:color w:val="288B98"/>
          <w:sz w:val="32"/>
          <w:szCs w:val="32"/>
          <w:u w:val="single"/>
        </w:rPr>
        <w:t xml:space="preserve"> </w:t>
      </w:r>
      <w:r w:rsidR="004A5FB3" w:rsidRPr="004A5FB3">
        <w:rPr>
          <w:rFonts w:asciiTheme="minorHAnsi" w:hAnsiTheme="minorHAnsi" w:cstheme="minorHAnsi"/>
          <w:b/>
          <w:bCs/>
          <w:color w:val="288B98"/>
          <w:sz w:val="32"/>
          <w:szCs w:val="32"/>
          <w:u w:val="single"/>
        </w:rPr>
        <w:t>6 a.m. to 7 p.m. EDT</w:t>
      </w:r>
    </w:p>
    <w:p w14:paraId="4A1243C8" w14:textId="77777777" w:rsidR="004A5FB3" w:rsidRDefault="004A5FB3" w:rsidP="004A5FB3">
      <w:pPr>
        <w:shd w:val="clear" w:color="auto" w:fill="FFFFFF"/>
        <w:rPr>
          <w:rFonts w:asciiTheme="minorHAnsi" w:hAnsiTheme="minorHAnsi" w:cstheme="minorBidi"/>
        </w:rPr>
      </w:pPr>
    </w:p>
    <w:p w14:paraId="3BA23766" w14:textId="77777777" w:rsidR="00352F8C" w:rsidRPr="00352F8C" w:rsidRDefault="004A5FB3" w:rsidP="004A5FB3">
      <w:pPr>
        <w:shd w:val="clear" w:color="auto" w:fill="FFFFFF"/>
        <w:rPr>
          <w:rFonts w:asciiTheme="minorHAnsi" w:hAnsiTheme="minorHAnsi" w:cstheme="minorHAnsi"/>
          <w:sz w:val="24"/>
          <w:szCs w:val="24"/>
        </w:rPr>
      </w:pPr>
      <w:r w:rsidRPr="004A5FB3">
        <w:rPr>
          <w:rFonts w:asciiTheme="minorHAnsi" w:hAnsiTheme="minorHAnsi" w:cstheme="minorHAnsi"/>
          <w:sz w:val="24"/>
          <w:szCs w:val="24"/>
        </w:rPr>
        <w:t xml:space="preserve">As of July 1, 2020, Virginia law requires all voters to provide an acceptable form of identification at the polls. </w:t>
      </w:r>
    </w:p>
    <w:p w14:paraId="29769B68" w14:textId="5F83DDA5" w:rsidR="004A5FB3" w:rsidRPr="004A5FB3" w:rsidRDefault="004A5FB3" w:rsidP="004A5FB3">
      <w:pPr>
        <w:shd w:val="clear" w:color="auto" w:fill="FFFFFF"/>
        <w:rPr>
          <w:rFonts w:asciiTheme="minorHAnsi" w:eastAsia="Times New Roman" w:hAnsiTheme="minorHAnsi" w:cstheme="minorHAnsi"/>
          <w:color w:val="231F20"/>
          <w:sz w:val="24"/>
          <w:szCs w:val="24"/>
        </w:rPr>
      </w:pPr>
      <w:r w:rsidRPr="004A5FB3">
        <w:rPr>
          <w:rFonts w:asciiTheme="minorHAnsi" w:hAnsiTheme="minorHAnsi" w:cstheme="minorHAnsi"/>
          <w:sz w:val="24"/>
          <w:szCs w:val="24"/>
        </w:rPr>
        <w:t>For a complete list of acceptable IDs, please see Virginia's </w:t>
      </w:r>
      <w:hyperlink r:id="rId14" w:tgtFrame="_blank" w:tooltip="(opens in new window) Department of Elections " w:history="1">
        <w:r w:rsidRPr="004A5FB3">
          <w:rPr>
            <w:rFonts w:asciiTheme="minorHAnsi" w:hAnsiTheme="minorHAnsi" w:cstheme="minorHAnsi"/>
            <w:color w:val="0A91B7"/>
            <w:sz w:val="24"/>
            <w:szCs w:val="24"/>
          </w:rPr>
          <w:t>Department of Elections </w:t>
        </w:r>
      </w:hyperlink>
      <w:r w:rsidRPr="004A5FB3">
        <w:rPr>
          <w:rFonts w:asciiTheme="minorHAnsi" w:hAnsiTheme="minorHAnsi" w:cstheme="minorHAnsi"/>
          <w:sz w:val="24"/>
          <w:szCs w:val="24"/>
        </w:rPr>
        <w:t>website</w:t>
      </w:r>
      <w:r w:rsidR="00352F8C" w:rsidRPr="00352F8C">
        <w:rPr>
          <w:rFonts w:asciiTheme="minorHAnsi" w:hAnsiTheme="minorHAnsi" w:cstheme="minorHAnsi"/>
          <w:sz w:val="24"/>
          <w:szCs w:val="24"/>
        </w:rPr>
        <w:t xml:space="preserve">, or Alexandria’s Office of Voter Registration and Elections </w:t>
      </w:r>
      <w:hyperlink r:id="rId15" w:history="1">
        <w:r w:rsidR="00352F8C" w:rsidRPr="004A5FB3">
          <w:rPr>
            <w:rFonts w:asciiTheme="minorHAnsi" w:hAnsiTheme="minorHAnsi" w:cstheme="minorHAnsi"/>
            <w:color w:val="0000FF"/>
            <w:sz w:val="24"/>
            <w:szCs w:val="24"/>
            <w:u w:val="single"/>
          </w:rPr>
          <w:t>Voter Registration &amp; Elections | City of Alexandria, VA (alexandriava.gov)</w:t>
        </w:r>
      </w:hyperlink>
      <w:r w:rsidR="00352F8C" w:rsidRPr="00352F8C">
        <w:rPr>
          <w:rFonts w:asciiTheme="minorHAnsi" w:eastAsia="Times New Roman" w:hAnsiTheme="minorHAnsi" w:cstheme="minorHAnsi"/>
          <w:color w:val="231F20"/>
          <w:sz w:val="24"/>
          <w:szCs w:val="24"/>
        </w:rPr>
        <w:t xml:space="preserve"> </w:t>
      </w:r>
      <w:hyperlink r:id="rId16" w:history="1">
        <w:r w:rsidR="00352F8C" w:rsidRPr="004A5FB3">
          <w:rPr>
            <w:rFonts w:asciiTheme="minorHAnsi" w:hAnsiTheme="minorHAnsi" w:cstheme="minorHAnsi"/>
            <w:color w:val="0000FF"/>
            <w:sz w:val="24"/>
            <w:szCs w:val="24"/>
            <w:u w:val="single"/>
          </w:rPr>
          <w:t>Virginia Voter Information – Citizen Portal</w:t>
        </w:r>
      </w:hyperlink>
      <w:r w:rsidR="00352F8C" w:rsidRPr="00352F8C">
        <w:rPr>
          <w:rFonts w:asciiTheme="minorHAnsi" w:hAnsiTheme="minorHAnsi" w:cstheme="minorHAnsi"/>
          <w:sz w:val="24"/>
          <w:szCs w:val="24"/>
        </w:rPr>
        <w:t xml:space="preserve">  </w:t>
      </w:r>
      <w:r w:rsidRPr="004A5FB3">
        <w:rPr>
          <w:rFonts w:asciiTheme="minorHAnsi" w:hAnsiTheme="minorHAnsi" w:cstheme="minorHAnsi"/>
          <w:sz w:val="24"/>
          <w:szCs w:val="24"/>
        </w:rPr>
        <w:t>Office of Voter Registration &amp; Elections, 132 North Royal Street</w:t>
      </w:r>
      <w:r w:rsidR="00352F8C" w:rsidRPr="00352F8C">
        <w:rPr>
          <w:rFonts w:asciiTheme="minorHAnsi" w:hAnsiTheme="minorHAnsi" w:cstheme="minorHAnsi"/>
          <w:sz w:val="24"/>
          <w:szCs w:val="24"/>
        </w:rPr>
        <w:t>, Alexandria, VA.</w:t>
      </w:r>
    </w:p>
    <w:p w14:paraId="46E420C8" w14:textId="412EB8F5" w:rsidR="004A5FB3" w:rsidRPr="004A5FB3" w:rsidRDefault="004A5FB3" w:rsidP="004A5FB3">
      <w:pPr>
        <w:spacing w:before="100" w:beforeAutospacing="1" w:after="210"/>
        <w:rPr>
          <w:rFonts w:asciiTheme="minorHAnsi" w:eastAsia="Times New Roman" w:hAnsiTheme="minorHAnsi" w:cstheme="minorHAnsi"/>
          <w:color w:val="333333"/>
          <w:sz w:val="24"/>
          <w:szCs w:val="24"/>
        </w:rPr>
      </w:pPr>
      <w:r w:rsidRPr="004A5FB3">
        <w:rPr>
          <w:rFonts w:asciiTheme="minorHAnsi" w:eastAsia="Times New Roman" w:hAnsiTheme="minorHAnsi" w:cstheme="minorHAnsi"/>
          <w:sz w:val="24"/>
          <w:szCs w:val="24"/>
        </w:rPr>
        <w:t xml:space="preserve">To check the status of your </w:t>
      </w:r>
      <w:r w:rsidRPr="00352F8C">
        <w:rPr>
          <w:rFonts w:asciiTheme="minorHAnsi" w:eastAsia="Times New Roman" w:hAnsiTheme="minorHAnsi" w:cstheme="minorHAnsi"/>
          <w:sz w:val="24"/>
          <w:szCs w:val="24"/>
        </w:rPr>
        <w:t xml:space="preserve">mail in </w:t>
      </w:r>
      <w:r w:rsidRPr="004A5FB3">
        <w:rPr>
          <w:rFonts w:asciiTheme="minorHAnsi" w:eastAsia="Times New Roman" w:hAnsiTheme="minorHAnsi" w:cstheme="minorHAnsi"/>
          <w:sz w:val="24"/>
          <w:szCs w:val="24"/>
        </w:rPr>
        <w:t xml:space="preserve">application and ballot, please visit: </w:t>
      </w:r>
      <w:hyperlink r:id="rId17" w:tgtFrame="_blank" w:tooltip="(opens in new window) Virginia Department of Elections " w:history="1">
        <w:r w:rsidRPr="004A5FB3">
          <w:rPr>
            <w:rFonts w:asciiTheme="minorHAnsi" w:eastAsia="Times New Roman" w:hAnsiTheme="minorHAnsi" w:cstheme="minorHAnsi"/>
            <w:color w:val="0A91B7"/>
            <w:sz w:val="24"/>
            <w:szCs w:val="24"/>
            <w:u w:val="single"/>
          </w:rPr>
          <w:t>Virginia Department of Elections </w:t>
        </w:r>
      </w:hyperlink>
      <w:r w:rsidRPr="004A5FB3">
        <w:rPr>
          <w:rFonts w:asciiTheme="minorHAnsi" w:eastAsia="Times New Roman" w:hAnsiTheme="minorHAnsi" w:cstheme="minorHAnsi"/>
          <w:color w:val="333333"/>
          <w:sz w:val="24"/>
          <w:szCs w:val="24"/>
        </w:rPr>
        <w:t xml:space="preserve"> </w:t>
      </w:r>
    </w:p>
    <w:p w14:paraId="02EB55AB" w14:textId="77777777" w:rsidR="00B3430F" w:rsidRDefault="00B3430F" w:rsidP="00F71665">
      <w:pPr>
        <w:rPr>
          <w:rFonts w:ascii="Engravers MT" w:hAnsi="Engravers MT" w:cstheme="minorHAnsi"/>
          <w:b/>
          <w:bCs/>
          <w:sz w:val="28"/>
          <w:szCs w:val="28"/>
        </w:rPr>
      </w:pPr>
    </w:p>
    <w:p w14:paraId="5B0C4899" w14:textId="64F98F97" w:rsidR="002F7B54" w:rsidRDefault="00B3430F" w:rsidP="00F71665">
      <w:pPr>
        <w:rPr>
          <w:rFonts w:ascii="Engravers MT" w:hAnsi="Engravers MT" w:cstheme="minorHAnsi"/>
          <w:b/>
          <w:bCs/>
        </w:rPr>
      </w:pPr>
      <w:r w:rsidRPr="00B3430F">
        <w:rPr>
          <w:noProof/>
        </w:rPr>
        <w:t xml:space="preserve"> </w:t>
      </w:r>
      <w:r w:rsidRPr="00E96D3A">
        <w:rPr>
          <w:noProof/>
          <w:bdr w:val="thinThickThinSmallGap" w:sz="24" w:space="0" w:color="288B98"/>
        </w:rPr>
        <w:drawing>
          <wp:inline distT="0" distB="0" distL="0" distR="0" wp14:anchorId="246576B2" wp14:editId="4AB02AD6">
            <wp:extent cx="1028065" cy="1160515"/>
            <wp:effectExtent l="0" t="0" r="635" b="1905"/>
            <wp:docPr id="20" name="Picture 20" descr="Image result for Cute November vintag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Cute November vintage Clip 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9860" cy="1173829"/>
                    </a:xfrm>
                    <a:prstGeom prst="rect">
                      <a:avLst/>
                    </a:prstGeom>
                    <a:noFill/>
                    <a:ln>
                      <a:noFill/>
                    </a:ln>
                  </pic:spPr>
                </pic:pic>
              </a:graphicData>
            </a:graphic>
          </wp:inline>
        </w:drawing>
      </w:r>
      <w:r w:rsidR="00E96D3A">
        <w:rPr>
          <w:noProof/>
        </w:rPr>
        <w:t xml:space="preserve">   </w:t>
      </w:r>
      <w:r w:rsidR="00F71665">
        <w:rPr>
          <w:rFonts w:ascii="Engravers MT" w:hAnsi="Engravers MT" w:cstheme="minorHAnsi"/>
          <w:b/>
          <w:bCs/>
          <w:sz w:val="28"/>
          <w:szCs w:val="28"/>
        </w:rPr>
        <w:t>Events &amp; Items of Interest</w:t>
      </w:r>
      <w:r w:rsidR="00F71665">
        <w:rPr>
          <w:rFonts w:ascii="Engravers MT" w:hAnsi="Engravers MT" w:cstheme="minorHAnsi"/>
          <w:b/>
          <w:bCs/>
        </w:rPr>
        <w:t xml:space="preserve">  </w:t>
      </w:r>
    </w:p>
    <w:p w14:paraId="1094A451" w14:textId="77777777" w:rsidR="002F7B54" w:rsidRDefault="002F7B54" w:rsidP="00F71665">
      <w:pPr>
        <w:rPr>
          <w:rFonts w:ascii="Engravers MT" w:hAnsi="Engravers MT" w:cstheme="minorHAnsi"/>
          <w:b/>
          <w:bCs/>
        </w:rPr>
      </w:pPr>
    </w:p>
    <w:p w14:paraId="3EF194B0" w14:textId="34A78E31" w:rsidR="00845223" w:rsidRPr="00845223" w:rsidRDefault="00845223" w:rsidP="00E96D3A">
      <w:pPr>
        <w:pStyle w:val="NormalWeb"/>
        <w:spacing w:before="240" w:beforeAutospacing="0" w:after="240" w:afterAutospacing="0"/>
        <w:rPr>
          <w:rFonts w:ascii="Engravers MT" w:hAnsi="Engravers MT" w:cstheme="minorHAnsi"/>
          <w:b/>
          <w:bCs/>
          <w:color w:val="CE6728"/>
          <w:u w:val="single"/>
        </w:rPr>
      </w:pPr>
      <w:r w:rsidRPr="00845223">
        <w:rPr>
          <w:rFonts w:ascii="Engravers MT" w:hAnsi="Engravers MT" w:cstheme="minorHAnsi"/>
          <w:b/>
          <w:bCs/>
          <w:color w:val="CE6728"/>
          <w:u w:val="single"/>
        </w:rPr>
        <w:t>National Archives</w:t>
      </w:r>
      <w:r>
        <w:rPr>
          <w:rFonts w:ascii="Engravers MT" w:hAnsi="Engravers MT" w:cstheme="minorHAnsi"/>
          <w:b/>
          <w:bCs/>
          <w:color w:val="CE6728"/>
          <w:u w:val="single"/>
        </w:rPr>
        <w:t>:</w:t>
      </w:r>
      <w:r w:rsidRPr="00845223">
        <w:rPr>
          <w:rFonts w:ascii="Engravers MT" w:hAnsi="Engravers MT" w:cstheme="minorHAnsi"/>
          <w:b/>
          <w:bCs/>
          <w:color w:val="CE6728"/>
          <w:u w:val="single"/>
        </w:rPr>
        <w:t xml:space="preserve"> </w:t>
      </w:r>
      <w:r w:rsidRPr="00845223">
        <w:rPr>
          <w:rStyle w:val="Emphasis"/>
          <w:rFonts w:ascii="Engravers MT" w:hAnsi="Engravers MT" w:cstheme="minorHAnsi"/>
          <w:b/>
          <w:bCs/>
          <w:color w:val="CE6728"/>
          <w:u w:val="single"/>
        </w:rPr>
        <w:t>Rightfully Hers: American Women and the Vote</w:t>
      </w:r>
      <w:r w:rsidRPr="00845223">
        <w:rPr>
          <w:rFonts w:ascii="Engravers MT" w:hAnsi="Engravers MT" w:cstheme="minorHAnsi"/>
          <w:b/>
          <w:bCs/>
          <w:color w:val="CE6728"/>
          <w:u w:val="single"/>
        </w:rPr>
        <w:t xml:space="preserve"> </w:t>
      </w:r>
    </w:p>
    <w:p w14:paraId="1AD29888" w14:textId="4C6AF97A" w:rsidR="00E96D3A" w:rsidRPr="00E96D3A" w:rsidRDefault="00E96D3A" w:rsidP="00E96D3A">
      <w:pPr>
        <w:pStyle w:val="NormalWeb"/>
        <w:spacing w:before="240" w:beforeAutospacing="0" w:after="240" w:afterAutospacing="0"/>
        <w:rPr>
          <w:rFonts w:asciiTheme="minorHAnsi" w:hAnsiTheme="minorHAnsi" w:cstheme="minorHAnsi"/>
        </w:rPr>
      </w:pPr>
      <w:r w:rsidRPr="00E96D3A">
        <w:rPr>
          <w:rFonts w:asciiTheme="minorHAnsi" w:hAnsiTheme="minorHAnsi" w:cstheme="minorHAnsi"/>
        </w:rPr>
        <w:t xml:space="preserve">The Rotunda of the National Archives Building in Washington, DC, is open for viewing of the Declaration of Independence, U.S. Constitution, and Bill of Rights with limited capacity from 10 a.m. to 5:30 p.m. daily. Starting August 16, 2021, the Lawrence F. O'Brien Gallery featuring </w:t>
      </w:r>
      <w:bookmarkStart w:id="0" w:name="_Hlk86514574"/>
      <w:r w:rsidRPr="00E96D3A">
        <w:rPr>
          <w:rStyle w:val="Emphasis"/>
          <w:rFonts w:asciiTheme="minorHAnsi" w:hAnsiTheme="minorHAnsi" w:cstheme="minorHAnsi"/>
        </w:rPr>
        <w:t>Rightfully Hers: American Women and the Vote</w:t>
      </w:r>
      <w:r w:rsidRPr="00E96D3A">
        <w:rPr>
          <w:rFonts w:asciiTheme="minorHAnsi" w:hAnsiTheme="minorHAnsi" w:cstheme="minorHAnsi"/>
        </w:rPr>
        <w:t xml:space="preserve"> </w:t>
      </w:r>
      <w:bookmarkEnd w:id="0"/>
      <w:r w:rsidRPr="00E96D3A">
        <w:rPr>
          <w:rFonts w:asciiTheme="minorHAnsi" w:hAnsiTheme="minorHAnsi" w:cstheme="minorHAnsi"/>
        </w:rPr>
        <w:t xml:space="preserve">and the David M. Rubenstein Gallery featuring </w:t>
      </w:r>
      <w:r w:rsidRPr="00E96D3A">
        <w:rPr>
          <w:rStyle w:val="Emphasis"/>
          <w:rFonts w:asciiTheme="minorHAnsi" w:hAnsiTheme="minorHAnsi" w:cstheme="minorHAnsi"/>
        </w:rPr>
        <w:t>Records of Rights</w:t>
      </w:r>
      <w:r w:rsidRPr="00E96D3A">
        <w:rPr>
          <w:rFonts w:asciiTheme="minorHAnsi" w:hAnsiTheme="minorHAnsi" w:cstheme="minorHAnsi"/>
        </w:rPr>
        <w:t xml:space="preserve"> will also be open with limited capacity from 10 a.m. to 5:30 p.m. </w:t>
      </w:r>
      <w:hyperlink r:id="rId19" w:history="1">
        <w:r w:rsidRPr="00E96D3A">
          <w:rPr>
            <w:rStyle w:val="Hyperlink"/>
            <w:rFonts w:asciiTheme="minorHAnsi" w:hAnsiTheme="minorHAnsi" w:cstheme="minorHAnsi"/>
            <w:color w:val="0071BC"/>
          </w:rPr>
          <w:t xml:space="preserve">Reserve </w:t>
        </w:r>
        <w:r w:rsidRPr="00E96D3A">
          <w:rPr>
            <w:rStyle w:val="Hyperlink"/>
            <w:rFonts w:asciiTheme="minorHAnsi" w:hAnsiTheme="minorHAnsi" w:cstheme="minorHAnsi"/>
            <w:color w:val="0071BC"/>
          </w:rPr>
          <w:lastRenderedPageBreak/>
          <w:t>timed entry tickets on Recreation.gov</w:t>
        </w:r>
      </w:hyperlink>
      <w:r w:rsidRPr="00E96D3A">
        <w:rPr>
          <w:rFonts w:asciiTheme="minorHAnsi" w:hAnsiTheme="minorHAnsi" w:cstheme="minorHAnsi"/>
          <w:color w:val="5B616B"/>
        </w:rPr>
        <w:t xml:space="preserve">. </w:t>
      </w:r>
      <w:r w:rsidRPr="00E96D3A">
        <w:rPr>
          <w:rFonts w:asciiTheme="minorHAnsi" w:hAnsiTheme="minorHAnsi" w:cstheme="minorHAnsi"/>
        </w:rPr>
        <w:t>The reopening of the National Archives Museum and its continued operation will be contingent on local public health metrics remaining below targets for safe reopening.</w:t>
      </w:r>
    </w:p>
    <w:p w14:paraId="1C3268AF" w14:textId="1573705C" w:rsidR="00E96D3A" w:rsidRDefault="00E96D3A" w:rsidP="00E96D3A">
      <w:pPr>
        <w:pStyle w:val="NormalWeb"/>
        <w:spacing w:before="240" w:beforeAutospacing="0" w:after="240" w:afterAutospacing="0"/>
        <w:rPr>
          <w:rFonts w:asciiTheme="minorHAnsi" w:hAnsiTheme="minorHAnsi" w:cstheme="minorHAnsi"/>
          <w:i/>
          <w:iCs/>
        </w:rPr>
      </w:pPr>
      <w:r w:rsidRPr="00E96D3A">
        <w:rPr>
          <w:rFonts w:asciiTheme="minorHAnsi" w:hAnsiTheme="minorHAnsi" w:cstheme="minorHAnsi"/>
          <w:i/>
          <w:iCs/>
        </w:rPr>
        <w:t>All other Washington, DC, exhibits are closed at this time. All public events are cancelled until further notice. This includes in-person public programs, tours, school group visits, public meetings, external conferences, and facility rentals. For more information, go to </w:t>
      </w:r>
      <w:hyperlink r:id="rId20" w:history="1">
        <w:r w:rsidRPr="00E96D3A">
          <w:rPr>
            <w:rStyle w:val="Hyperlink"/>
            <w:rFonts w:asciiTheme="minorHAnsi" w:hAnsiTheme="minorHAnsi" w:cstheme="minorHAnsi"/>
            <w:i/>
            <w:iCs/>
            <w:color w:val="0071BC"/>
          </w:rPr>
          <w:t>Archives.gov/coronavirus</w:t>
        </w:r>
      </w:hyperlink>
      <w:r w:rsidRPr="00E96D3A">
        <w:rPr>
          <w:rFonts w:asciiTheme="minorHAnsi" w:hAnsiTheme="minorHAnsi" w:cstheme="minorHAnsi"/>
          <w:i/>
          <w:iCs/>
          <w:color w:val="5B616B"/>
        </w:rPr>
        <w:t> </w:t>
      </w:r>
      <w:r w:rsidRPr="00E96D3A">
        <w:rPr>
          <w:rFonts w:asciiTheme="minorHAnsi" w:hAnsiTheme="minorHAnsi" w:cstheme="minorHAnsi"/>
          <w:i/>
          <w:iCs/>
        </w:rPr>
        <w:t>or monitor National Archives accounts on </w:t>
      </w:r>
      <w:hyperlink r:id="rId21" w:tgtFrame="_blank" w:history="1">
        <w:r w:rsidRPr="00E96D3A">
          <w:rPr>
            <w:rStyle w:val="Hyperlink"/>
            <w:rFonts w:asciiTheme="minorHAnsi" w:hAnsiTheme="minorHAnsi" w:cstheme="minorHAnsi"/>
            <w:i/>
            <w:iCs/>
            <w:color w:val="0071BC"/>
          </w:rPr>
          <w:t>Facebook</w:t>
        </w:r>
      </w:hyperlink>
      <w:r w:rsidRPr="00E96D3A">
        <w:rPr>
          <w:rFonts w:asciiTheme="minorHAnsi" w:hAnsiTheme="minorHAnsi" w:cstheme="minorHAnsi"/>
          <w:i/>
          <w:iCs/>
          <w:color w:val="5B616B"/>
        </w:rPr>
        <w:t> </w:t>
      </w:r>
      <w:r w:rsidRPr="00E96D3A">
        <w:rPr>
          <w:rFonts w:asciiTheme="minorHAnsi" w:hAnsiTheme="minorHAnsi" w:cstheme="minorHAnsi"/>
          <w:i/>
          <w:iCs/>
        </w:rPr>
        <w:t>and</w:t>
      </w:r>
      <w:r w:rsidRPr="00E96D3A">
        <w:rPr>
          <w:rFonts w:asciiTheme="minorHAnsi" w:hAnsiTheme="minorHAnsi" w:cstheme="minorHAnsi"/>
          <w:i/>
          <w:iCs/>
          <w:color w:val="5B616B"/>
        </w:rPr>
        <w:t> </w:t>
      </w:r>
      <w:hyperlink r:id="rId22" w:tgtFrame="_blank" w:history="1">
        <w:r w:rsidRPr="00E96D3A">
          <w:rPr>
            <w:rStyle w:val="Hyperlink"/>
            <w:rFonts w:asciiTheme="minorHAnsi" w:hAnsiTheme="minorHAnsi" w:cstheme="minorHAnsi"/>
            <w:i/>
            <w:iCs/>
            <w:color w:val="0071BC"/>
          </w:rPr>
          <w:t>Twitter</w:t>
        </w:r>
      </w:hyperlink>
      <w:r w:rsidRPr="00E96D3A">
        <w:rPr>
          <w:rFonts w:asciiTheme="minorHAnsi" w:hAnsiTheme="minorHAnsi" w:cstheme="minorHAnsi"/>
          <w:i/>
          <w:iCs/>
          <w:color w:val="5B616B"/>
        </w:rPr>
        <w:t> </w:t>
      </w:r>
      <w:r w:rsidRPr="00E96D3A">
        <w:rPr>
          <w:rFonts w:asciiTheme="minorHAnsi" w:hAnsiTheme="minorHAnsi" w:cstheme="minorHAnsi"/>
          <w:i/>
          <w:iCs/>
        </w:rPr>
        <w:t xml:space="preserve">for operating status updates.  </w:t>
      </w:r>
    </w:p>
    <w:p w14:paraId="578E7CFF" w14:textId="453A4E2C" w:rsidR="00F71665" w:rsidRPr="001E610B" w:rsidRDefault="00836851" w:rsidP="001E610B">
      <w:pPr>
        <w:pStyle w:val="NormalWeb"/>
        <w:spacing w:before="240" w:beforeAutospacing="0" w:after="240" w:afterAutospacing="0"/>
        <w:rPr>
          <w:rFonts w:ascii="Engravers MT" w:hAnsi="Engravers MT" w:cstheme="minorHAnsi"/>
          <w:color w:val="BB7337"/>
          <w:sz w:val="22"/>
          <w:szCs w:val="22"/>
          <w:u w:val="single"/>
        </w:rPr>
      </w:pPr>
      <w:r w:rsidRPr="00836851">
        <w:rPr>
          <w:noProof/>
          <w:color w:val="4E8CB6"/>
          <w:bdr w:val="thinThickThinSmallGap" w:sz="24" w:space="0" w:color="4EA5B6"/>
        </w:rPr>
        <w:drawing>
          <wp:inline distT="0" distB="0" distL="0" distR="0" wp14:anchorId="6EF28C25" wp14:editId="69F7500A">
            <wp:extent cx="924528" cy="1352550"/>
            <wp:effectExtent l="0" t="0" r="9525" b="0"/>
            <wp:docPr id="2" name="Picture 2"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981" cy="1366380"/>
                    </a:xfrm>
                    <a:prstGeom prst="rect">
                      <a:avLst/>
                    </a:prstGeom>
                    <a:noFill/>
                    <a:ln>
                      <a:noFill/>
                    </a:ln>
                  </pic:spPr>
                </pic:pic>
              </a:graphicData>
            </a:graphic>
          </wp:inline>
        </w:drawing>
      </w:r>
      <w:r w:rsidRPr="00836851">
        <w:rPr>
          <w:rFonts w:ascii="Engravers MT" w:hAnsi="Engravers MT" w:cstheme="minorHAnsi"/>
          <w:color w:val="BB7337"/>
          <w:sz w:val="22"/>
          <w:szCs w:val="22"/>
        </w:rPr>
        <w:t xml:space="preserve">  </w:t>
      </w:r>
      <w:r w:rsidR="001E610B" w:rsidRPr="001E610B">
        <w:rPr>
          <w:rFonts w:ascii="Engravers MT" w:hAnsi="Engravers MT" w:cstheme="minorHAnsi"/>
          <w:color w:val="BB7337"/>
          <w:sz w:val="22"/>
          <w:szCs w:val="22"/>
          <w:u w:val="single"/>
        </w:rPr>
        <w:t xml:space="preserve">Join us March 8, </w:t>
      </w:r>
      <w:proofErr w:type="gramStart"/>
      <w:r w:rsidR="001E610B" w:rsidRPr="001E610B">
        <w:rPr>
          <w:rFonts w:ascii="Engravers MT" w:hAnsi="Engravers MT" w:cstheme="minorHAnsi"/>
          <w:color w:val="BB7337"/>
          <w:sz w:val="22"/>
          <w:szCs w:val="22"/>
          <w:u w:val="single"/>
        </w:rPr>
        <w:t>2022</w:t>
      </w:r>
      <w:proofErr w:type="gramEnd"/>
      <w:r w:rsidR="001E610B" w:rsidRPr="001E610B">
        <w:rPr>
          <w:rFonts w:ascii="Engravers MT" w:hAnsi="Engravers MT" w:cstheme="minorHAnsi"/>
          <w:color w:val="BB7337"/>
          <w:sz w:val="22"/>
          <w:szCs w:val="22"/>
          <w:u w:val="single"/>
        </w:rPr>
        <w:t xml:space="preserve"> for the Little Theatre of Alexandria production of “Blue Stockings!”</w:t>
      </w:r>
      <w:r w:rsidRPr="00836851">
        <w:rPr>
          <w:noProof/>
        </w:rPr>
        <w:t xml:space="preserve"> </w:t>
      </w:r>
      <w:r>
        <w:rPr>
          <w:noProof/>
        </w:rPr>
        <w:t xml:space="preserve">     </w:t>
      </w:r>
    </w:p>
    <w:p w14:paraId="634CA833" w14:textId="01A54112" w:rsidR="001E610B" w:rsidRPr="001E610B" w:rsidRDefault="00ED4CFA" w:rsidP="001E610B">
      <w:pPr>
        <w:pStyle w:val="NormalWeb"/>
        <w:spacing w:before="240" w:beforeAutospacing="0" w:after="240" w:afterAutospacing="0"/>
        <w:rPr>
          <w:rFonts w:asciiTheme="minorHAnsi" w:hAnsiTheme="minorHAnsi" w:cstheme="minorHAnsi"/>
          <w:b/>
          <w:bCs/>
        </w:rPr>
      </w:pPr>
      <w:r>
        <w:rPr>
          <w:rFonts w:asciiTheme="minorHAnsi" w:hAnsiTheme="minorHAnsi" w:cstheme="minorHAnsi"/>
          <w:color w:val="000000"/>
          <w:shd w:val="clear" w:color="auto" w:fill="FFFFFF"/>
        </w:rPr>
        <w:t>T</w:t>
      </w:r>
      <w:r w:rsidR="001E610B" w:rsidRPr="001E610B">
        <w:rPr>
          <w:rFonts w:asciiTheme="minorHAnsi" w:hAnsiTheme="minorHAnsi" w:cstheme="minorHAnsi"/>
          <w:color w:val="000000"/>
          <w:shd w:val="clear" w:color="auto" w:fill="FFFFFF"/>
        </w:rPr>
        <w:t>he women’s suffrage movement</w:t>
      </w:r>
      <w:r>
        <w:rPr>
          <w:rFonts w:asciiTheme="minorHAnsi" w:hAnsiTheme="minorHAnsi" w:cstheme="minorHAnsi"/>
          <w:color w:val="000000"/>
          <w:shd w:val="clear" w:color="auto" w:fill="FFFFFF"/>
        </w:rPr>
        <w:t xml:space="preserve"> is Great Britain is the backdrop. </w:t>
      </w:r>
      <w:r w:rsidR="00836851" w:rsidRPr="001E610B">
        <w:rPr>
          <w:rFonts w:asciiTheme="minorHAnsi" w:hAnsiTheme="minorHAnsi" w:cstheme="minorHAnsi"/>
          <w:color w:val="000000"/>
          <w:shd w:val="clear" w:color="auto" w:fill="FFFFFF"/>
        </w:rPr>
        <w:t xml:space="preserve">The play </w:t>
      </w:r>
      <w:r w:rsidR="00836851">
        <w:rPr>
          <w:rFonts w:asciiTheme="minorHAnsi" w:hAnsiTheme="minorHAnsi" w:cstheme="minorHAnsi"/>
          <w:color w:val="000000"/>
          <w:shd w:val="clear" w:color="auto" w:fill="FFFFFF"/>
        </w:rPr>
        <w:t>chronicles</w:t>
      </w:r>
      <w:r w:rsidR="00836851" w:rsidRPr="001E610B">
        <w:rPr>
          <w:rFonts w:asciiTheme="minorHAnsi" w:hAnsiTheme="minorHAnsi" w:cstheme="minorHAnsi"/>
          <w:color w:val="000000"/>
          <w:shd w:val="clear" w:color="auto" w:fill="FFFFFF"/>
        </w:rPr>
        <w:t xml:space="preserve"> the story of four women fighting for an education</w:t>
      </w:r>
      <w:r>
        <w:rPr>
          <w:rFonts w:asciiTheme="minorHAnsi" w:hAnsiTheme="minorHAnsi" w:cstheme="minorHAnsi"/>
          <w:color w:val="000000"/>
          <w:shd w:val="clear" w:color="auto" w:fill="FFFFFF"/>
        </w:rPr>
        <w:t xml:space="preserve"> and is s</w:t>
      </w:r>
      <w:r w:rsidR="001E610B" w:rsidRPr="001E610B">
        <w:rPr>
          <w:rFonts w:asciiTheme="minorHAnsi" w:hAnsiTheme="minorHAnsi" w:cstheme="minorHAnsi"/>
          <w:color w:val="000000"/>
          <w:shd w:val="clear" w:color="auto" w:fill="FFFFFF"/>
        </w:rPr>
        <w:t>et in 1896 at Cambridge University</w:t>
      </w:r>
      <w:proofErr w:type="gramStart"/>
      <w:r>
        <w:rPr>
          <w:rFonts w:asciiTheme="minorHAnsi" w:hAnsiTheme="minorHAnsi" w:cstheme="minorHAnsi"/>
          <w:color w:val="000000"/>
          <w:shd w:val="clear" w:color="auto" w:fill="FFFFFF"/>
        </w:rPr>
        <w:t xml:space="preserve">. </w:t>
      </w:r>
      <w:r w:rsidR="001E610B" w:rsidRPr="001E610B">
        <w:rPr>
          <w:rFonts w:asciiTheme="minorHAnsi" w:hAnsiTheme="minorHAnsi" w:cstheme="minorHAnsi"/>
          <w:color w:val="000000"/>
          <w:shd w:val="clear" w:color="auto" w:fill="FFFFFF"/>
        </w:rPr>
        <w:t xml:space="preserve"> </w:t>
      </w:r>
      <w:proofErr w:type="gramEnd"/>
      <w:r w:rsidR="001E610B">
        <w:rPr>
          <w:rFonts w:asciiTheme="minorHAnsi" w:hAnsiTheme="minorHAnsi" w:cstheme="minorHAnsi"/>
          <w:color w:val="000000"/>
          <w:shd w:val="clear" w:color="auto" w:fill="FFFFFF"/>
        </w:rPr>
        <w:t>Ticket information in upcoming ACW newsletters</w:t>
      </w:r>
      <w:proofErr w:type="gramStart"/>
      <w:r w:rsidR="001E610B">
        <w:rPr>
          <w:rFonts w:asciiTheme="minorHAnsi" w:hAnsiTheme="minorHAnsi" w:cstheme="minorHAnsi"/>
          <w:color w:val="000000"/>
          <w:shd w:val="clear" w:color="auto" w:fill="FFFFFF"/>
        </w:rPr>
        <w:t>.</w:t>
      </w:r>
      <w:r w:rsidR="00836851">
        <w:rPr>
          <w:rFonts w:asciiTheme="minorHAnsi" w:hAnsiTheme="minorHAnsi" w:cstheme="minorHAnsi"/>
          <w:color w:val="000000"/>
          <w:shd w:val="clear" w:color="auto" w:fill="FFFFFF"/>
        </w:rPr>
        <w:t xml:space="preserve">  </w:t>
      </w:r>
      <w:proofErr w:type="gramEnd"/>
      <w:r w:rsidR="00836851">
        <w:fldChar w:fldCharType="begin"/>
      </w:r>
      <w:r w:rsidR="00836851">
        <w:instrText xml:space="preserve"> HYPERLINK "http://thelittletheatre.com/2019_20-season/" </w:instrText>
      </w:r>
      <w:r w:rsidR="00836851">
        <w:fldChar w:fldCharType="separate"/>
      </w:r>
      <w:r w:rsidR="00836851">
        <w:rPr>
          <w:rStyle w:val="Hyperlink"/>
        </w:rPr>
        <w:t>2021_22 Season - LTA (thelittletheatre.com)</w:t>
      </w:r>
      <w:r w:rsidR="00836851">
        <w:fldChar w:fldCharType="end"/>
      </w:r>
    </w:p>
    <w:p w14:paraId="105E294B" w14:textId="1B06C073" w:rsidR="00F71665" w:rsidRDefault="00F71665" w:rsidP="00F71665">
      <w:pPr>
        <w:rPr>
          <w:rFonts w:ascii="Engravers MT" w:hAnsi="Engravers MT" w:cstheme="minorHAnsi"/>
          <w:b/>
          <w:bCs/>
          <w:color w:val="288B98"/>
          <w:u w:val="single"/>
        </w:rPr>
      </w:pPr>
      <w:r w:rsidRPr="00A56203">
        <w:rPr>
          <w:rFonts w:ascii="Engravers MT" w:hAnsi="Engravers MT" w:cstheme="minorHAnsi"/>
          <w:b/>
          <w:bCs/>
          <w:color w:val="288B98"/>
          <w:u w:val="single"/>
        </w:rPr>
        <w:t xml:space="preserve">Special announcement From the Alexandria Domestic Violence Program:  </w:t>
      </w:r>
      <w:r w:rsidRPr="00A56203">
        <w:rPr>
          <w:rFonts w:ascii="Engravers MT" w:hAnsi="Engravers MT" w:cstheme="minorHAnsi"/>
          <w:b/>
          <w:bCs/>
          <w:color w:val="CE6728"/>
          <w:u w:val="single"/>
        </w:rPr>
        <w:t xml:space="preserve">GIFT CARD DONATIONS </w:t>
      </w:r>
      <w:r w:rsidRPr="00A56203">
        <w:rPr>
          <w:rFonts w:ascii="Engravers MT" w:hAnsi="Engravers MT" w:cstheme="minorHAnsi"/>
          <w:b/>
          <w:bCs/>
          <w:color w:val="288B98"/>
          <w:u w:val="single"/>
        </w:rPr>
        <w:t>NEEDED</w:t>
      </w:r>
    </w:p>
    <w:p w14:paraId="6D11BCAA" w14:textId="77777777" w:rsidR="00845223" w:rsidRPr="00A56203" w:rsidRDefault="00845223" w:rsidP="00F71665">
      <w:pPr>
        <w:rPr>
          <w:rFonts w:ascii="Engravers MT" w:hAnsi="Engravers MT" w:cstheme="minorHAnsi"/>
          <w:b/>
          <w:bCs/>
          <w:color w:val="288B98"/>
          <w:u w:val="single"/>
        </w:rPr>
      </w:pPr>
    </w:p>
    <w:p w14:paraId="0762CFE2" w14:textId="77777777" w:rsidR="00F71665" w:rsidRDefault="00F71665" w:rsidP="00F71665">
      <w:pPr>
        <w:rPr>
          <w:rFonts w:asciiTheme="minorHAnsi" w:eastAsia="Times New Roman" w:hAnsiTheme="minorHAnsi" w:cstheme="minorHAnsi"/>
        </w:rPr>
      </w:pPr>
      <w:r>
        <w:rPr>
          <w:rFonts w:eastAsia="Times New Roman" w:cstheme="minorHAnsi"/>
        </w:rPr>
        <w:t>The Alexandria Domestic Violence Program/Sexual Assault Center (DVP) is preparing for its annual Children’s Holiday Toy and Gift Card Drive</w:t>
      </w:r>
      <w:proofErr w:type="gramStart"/>
      <w:r>
        <w:rPr>
          <w:rFonts w:eastAsia="Times New Roman" w:cstheme="minorHAnsi"/>
        </w:rPr>
        <w:t xml:space="preserve">.  </w:t>
      </w:r>
      <w:proofErr w:type="gramEnd"/>
      <w:r>
        <w:rPr>
          <w:rFonts w:eastAsia="Times New Roman" w:cstheme="minorHAnsi"/>
          <w:u w:val="single"/>
        </w:rPr>
        <w:t>Due to the COVID-19 pandemic, the emphasis this year is on gift card donations</w:t>
      </w:r>
      <w:r>
        <w:rPr>
          <w:rFonts w:eastAsia="Times New Roman" w:cstheme="minorHAnsi"/>
        </w:rPr>
        <w:t xml:space="preserve"> for families who have been victims of domestic and sexual violence</w:t>
      </w:r>
      <w:proofErr w:type="gramStart"/>
      <w:r>
        <w:rPr>
          <w:rFonts w:eastAsia="Times New Roman" w:cstheme="minorHAnsi"/>
        </w:rPr>
        <w:t xml:space="preserve">.  </w:t>
      </w:r>
      <w:proofErr w:type="gramEnd"/>
      <w:r>
        <w:rPr>
          <w:rFonts w:eastAsia="Times New Roman" w:cstheme="minorHAnsi"/>
        </w:rPr>
        <w:t>The DVP reports that your donation might be the only gift these children will receive in 2021</w:t>
      </w:r>
      <w:proofErr w:type="gramStart"/>
      <w:r>
        <w:rPr>
          <w:rFonts w:eastAsia="Times New Roman" w:cstheme="minorHAnsi"/>
        </w:rPr>
        <w:t xml:space="preserve">.  </w:t>
      </w:r>
      <w:proofErr w:type="gramEnd"/>
    </w:p>
    <w:p w14:paraId="74CDB5F7" w14:textId="77777777" w:rsidR="00F71665" w:rsidRDefault="00F71665" w:rsidP="00F71665">
      <w:pPr>
        <w:rPr>
          <w:rFonts w:eastAsia="Times New Roman" w:cstheme="minorHAnsi"/>
          <w:color w:val="333333"/>
        </w:rPr>
      </w:pPr>
    </w:p>
    <w:p w14:paraId="12CAACA9" w14:textId="77777777" w:rsidR="00F71665" w:rsidRDefault="00F71665" w:rsidP="00F71665">
      <w:pPr>
        <w:rPr>
          <w:rFonts w:eastAsia="Times New Roman" w:cstheme="minorHAnsi"/>
          <w:b/>
          <w:bCs/>
          <w:color w:val="333333"/>
        </w:rPr>
      </w:pPr>
      <w:r>
        <w:rPr>
          <w:rFonts w:eastAsia="Times New Roman" w:cstheme="minorHAnsi"/>
          <w:b/>
          <w:bCs/>
          <w:color w:val="333333"/>
        </w:rPr>
        <w:t xml:space="preserve">Gift cards from Target, Wal-Mart,  Amazon, VISA, CVS, Walgreens </w:t>
      </w:r>
      <w:r>
        <w:rPr>
          <w:rFonts w:eastAsia="Times New Roman" w:cstheme="minorHAnsi"/>
          <w:b/>
          <w:bCs/>
          <w:i/>
          <w:iCs/>
          <w:color w:val="333333"/>
        </w:rPr>
        <w:t>and grocery stores</w:t>
      </w:r>
      <w:r>
        <w:rPr>
          <w:rFonts w:eastAsia="Times New Roman" w:cstheme="minorHAnsi"/>
          <w:b/>
          <w:bCs/>
          <w:color w:val="333333"/>
        </w:rPr>
        <w:t xml:space="preserve"> are welcome</w:t>
      </w:r>
      <w:proofErr w:type="gramStart"/>
      <w:r>
        <w:rPr>
          <w:rFonts w:eastAsia="Times New Roman" w:cstheme="minorHAnsi"/>
          <w:b/>
          <w:bCs/>
          <w:color w:val="333333"/>
        </w:rPr>
        <w:t xml:space="preserve">.  </w:t>
      </w:r>
      <w:proofErr w:type="gramEnd"/>
    </w:p>
    <w:p w14:paraId="044E807A" w14:textId="77777777" w:rsidR="00F71665" w:rsidRDefault="00F71665" w:rsidP="00F71665">
      <w:pPr>
        <w:rPr>
          <w:rFonts w:eastAsia="Times New Roman" w:cstheme="minorHAnsi"/>
          <w:b/>
          <w:bCs/>
          <w:color w:val="333333"/>
        </w:rPr>
      </w:pPr>
    </w:p>
    <w:p w14:paraId="52A37AD2" w14:textId="1994B3B2" w:rsidR="00F71665" w:rsidRDefault="00F71665" w:rsidP="00F71665">
      <w:pPr>
        <w:rPr>
          <w:rFonts w:eastAsia="Times New Roman" w:cstheme="minorHAnsi"/>
          <w:b/>
          <w:bCs/>
          <w:color w:val="333333"/>
        </w:rPr>
      </w:pPr>
      <w:r>
        <w:rPr>
          <w:rFonts w:eastAsia="Times New Roman" w:cstheme="minorHAnsi"/>
          <w:b/>
          <w:bCs/>
          <w:color w:val="333333"/>
        </w:rPr>
        <w:t xml:space="preserve">The DVP will accept donations beginning November 22 through December 10, 2021. </w:t>
      </w:r>
    </w:p>
    <w:p w14:paraId="64ABB476" w14:textId="77777777" w:rsidR="00F71665" w:rsidRDefault="00F71665" w:rsidP="00F71665">
      <w:pPr>
        <w:rPr>
          <w:rFonts w:eastAsia="Times New Roman" w:cstheme="minorHAnsi"/>
          <w:color w:val="333333"/>
        </w:rPr>
      </w:pPr>
    </w:p>
    <w:p w14:paraId="2A36FB78" w14:textId="77777777" w:rsidR="00F71665" w:rsidRDefault="00F71665" w:rsidP="00F71665">
      <w:pPr>
        <w:rPr>
          <w:rFonts w:eastAsia="Times New Roman" w:cstheme="minorHAnsi"/>
          <w:color w:val="333333"/>
        </w:rPr>
      </w:pPr>
      <w:r>
        <w:rPr>
          <w:rFonts w:eastAsia="Times New Roman" w:cstheme="minorHAnsi"/>
        </w:rPr>
        <w:t>For drop off locations, please call the Domestic Violence Hotline 703.746.4911.  If you are not able to drop off, a pick- up of your donation can be arranged</w:t>
      </w:r>
      <w:proofErr w:type="gramStart"/>
      <w:r>
        <w:rPr>
          <w:rFonts w:eastAsia="Times New Roman" w:cstheme="minorHAnsi"/>
        </w:rPr>
        <w:t xml:space="preserve">.  </w:t>
      </w:r>
      <w:proofErr w:type="gramEnd"/>
      <w:r>
        <w:rPr>
          <w:rFonts w:eastAsia="Times New Roman" w:cstheme="minorHAnsi"/>
        </w:rPr>
        <w:t xml:space="preserve">For further information, please contact: Yeme Mehari  at 703.746.4911 </w:t>
      </w:r>
      <w:hyperlink r:id="rId24" w:history="1">
        <w:r>
          <w:rPr>
            <w:rStyle w:val="Hyperlink"/>
            <w:rFonts w:eastAsia="Times New Roman" w:cstheme="minorHAnsi"/>
          </w:rPr>
          <w:t>yeme.mehari@alexandriava.gov</w:t>
        </w:r>
      </w:hyperlink>
    </w:p>
    <w:p w14:paraId="1A59F3F4" w14:textId="77777777" w:rsidR="00F71665" w:rsidRDefault="00F71665" w:rsidP="00F71665">
      <w:pPr>
        <w:rPr>
          <w:rFonts w:eastAsia="Times New Roman" w:cstheme="minorHAnsi"/>
          <w:color w:val="333333"/>
        </w:rPr>
      </w:pPr>
    </w:p>
    <w:p w14:paraId="07F08474" w14:textId="77777777" w:rsidR="00F71665" w:rsidRDefault="00F71665" w:rsidP="00F71665">
      <w:pPr>
        <w:rPr>
          <w:rFonts w:eastAsia="Times New Roman" w:cstheme="minorHAnsi"/>
        </w:rPr>
      </w:pPr>
      <w:r>
        <w:rPr>
          <w:rFonts w:eastAsia="Times New Roman" w:cstheme="minorHAnsi"/>
        </w:rPr>
        <w:t>Thank you for making the holidays -- despite the hardships of the past year and a half -- a special time for survivors and their children.</w:t>
      </w:r>
    </w:p>
    <w:p w14:paraId="3115FB15" w14:textId="77777777" w:rsidR="00F71665" w:rsidRPr="00A56203" w:rsidRDefault="00F71665" w:rsidP="00F71665">
      <w:pPr>
        <w:rPr>
          <w:rFonts w:eastAsia="Times New Roman" w:cstheme="minorHAnsi"/>
          <w:color w:val="CE6728"/>
        </w:rPr>
      </w:pPr>
    </w:p>
    <w:p w14:paraId="334E1D29" w14:textId="77777777" w:rsidR="00F71665" w:rsidRPr="00A56203" w:rsidRDefault="00F71665" w:rsidP="00F71665">
      <w:pPr>
        <w:pStyle w:val="NormalWeb"/>
        <w:spacing w:before="0" w:beforeAutospacing="0" w:after="240" w:afterAutospacing="0"/>
        <w:rPr>
          <w:rFonts w:ascii="Engravers MT" w:hAnsi="Engravers MT" w:cstheme="minorHAnsi"/>
          <w:b/>
          <w:bCs/>
          <w:color w:val="CE6728"/>
          <w:sz w:val="22"/>
          <w:szCs w:val="22"/>
          <w:u w:val="single"/>
        </w:rPr>
      </w:pPr>
      <w:r w:rsidRPr="00A56203">
        <w:rPr>
          <w:rFonts w:ascii="Engravers MT" w:hAnsi="Engravers MT" w:cstheme="minorHAnsi"/>
          <w:b/>
          <w:bCs/>
          <w:color w:val="CE6728"/>
          <w:sz w:val="22"/>
          <w:szCs w:val="22"/>
          <w:u w:val="single"/>
        </w:rPr>
        <w:t>Women Impacted by Pandemic Need Your Help</w:t>
      </w:r>
    </w:p>
    <w:p w14:paraId="56C18124" w14:textId="3CB2F996" w:rsidR="00F71665" w:rsidRDefault="00F71665" w:rsidP="00F71665">
      <w:pPr>
        <w:pStyle w:val="NormalWeb"/>
        <w:spacing w:before="0" w:beforeAutospacing="0" w:after="240" w:afterAutospacing="0"/>
      </w:pPr>
      <w:r>
        <w:rPr>
          <w:rFonts w:asciiTheme="minorHAnsi" w:hAnsiTheme="minorHAnsi" w:cstheme="minorHAnsi"/>
          <w:sz w:val="22"/>
          <w:szCs w:val="22"/>
        </w:rPr>
        <w:t>The Alexandria Domestic Violence Safehouse – a place of refuge for many women impacted by the pandemic – needs your help</w:t>
      </w:r>
      <w:proofErr w:type="gramStart"/>
      <w:r>
        <w:rPr>
          <w:rFonts w:asciiTheme="minorHAnsi" w:hAnsiTheme="minorHAnsi" w:cstheme="minorHAnsi"/>
          <w:sz w:val="22"/>
          <w:szCs w:val="22"/>
        </w:rPr>
        <w:t xml:space="preserve">.  </w:t>
      </w:r>
      <w:proofErr w:type="gramEnd"/>
      <w:r>
        <w:rPr>
          <w:rFonts w:asciiTheme="minorHAnsi" w:hAnsiTheme="minorHAnsi" w:cstheme="minorHAnsi"/>
          <w:sz w:val="22"/>
          <w:szCs w:val="22"/>
        </w:rPr>
        <w:t>When women and their families are able to leave the shelter, there is a</w:t>
      </w:r>
      <w:r>
        <w:rPr>
          <w:rFonts w:asciiTheme="minorHAnsi" w:hAnsiTheme="minorHAnsi" w:cstheme="minorHAnsi"/>
          <w:b/>
          <w:bCs/>
          <w:sz w:val="22"/>
          <w:szCs w:val="22"/>
        </w:rPr>
        <w:t xml:space="preserve"> </w:t>
      </w:r>
      <w:r>
        <w:rPr>
          <w:rFonts w:asciiTheme="minorHAnsi" w:hAnsiTheme="minorHAnsi" w:cstheme="minorHAnsi"/>
          <w:b/>
          <w:bCs/>
          <w:sz w:val="22"/>
          <w:szCs w:val="22"/>
        </w:rPr>
        <w:lastRenderedPageBreak/>
        <w:t>need for housewares -- silverware, pots and pans, dishes</w:t>
      </w:r>
      <w:proofErr w:type="gramStart"/>
      <w:r>
        <w:rPr>
          <w:rFonts w:asciiTheme="minorHAnsi" w:hAnsiTheme="minorHAnsi" w:cstheme="minorHAnsi"/>
          <w:b/>
          <w:bCs/>
          <w:sz w:val="22"/>
          <w:szCs w:val="22"/>
        </w:rPr>
        <w:t xml:space="preserve">.  </w:t>
      </w:r>
      <w:proofErr w:type="gramEnd"/>
      <w:r>
        <w:rPr>
          <w:rFonts w:asciiTheme="minorHAnsi" w:hAnsiTheme="minorHAnsi" w:cstheme="minorHAnsi"/>
          <w:b/>
          <w:bCs/>
          <w:sz w:val="22"/>
          <w:szCs w:val="22"/>
        </w:rPr>
        <w:t>You can assist  by clicking here</w:t>
      </w:r>
      <w:r>
        <w:rPr>
          <w:rFonts w:asciiTheme="minorHAnsi" w:hAnsiTheme="minorHAnsi" w:cstheme="minorHAnsi"/>
          <w:sz w:val="22"/>
          <w:szCs w:val="22"/>
        </w:rPr>
        <w:t xml:space="preserve"> </w:t>
      </w:r>
      <w:hyperlink r:id="rId25" w:tgtFrame="_blank" w:history="1">
        <w:r>
          <w:rPr>
            <w:rStyle w:val="Hyperlink"/>
            <w:rFonts w:asciiTheme="minorHAnsi" w:hAnsiTheme="minorHAnsi" w:cstheme="minorHAnsi"/>
            <w:sz w:val="22"/>
            <w:szCs w:val="22"/>
            <w:shd w:val="clear" w:color="auto" w:fill="FFFFFF"/>
          </w:rPr>
          <w:t>http://www.target.com/gift-registry/gift/effb54910b8145f2ba507c26a79eb5a6</w:t>
        </w:r>
      </w:hyperlink>
    </w:p>
    <w:p w14:paraId="7505B3A6" w14:textId="76C9F0A5" w:rsidR="00E96D3A" w:rsidRDefault="00A56203" w:rsidP="00E96D3A">
      <w:r w:rsidRPr="00E96D3A">
        <w:rPr>
          <w:noProof/>
          <w:bdr w:val="thinThickThinSmallGap" w:sz="24" w:space="0" w:color="288B98"/>
        </w:rPr>
        <w:drawing>
          <wp:inline distT="0" distB="0" distL="0" distR="0" wp14:anchorId="789717D7" wp14:editId="6F102969">
            <wp:extent cx="2141459" cy="1122779"/>
            <wp:effectExtent l="0" t="0" r="0" b="1270"/>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03259" cy="1155181"/>
                    </a:xfrm>
                    <a:prstGeom prst="rect">
                      <a:avLst/>
                    </a:prstGeom>
                    <a:noFill/>
                    <a:ln>
                      <a:noFill/>
                    </a:ln>
                  </pic:spPr>
                </pic:pic>
              </a:graphicData>
            </a:graphic>
          </wp:inline>
        </w:drawing>
      </w:r>
      <w:r w:rsidRPr="00A56203">
        <w:rPr>
          <w:rFonts w:ascii="Arial" w:hAnsi="Arial"/>
          <w:color w:val="695E4A"/>
          <w:sz w:val="21"/>
          <w:szCs w:val="21"/>
        </w:rPr>
        <w:t xml:space="preserve"> </w:t>
      </w:r>
      <w:r w:rsidR="00E96D3A">
        <w:rPr>
          <w:rFonts w:ascii="Arial" w:hAnsi="Arial"/>
          <w:color w:val="695E4A"/>
          <w:sz w:val="21"/>
          <w:szCs w:val="21"/>
        </w:rPr>
        <w:t xml:space="preserve"> </w:t>
      </w:r>
      <w:r w:rsidR="00E96D3A" w:rsidRPr="00E96D3A">
        <w:rPr>
          <w:rFonts w:ascii="Engravers MT" w:hAnsi="Engravers MT"/>
          <w:color w:val="CE6728"/>
          <w:sz w:val="24"/>
          <w:szCs w:val="24"/>
          <w:u w:val="single"/>
        </w:rPr>
        <w:t>Volunteer Alexandria Holiday Toy Drive</w:t>
      </w:r>
    </w:p>
    <w:p w14:paraId="3C21E832" w14:textId="77777777" w:rsidR="00E96D3A" w:rsidRDefault="00E96D3A" w:rsidP="00E96D3A">
      <w:pPr>
        <w:rPr>
          <w:rFonts w:ascii="Arial" w:hAnsi="Arial"/>
          <w:sz w:val="21"/>
          <w:szCs w:val="21"/>
        </w:rPr>
      </w:pPr>
    </w:p>
    <w:p w14:paraId="4FEE5349" w14:textId="09D96BB5" w:rsidR="00E96D3A" w:rsidRPr="00845223" w:rsidRDefault="00E96D3A" w:rsidP="00E96D3A">
      <w:pPr>
        <w:rPr>
          <w:rFonts w:asciiTheme="minorHAnsi" w:hAnsiTheme="minorHAnsi" w:cstheme="minorHAnsi"/>
          <w:sz w:val="24"/>
          <w:szCs w:val="24"/>
        </w:rPr>
      </w:pPr>
      <w:r w:rsidRPr="00845223">
        <w:rPr>
          <w:rFonts w:asciiTheme="minorHAnsi" w:hAnsiTheme="minorHAnsi" w:cstheme="minorHAnsi"/>
          <w:sz w:val="24"/>
          <w:szCs w:val="24"/>
          <w:shd w:val="clear" w:color="auto" w:fill="FFFFFF"/>
        </w:rPr>
        <w:t>Volunteer Alexandria is hosting its annual Holiday Toy Drive</w:t>
      </w:r>
      <w:proofErr w:type="gramStart"/>
      <w:r w:rsidRPr="00845223">
        <w:rPr>
          <w:rFonts w:asciiTheme="minorHAnsi" w:hAnsiTheme="minorHAnsi" w:cstheme="minorHAnsi"/>
          <w:sz w:val="24"/>
          <w:szCs w:val="24"/>
          <w:shd w:val="clear" w:color="auto" w:fill="FFFFFF"/>
        </w:rPr>
        <w:t xml:space="preserve">.  </w:t>
      </w:r>
      <w:proofErr w:type="gramEnd"/>
      <w:r w:rsidRPr="00845223">
        <w:rPr>
          <w:rFonts w:asciiTheme="minorHAnsi" w:hAnsiTheme="minorHAnsi" w:cstheme="minorHAnsi"/>
          <w:sz w:val="24"/>
          <w:szCs w:val="24"/>
          <w:shd w:val="clear" w:color="auto" w:fill="FFFFFF"/>
        </w:rPr>
        <w:t>Donations and volunteers are needed.</w:t>
      </w:r>
      <w:r w:rsidRPr="00845223">
        <w:rPr>
          <w:rFonts w:asciiTheme="minorHAnsi" w:hAnsiTheme="minorHAnsi" w:cstheme="minorHAnsi"/>
          <w:sz w:val="24"/>
          <w:szCs w:val="24"/>
        </w:rPr>
        <w:t xml:space="preserve"> </w:t>
      </w:r>
      <w:r w:rsidRPr="00845223">
        <w:rPr>
          <w:rFonts w:asciiTheme="minorHAnsi" w:hAnsiTheme="minorHAnsi" w:cstheme="minorHAnsi"/>
          <w:sz w:val="24"/>
          <w:szCs w:val="24"/>
          <w:shd w:val="clear" w:color="auto" w:fill="FFFFFF"/>
        </w:rPr>
        <w:t>Volunteers are needed to load, sort, count and inventory the donated toys. Children are encouraged to volunteer and help.</w:t>
      </w:r>
    </w:p>
    <w:p w14:paraId="40EF2F50" w14:textId="053AE309" w:rsidR="00A56203" w:rsidRPr="00845223" w:rsidRDefault="00E96D3A" w:rsidP="00A56203">
      <w:pPr>
        <w:spacing w:before="384" w:after="384"/>
        <w:textAlignment w:val="baseline"/>
        <w:rPr>
          <w:rFonts w:asciiTheme="minorHAnsi" w:hAnsiTheme="minorHAnsi" w:cstheme="minorHAnsi"/>
          <w:sz w:val="24"/>
          <w:szCs w:val="24"/>
          <w:shd w:val="clear" w:color="auto" w:fill="FFFFFF"/>
        </w:rPr>
      </w:pPr>
      <w:r w:rsidRPr="002F443C">
        <w:rPr>
          <w:rFonts w:asciiTheme="minorHAnsi" w:hAnsiTheme="minorHAnsi" w:cstheme="minorHAnsi"/>
          <w:sz w:val="24"/>
          <w:szCs w:val="24"/>
          <w:shd w:val="clear" w:color="auto" w:fill="FFFFFF"/>
        </w:rPr>
        <w:t>This</w:t>
      </w:r>
      <w:r w:rsidRPr="00845223">
        <w:rPr>
          <w:rFonts w:asciiTheme="minorHAnsi" w:hAnsiTheme="minorHAnsi" w:cstheme="minorHAnsi"/>
          <w:color w:val="545458"/>
          <w:sz w:val="24"/>
          <w:szCs w:val="24"/>
          <w:shd w:val="clear" w:color="auto" w:fill="FFFFFF"/>
        </w:rPr>
        <w:t xml:space="preserve"> </w:t>
      </w:r>
      <w:r w:rsidR="00845223" w:rsidRPr="00845223">
        <w:rPr>
          <w:rFonts w:asciiTheme="minorHAnsi" w:hAnsiTheme="minorHAnsi" w:cstheme="minorHAnsi"/>
          <w:sz w:val="24"/>
          <w:szCs w:val="24"/>
          <w:shd w:val="clear" w:color="auto" w:fill="FFFFFF"/>
        </w:rPr>
        <w:t xml:space="preserve">Volunteer Alexandria event is in partnership with the Alexandria City Department of Community and Human Services. The annual Holiday Community Toy Drive, which will </w:t>
      </w:r>
      <w:r w:rsidR="00C17117" w:rsidRPr="00845223">
        <w:rPr>
          <w:rFonts w:asciiTheme="minorHAnsi" w:hAnsiTheme="minorHAnsi" w:cstheme="minorHAnsi"/>
          <w:sz w:val="24"/>
          <w:szCs w:val="24"/>
          <w:shd w:val="clear" w:color="auto" w:fill="FFFFFF"/>
        </w:rPr>
        <w:t>serve</w:t>
      </w:r>
      <w:r w:rsidR="00845223" w:rsidRPr="00845223">
        <w:rPr>
          <w:rFonts w:asciiTheme="minorHAnsi" w:hAnsiTheme="minorHAnsi" w:cstheme="minorHAnsi"/>
          <w:sz w:val="24"/>
          <w:szCs w:val="24"/>
          <w:shd w:val="clear" w:color="auto" w:fill="FFFFFF"/>
        </w:rPr>
        <w:t xml:space="preserve"> </w:t>
      </w:r>
      <w:proofErr w:type="gramStart"/>
      <w:r w:rsidR="00845223" w:rsidRPr="00845223">
        <w:rPr>
          <w:rFonts w:asciiTheme="minorHAnsi" w:hAnsiTheme="minorHAnsi" w:cstheme="minorHAnsi"/>
          <w:sz w:val="24"/>
          <w:szCs w:val="24"/>
          <w:shd w:val="clear" w:color="auto" w:fill="FFFFFF"/>
        </w:rPr>
        <w:t>300</w:t>
      </w:r>
      <w:proofErr w:type="gramEnd"/>
      <w:r w:rsidR="00845223" w:rsidRPr="00845223">
        <w:rPr>
          <w:rFonts w:asciiTheme="minorHAnsi" w:hAnsiTheme="minorHAnsi" w:cstheme="minorHAnsi"/>
          <w:sz w:val="24"/>
          <w:szCs w:val="24"/>
          <w:shd w:val="clear" w:color="auto" w:fill="FFFFFF"/>
        </w:rPr>
        <w:t xml:space="preserve"> families and 700 children engages volunteers </w:t>
      </w:r>
      <w:r w:rsidR="00C17117" w:rsidRPr="00845223">
        <w:rPr>
          <w:rFonts w:asciiTheme="minorHAnsi" w:hAnsiTheme="minorHAnsi" w:cstheme="minorHAnsi"/>
          <w:sz w:val="24"/>
          <w:szCs w:val="24"/>
          <w:shd w:val="clear" w:color="auto" w:fill="FFFFFF"/>
        </w:rPr>
        <w:t>six</w:t>
      </w:r>
      <w:r w:rsidR="00845223" w:rsidRPr="00845223">
        <w:rPr>
          <w:rFonts w:asciiTheme="minorHAnsi" w:hAnsiTheme="minorHAnsi" w:cstheme="minorHAnsi"/>
          <w:sz w:val="24"/>
          <w:szCs w:val="24"/>
          <w:shd w:val="clear" w:color="auto" w:fill="FFFFFF"/>
        </w:rPr>
        <w:t xml:space="preserve"> and older.</w:t>
      </w:r>
      <w:r w:rsidR="002F443C">
        <w:rPr>
          <w:rFonts w:asciiTheme="minorHAnsi" w:hAnsiTheme="minorHAnsi" w:cstheme="minorHAnsi"/>
          <w:sz w:val="24"/>
          <w:szCs w:val="24"/>
          <w:shd w:val="clear" w:color="auto" w:fill="FFFFFF"/>
        </w:rPr>
        <w:t xml:space="preserve"> </w:t>
      </w:r>
      <w:hyperlink r:id="rId27" w:history="1">
        <w:r w:rsidR="002F443C" w:rsidRPr="00845223">
          <w:rPr>
            <w:rStyle w:val="Hyperlink"/>
            <w:rFonts w:asciiTheme="minorHAnsi" w:hAnsiTheme="minorHAnsi" w:cstheme="minorHAnsi"/>
            <w:sz w:val="24"/>
            <w:szCs w:val="24"/>
          </w:rPr>
          <w:t>Volunteer Alexandria | Holiday Toy Drive 2021 - Gift Sorting</w:t>
        </w:r>
      </w:hyperlink>
    </w:p>
    <w:p w14:paraId="58841459" w14:textId="77777777" w:rsidR="00F71665" w:rsidRDefault="00F71665" w:rsidP="00F71665">
      <w:pPr>
        <w:rPr>
          <w:rFonts w:ascii="Engravers MT" w:hAnsi="Engravers MT" w:cstheme="minorHAnsi"/>
          <w:b/>
          <w:bCs/>
          <w:color w:val="538135" w:themeColor="accent6" w:themeShade="BF"/>
          <w:u w:val="single"/>
        </w:rPr>
      </w:pPr>
      <w:r w:rsidRPr="00A56203">
        <w:rPr>
          <w:rFonts w:ascii="Engravers MT" w:hAnsi="Engravers MT" w:cstheme="minorHAnsi"/>
          <w:b/>
          <w:bCs/>
          <w:color w:val="288B98"/>
          <w:u w:val="single"/>
        </w:rPr>
        <w:t xml:space="preserve">New Alexandria Women’s History Walk </w:t>
      </w:r>
    </w:p>
    <w:p w14:paraId="5E0D851A" w14:textId="77777777" w:rsidR="00F71665" w:rsidRDefault="00F71665" w:rsidP="00F71665">
      <w:pPr>
        <w:rPr>
          <w:rFonts w:ascii="Engravers MT" w:hAnsi="Engravers MT" w:cstheme="minorHAnsi"/>
          <w:b/>
          <w:bCs/>
          <w:color w:val="385623" w:themeColor="accent6" w:themeShade="80"/>
          <w:u w:val="single"/>
        </w:rPr>
      </w:pPr>
    </w:p>
    <w:p w14:paraId="47B8306E" w14:textId="417D50FE" w:rsidR="00F71665" w:rsidRPr="0080103E" w:rsidRDefault="00F71665" w:rsidP="00F71665">
      <w:pPr>
        <w:rPr>
          <w:rFonts w:ascii="Engravers MT" w:hAnsi="Engravers MT" w:cstheme="minorHAnsi"/>
          <w:b/>
          <w:bCs/>
          <w:color w:val="385623" w:themeColor="accent6" w:themeShade="80"/>
          <w:sz w:val="24"/>
          <w:szCs w:val="24"/>
          <w:u w:val="single"/>
        </w:rPr>
      </w:pPr>
      <w:r w:rsidRPr="0080103E">
        <w:rPr>
          <w:rFonts w:cstheme="minorHAnsi"/>
          <w:sz w:val="24"/>
          <w:szCs w:val="24"/>
        </w:rPr>
        <w:t>Discover where Alexandria’s women of the past and present have lived, worked and made history on Alexandria Celebrates Women’s new Women’s History Walk</w:t>
      </w:r>
      <w:proofErr w:type="gramStart"/>
      <w:r w:rsidRPr="0080103E">
        <w:rPr>
          <w:rFonts w:cstheme="minorHAnsi"/>
          <w:sz w:val="24"/>
          <w:szCs w:val="24"/>
        </w:rPr>
        <w:t xml:space="preserve">!  </w:t>
      </w:r>
      <w:proofErr w:type="gramEnd"/>
      <w:r w:rsidRPr="0080103E">
        <w:rPr>
          <w:rFonts w:cstheme="minorHAnsi"/>
          <w:sz w:val="24"/>
          <w:szCs w:val="24"/>
        </w:rPr>
        <w:t xml:space="preserve">The extensive self-guided journey is designed to enable history seekers to explore </w:t>
      </w:r>
      <w:r w:rsidRPr="0080103E">
        <w:rPr>
          <w:rFonts w:cstheme="minorHAnsi"/>
          <w:i/>
          <w:iCs/>
          <w:sz w:val="24"/>
          <w:szCs w:val="24"/>
        </w:rPr>
        <w:t>as little or as much as you like at your own pace</w:t>
      </w:r>
      <w:proofErr w:type="gramStart"/>
      <w:r w:rsidRPr="0080103E">
        <w:rPr>
          <w:rFonts w:cstheme="minorHAnsi"/>
          <w:i/>
          <w:iCs/>
          <w:sz w:val="24"/>
          <w:szCs w:val="24"/>
        </w:rPr>
        <w:t>.</w:t>
      </w:r>
      <w:r w:rsidRPr="0080103E">
        <w:rPr>
          <w:rFonts w:cstheme="minorHAnsi"/>
          <w:sz w:val="24"/>
          <w:szCs w:val="24"/>
        </w:rPr>
        <w:t xml:space="preserve">  </w:t>
      </w:r>
      <w:proofErr w:type="gramEnd"/>
      <w:r w:rsidRPr="0080103E">
        <w:rPr>
          <w:rFonts w:cstheme="minorHAnsi"/>
          <w:sz w:val="24"/>
          <w:szCs w:val="24"/>
        </w:rPr>
        <w:t>The new Walk includes an optional extended tour</w:t>
      </w:r>
      <w:proofErr w:type="gramStart"/>
      <w:r w:rsidRPr="0080103E">
        <w:rPr>
          <w:rFonts w:cstheme="minorHAnsi"/>
          <w:sz w:val="24"/>
          <w:szCs w:val="24"/>
        </w:rPr>
        <w:t xml:space="preserve">.  </w:t>
      </w:r>
      <w:proofErr w:type="gramEnd"/>
      <w:r w:rsidRPr="0080103E">
        <w:rPr>
          <w:rFonts w:cstheme="minorHAnsi"/>
          <w:sz w:val="24"/>
          <w:szCs w:val="24"/>
        </w:rPr>
        <w:t>ACW will post the route soon</w:t>
      </w:r>
      <w:proofErr w:type="gramStart"/>
      <w:r w:rsidRPr="0080103E">
        <w:rPr>
          <w:rFonts w:cstheme="minorHAnsi"/>
          <w:sz w:val="24"/>
          <w:szCs w:val="24"/>
        </w:rPr>
        <w:t xml:space="preserve">!  </w:t>
      </w:r>
      <w:proofErr w:type="gramEnd"/>
      <w:r w:rsidRPr="0080103E">
        <w:rPr>
          <w:rFonts w:cstheme="minorHAnsi"/>
          <w:sz w:val="24"/>
          <w:szCs w:val="24"/>
        </w:rPr>
        <w:t xml:space="preserve">If you would like a </w:t>
      </w:r>
      <w:r w:rsidR="002F443C">
        <w:rPr>
          <w:rFonts w:cstheme="minorHAnsi"/>
          <w:sz w:val="24"/>
          <w:szCs w:val="24"/>
        </w:rPr>
        <w:t xml:space="preserve">free </w:t>
      </w:r>
      <w:r w:rsidRPr="0080103E">
        <w:rPr>
          <w:rFonts w:cstheme="minorHAnsi"/>
          <w:sz w:val="24"/>
          <w:szCs w:val="24"/>
        </w:rPr>
        <w:t xml:space="preserve">guided tour, please contact Gayle Converse at </w:t>
      </w:r>
      <w:r w:rsidRPr="0080103E">
        <w:rPr>
          <w:rFonts w:eastAsia="Times New Roman" w:cstheme="minorHAnsi"/>
          <w:color w:val="555555"/>
          <w:sz w:val="24"/>
          <w:szCs w:val="24"/>
          <w:u w:val="single"/>
        </w:rPr>
        <w:t xml:space="preserve"> </w:t>
      </w:r>
      <w:hyperlink r:id="rId28" w:history="1">
        <w:r w:rsidRPr="0080103E">
          <w:rPr>
            <w:rStyle w:val="Hyperlink"/>
            <w:rFonts w:cs="Helvetica"/>
            <w:color w:val="0563C1" w:themeColor="hyperlink"/>
            <w:sz w:val="24"/>
            <w:szCs w:val="24"/>
          </w:rPr>
          <w:t>AlexandriaCelebratesWomen@gmail.com</w:t>
        </w:r>
      </w:hyperlink>
    </w:p>
    <w:p w14:paraId="5890FAA6" w14:textId="28152248" w:rsidR="00F71665" w:rsidRDefault="00F71665" w:rsidP="001250AF">
      <w:pPr>
        <w:rPr>
          <w:rFonts w:ascii="Arial" w:eastAsia="Times New Roman" w:hAnsi="Arial" w:cs="Arial"/>
          <w:color w:val="695E4A"/>
          <w:sz w:val="21"/>
          <w:szCs w:val="21"/>
        </w:rPr>
      </w:pPr>
    </w:p>
    <w:p w14:paraId="61A71CF6" w14:textId="107F232E" w:rsidR="00F71665" w:rsidRDefault="00F71665" w:rsidP="00F71665">
      <w:pPr>
        <w:rPr>
          <w:rFonts w:ascii="Engravers MT" w:hAnsi="Engravers MT" w:cstheme="minorHAnsi"/>
          <w:b/>
          <w:bCs/>
          <w:color w:val="CE6728"/>
          <w:u w:val="single"/>
        </w:rPr>
      </w:pPr>
      <w:r w:rsidRPr="00A56203">
        <w:rPr>
          <w:rFonts w:ascii="Engravers MT" w:hAnsi="Engravers MT" w:cstheme="minorHAnsi"/>
          <w:b/>
          <w:bCs/>
          <w:color w:val="CE6728"/>
          <w:u w:val="single"/>
        </w:rPr>
        <w:t xml:space="preserve">Replay of Celebrate Women Awards </w:t>
      </w:r>
    </w:p>
    <w:p w14:paraId="787543F2" w14:textId="77777777" w:rsidR="0080103E" w:rsidRPr="00A56203" w:rsidRDefault="0080103E" w:rsidP="00F71665">
      <w:pPr>
        <w:rPr>
          <w:rFonts w:asciiTheme="minorHAnsi" w:hAnsiTheme="minorHAnsi" w:cstheme="minorHAnsi"/>
          <w:color w:val="CE6728"/>
        </w:rPr>
      </w:pPr>
    </w:p>
    <w:p w14:paraId="630EE707" w14:textId="2DFE255B" w:rsidR="00F71665" w:rsidRPr="0080103E" w:rsidRDefault="00F71665" w:rsidP="00F71665">
      <w:pPr>
        <w:rPr>
          <w:color w:val="0000FF"/>
          <w:sz w:val="24"/>
          <w:szCs w:val="24"/>
        </w:rPr>
      </w:pPr>
      <w:r w:rsidRPr="0080103E">
        <w:rPr>
          <w:sz w:val="24"/>
          <w:szCs w:val="24"/>
        </w:rPr>
        <w:t xml:space="preserve">Alexandria Celebrates Women was proud to host the first </w:t>
      </w:r>
      <w:r w:rsidRPr="0080103E">
        <w:rPr>
          <w:i/>
          <w:iCs/>
          <w:sz w:val="24"/>
          <w:szCs w:val="24"/>
        </w:rPr>
        <w:t>Celebrate Women Awards</w:t>
      </w:r>
      <w:r w:rsidRPr="0080103E">
        <w:rPr>
          <w:sz w:val="24"/>
          <w:szCs w:val="24"/>
        </w:rPr>
        <w:t xml:space="preserve"> March 29, 2021.</w:t>
      </w:r>
      <w:r w:rsidRPr="0080103E">
        <w:rPr>
          <w:rFonts w:ascii="Engravers MT" w:hAnsi="Engravers MT" w:cstheme="minorHAnsi"/>
          <w:b/>
          <w:bCs/>
          <w:color w:val="333333"/>
          <w:sz w:val="24"/>
          <w:szCs w:val="24"/>
        </w:rPr>
        <w:t xml:space="preserve"> </w:t>
      </w:r>
      <w:r w:rsidRPr="0080103E">
        <w:rPr>
          <w:sz w:val="24"/>
          <w:szCs w:val="24"/>
        </w:rPr>
        <w:t xml:space="preserve">The virtual event  </w:t>
      </w:r>
      <w:r w:rsidRPr="0080103E">
        <w:rPr>
          <w:sz w:val="24"/>
          <w:szCs w:val="24"/>
          <w:lang w:eastAsia="en-CA"/>
        </w:rPr>
        <w:t>honored women who have had a hand in caring for all Alexandrians during the COVID-19 pandemic</w:t>
      </w:r>
      <w:proofErr w:type="gramStart"/>
      <w:r w:rsidRPr="0080103E">
        <w:rPr>
          <w:sz w:val="24"/>
          <w:szCs w:val="24"/>
          <w:lang w:eastAsia="en-CA"/>
        </w:rPr>
        <w:t xml:space="preserve">.  </w:t>
      </w:r>
      <w:proofErr w:type="gramEnd"/>
      <w:r w:rsidRPr="0080103E">
        <w:rPr>
          <w:sz w:val="24"/>
          <w:szCs w:val="24"/>
          <w:lang w:eastAsia="en-CA"/>
        </w:rPr>
        <w:t xml:space="preserve">The Awards show benefited </w:t>
      </w:r>
      <w:r w:rsidRPr="0080103E">
        <w:rPr>
          <w:rFonts w:eastAsia="Times New Roman" w:cstheme="minorHAnsi"/>
          <w:color w:val="333333"/>
          <w:sz w:val="24"/>
          <w:szCs w:val="24"/>
        </w:rPr>
        <w:t xml:space="preserve">the </w:t>
      </w:r>
      <w:bookmarkStart w:id="1" w:name="_Hlk65091251"/>
      <w:r w:rsidRPr="0080103E">
        <w:rPr>
          <w:rFonts w:eastAsia="Times New Roman" w:cstheme="minorHAnsi"/>
          <w:color w:val="333333"/>
          <w:sz w:val="24"/>
          <w:szCs w:val="24"/>
        </w:rPr>
        <w:t>Alexandria Domestic Violence Safehouse</w:t>
      </w:r>
      <w:bookmarkEnd w:id="1"/>
      <w:proofErr w:type="gramStart"/>
      <w:r w:rsidRPr="0080103E">
        <w:rPr>
          <w:rFonts w:eastAsia="Times New Roman" w:cstheme="minorHAnsi"/>
          <w:color w:val="333333"/>
          <w:sz w:val="24"/>
          <w:szCs w:val="24"/>
        </w:rPr>
        <w:t xml:space="preserve">.  </w:t>
      </w:r>
      <w:proofErr w:type="gramEnd"/>
      <w:r w:rsidRPr="0080103E">
        <w:rPr>
          <w:sz w:val="24"/>
          <w:szCs w:val="24"/>
        </w:rPr>
        <w:t xml:space="preserve">A replay of the Awards show can be found at </w:t>
      </w:r>
      <w:hyperlink r:id="rId29" w:history="1">
        <w:r w:rsidRPr="0080103E">
          <w:rPr>
            <w:rStyle w:val="Hyperlink"/>
            <w:sz w:val="24"/>
            <w:szCs w:val="24"/>
          </w:rPr>
          <w:t>Alexandria Celebrates Women</w:t>
        </w:r>
      </w:hyperlink>
      <w:proofErr w:type="gramStart"/>
      <w:r w:rsidRPr="0080103E">
        <w:rPr>
          <w:color w:val="0000FF"/>
          <w:sz w:val="24"/>
          <w:szCs w:val="24"/>
          <w:u w:val="single"/>
        </w:rPr>
        <w:t>.</w:t>
      </w:r>
      <w:r w:rsidRPr="0080103E">
        <w:rPr>
          <w:color w:val="0000FF"/>
          <w:sz w:val="24"/>
          <w:szCs w:val="24"/>
        </w:rPr>
        <w:t xml:space="preserve">  </w:t>
      </w:r>
      <w:proofErr w:type="gramEnd"/>
    </w:p>
    <w:p w14:paraId="09EBD879" w14:textId="77777777" w:rsidR="00A56203" w:rsidRDefault="00A56203" w:rsidP="00F71665">
      <w:pPr>
        <w:rPr>
          <w:rFonts w:cstheme="minorBidi"/>
          <w:color w:val="0000FF"/>
        </w:rPr>
      </w:pPr>
    </w:p>
    <w:p w14:paraId="4DC1D354" w14:textId="77777777" w:rsidR="00F71665" w:rsidRPr="00A56203" w:rsidRDefault="00F71665" w:rsidP="00F71665">
      <w:pPr>
        <w:rPr>
          <w:rFonts w:ascii="Engravers MT" w:eastAsia="Times New Roman" w:hAnsi="Engravers MT" w:cstheme="minorHAnsi"/>
          <w:b/>
          <w:bCs/>
          <w:color w:val="288B98"/>
          <w:u w:val="single"/>
        </w:rPr>
      </w:pPr>
      <w:r w:rsidRPr="00A56203">
        <w:rPr>
          <w:rFonts w:ascii="Engravers MT" w:eastAsia="Times New Roman" w:hAnsi="Engravers MT" w:cstheme="minorHAnsi"/>
          <w:b/>
          <w:bCs/>
          <w:color w:val="288B98"/>
          <w:u w:val="single"/>
        </w:rPr>
        <w:t>From the National Women’s History Museum (NWHM)</w:t>
      </w:r>
    </w:p>
    <w:tbl>
      <w:tblPr>
        <w:tblW w:w="5000" w:type="pct"/>
        <w:jc w:val="center"/>
        <w:tblCellMar>
          <w:left w:w="0" w:type="dxa"/>
          <w:right w:w="0" w:type="dxa"/>
        </w:tblCellMar>
        <w:tblLook w:val="04A0" w:firstRow="1" w:lastRow="0" w:firstColumn="1" w:lastColumn="0" w:noHBand="0" w:noVBand="1"/>
      </w:tblPr>
      <w:tblGrid>
        <w:gridCol w:w="9360"/>
      </w:tblGrid>
      <w:tr w:rsidR="00A56203" w:rsidRPr="00A56203" w14:paraId="3C8D904D" w14:textId="77777777" w:rsidTr="00F71665">
        <w:trPr>
          <w:jc w:val="center"/>
          <w:hidden/>
        </w:trPr>
        <w:tc>
          <w:tcPr>
            <w:tcW w:w="5000" w:type="pct"/>
          </w:tcPr>
          <w:p w14:paraId="1FD52AEA" w14:textId="77777777" w:rsidR="00F71665" w:rsidRPr="00A56203" w:rsidRDefault="00F71665">
            <w:pPr>
              <w:rPr>
                <w:rFonts w:eastAsia="Times New Roman" w:cstheme="minorBidi"/>
                <w:vanish/>
                <w:color w:val="288B98"/>
              </w:rPr>
            </w:pPr>
          </w:p>
          <w:tbl>
            <w:tblPr>
              <w:tblW w:w="5000" w:type="pct"/>
              <w:tblCellMar>
                <w:left w:w="0" w:type="dxa"/>
                <w:right w:w="0" w:type="dxa"/>
              </w:tblCellMar>
              <w:tblLook w:val="04A0" w:firstRow="1" w:lastRow="0" w:firstColumn="1" w:lastColumn="0" w:noHBand="0" w:noVBand="1"/>
            </w:tblPr>
            <w:tblGrid>
              <w:gridCol w:w="9360"/>
            </w:tblGrid>
            <w:tr w:rsidR="00A56203" w:rsidRPr="00A56203" w14:paraId="481107C9" w14:textId="77777777">
              <w:trPr>
                <w:hidden/>
              </w:trPr>
              <w:tc>
                <w:tcPr>
                  <w:tcW w:w="0" w:type="auto"/>
                  <w:hideMark/>
                </w:tcPr>
                <w:p w14:paraId="4FDC0DFA" w14:textId="77777777" w:rsidR="00F71665" w:rsidRPr="00A56203" w:rsidRDefault="00F71665">
                  <w:pPr>
                    <w:rPr>
                      <w:rFonts w:eastAsia="Times New Roman"/>
                      <w:vanish/>
                      <w:color w:val="288B98"/>
                    </w:rPr>
                  </w:pPr>
                </w:p>
              </w:tc>
            </w:tr>
          </w:tbl>
          <w:p w14:paraId="50648D4D" w14:textId="77777777" w:rsidR="00F71665" w:rsidRPr="00A56203" w:rsidRDefault="00F71665">
            <w:pPr>
              <w:rPr>
                <w:rFonts w:ascii="Times New Roman" w:eastAsia="Times New Roman" w:hAnsi="Times New Roman"/>
                <w:color w:val="288B98"/>
                <w:sz w:val="20"/>
                <w:szCs w:val="20"/>
              </w:rPr>
            </w:pPr>
          </w:p>
        </w:tc>
      </w:tr>
    </w:tbl>
    <w:p w14:paraId="1DE59ED6" w14:textId="77777777" w:rsidR="00F71665" w:rsidRPr="00A56203" w:rsidRDefault="00F71665" w:rsidP="00F71665">
      <w:pPr>
        <w:jc w:val="center"/>
        <w:rPr>
          <w:rFonts w:eastAsia="Times New Roman" w:cstheme="minorBidi"/>
          <w:vanish/>
          <w:color w:val="288B98"/>
        </w:rPr>
      </w:pPr>
    </w:p>
    <w:tbl>
      <w:tblPr>
        <w:tblW w:w="5000" w:type="pct"/>
        <w:jc w:val="center"/>
        <w:tblCellMar>
          <w:left w:w="0" w:type="dxa"/>
          <w:right w:w="0" w:type="dxa"/>
        </w:tblCellMar>
        <w:tblLook w:val="04A0" w:firstRow="1" w:lastRow="0" w:firstColumn="1" w:lastColumn="0" w:noHBand="0" w:noVBand="1"/>
      </w:tblPr>
      <w:tblGrid>
        <w:gridCol w:w="9360"/>
      </w:tblGrid>
      <w:tr w:rsidR="00F71665" w14:paraId="001B79CE" w14:textId="77777777" w:rsidTr="00F71665">
        <w:trPr>
          <w:jc w:val="center"/>
          <w:hidden/>
        </w:trPr>
        <w:tc>
          <w:tcPr>
            <w:tcW w:w="5000" w:type="pct"/>
            <w:hideMark/>
          </w:tcPr>
          <w:p w14:paraId="0D0B2873" w14:textId="77777777" w:rsidR="00F71665" w:rsidRDefault="00F71665">
            <w:pPr>
              <w:rPr>
                <w:rFonts w:eastAsia="Times New Roman"/>
                <w:vanish/>
                <w:color w:val="538135" w:themeColor="accent6" w:themeShade="BF"/>
              </w:rPr>
            </w:pPr>
          </w:p>
        </w:tc>
      </w:tr>
    </w:tbl>
    <w:p w14:paraId="391C85E4" w14:textId="77777777" w:rsidR="00F71665" w:rsidRPr="0080103E" w:rsidRDefault="00F71665" w:rsidP="00F71665">
      <w:pPr>
        <w:jc w:val="center"/>
        <w:rPr>
          <w:rFonts w:eastAsia="Times New Roman" w:cstheme="minorBidi"/>
          <w:vanish/>
          <w:sz w:val="24"/>
          <w:szCs w:val="24"/>
        </w:rPr>
      </w:pPr>
    </w:p>
    <w:p w14:paraId="16493C32" w14:textId="77777777" w:rsidR="00F71665" w:rsidRPr="0080103E" w:rsidRDefault="00F71665" w:rsidP="00F71665">
      <w:pPr>
        <w:rPr>
          <w:rFonts w:asciiTheme="minorHAnsi" w:eastAsia="Times New Roman" w:hAnsiTheme="minorHAnsi" w:cstheme="minorHAnsi"/>
          <w:b/>
          <w:bCs/>
          <w:sz w:val="24"/>
          <w:szCs w:val="24"/>
        </w:rPr>
      </w:pPr>
      <w:r w:rsidRPr="0080103E">
        <w:rPr>
          <w:rFonts w:eastAsia="Times New Roman" w:cstheme="minorHAnsi"/>
          <w:sz w:val="24"/>
          <w:szCs w:val="24"/>
        </w:rPr>
        <w:t>Enjoy the NWHM free virtual museum at</w:t>
      </w:r>
      <w:hyperlink r:id="rId30" w:history="1">
        <w:r w:rsidRPr="0080103E">
          <w:rPr>
            <w:rStyle w:val="Hyperlink"/>
            <w:rFonts w:eastAsia="Times New Roman" w:cstheme="minorHAnsi"/>
            <w:sz w:val="24"/>
            <w:szCs w:val="24"/>
          </w:rPr>
          <w:t xml:space="preserve"> www.womenshistory.org</w:t>
        </w:r>
      </w:hyperlink>
    </w:p>
    <w:p w14:paraId="3E984090" w14:textId="77777777" w:rsidR="00352F8C" w:rsidRDefault="00352F8C" w:rsidP="00F71665">
      <w:pPr>
        <w:rPr>
          <w:rFonts w:ascii="Engravers MT" w:hAnsi="Engravers MT" w:cstheme="minorHAnsi"/>
          <w:b/>
          <w:bCs/>
          <w:sz w:val="32"/>
          <w:szCs w:val="32"/>
        </w:rPr>
      </w:pPr>
    </w:p>
    <w:p w14:paraId="03EF6603" w14:textId="71F1A7DB" w:rsidR="00F71665" w:rsidRPr="00352F8C" w:rsidRDefault="00352F8C" w:rsidP="00F71665">
      <w:pPr>
        <w:rPr>
          <w:rFonts w:eastAsia="Times New Roman" w:cstheme="minorHAnsi"/>
          <w:color w:val="333333"/>
          <w:sz w:val="24"/>
          <w:szCs w:val="24"/>
        </w:rPr>
      </w:pPr>
      <w:r w:rsidRPr="00352F8C">
        <w:rPr>
          <w:noProof/>
          <w:bdr w:val="thinThickThinSmallGap" w:sz="24" w:space="0" w:color="288B98"/>
        </w:rPr>
        <w:lastRenderedPageBreak/>
        <w:drawing>
          <wp:inline distT="0" distB="0" distL="0" distR="0" wp14:anchorId="48415164" wp14:editId="5781B20B">
            <wp:extent cx="1038225" cy="1038225"/>
            <wp:effectExtent l="0" t="0" r="9525" b="9525"/>
            <wp:docPr id="24" name="Picture 24" descr="Image result for Cute Tre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Cute Tree Clip Ar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r w:rsidR="00F71665">
        <w:rPr>
          <w:rFonts w:ascii="Engravers MT" w:hAnsi="Engravers MT" w:cstheme="minorHAnsi"/>
          <w:b/>
          <w:bCs/>
          <w:sz w:val="32"/>
          <w:szCs w:val="32"/>
        </w:rPr>
        <w:t xml:space="preserve"> History </w:t>
      </w:r>
    </w:p>
    <w:p w14:paraId="122929C7" w14:textId="77777777" w:rsidR="00F71665" w:rsidRPr="00A56203" w:rsidRDefault="00F71665" w:rsidP="00F71665">
      <w:pPr>
        <w:rPr>
          <w:rFonts w:ascii="Engravers MT" w:hAnsi="Engravers MT" w:cstheme="minorHAnsi"/>
          <w:b/>
          <w:bCs/>
          <w:color w:val="CE6728"/>
          <w:sz w:val="32"/>
          <w:szCs w:val="32"/>
        </w:rPr>
      </w:pPr>
    </w:p>
    <w:p w14:paraId="503482F8" w14:textId="17AD26D3" w:rsidR="00F71665" w:rsidRPr="00A56203" w:rsidRDefault="00F71665" w:rsidP="00F71665">
      <w:pPr>
        <w:rPr>
          <w:rFonts w:ascii="Engravers MT" w:hAnsi="Engravers MT" w:cstheme="minorHAnsi"/>
          <w:b/>
          <w:bCs/>
          <w:color w:val="CE6728"/>
          <w:sz w:val="32"/>
          <w:szCs w:val="32"/>
        </w:rPr>
      </w:pPr>
      <w:r w:rsidRPr="00A56203">
        <w:rPr>
          <w:rFonts w:ascii="Engravers MT" w:hAnsi="Engravers MT" w:cstheme="minorHAnsi"/>
          <w:b/>
          <w:bCs/>
          <w:color w:val="CE6728"/>
        </w:rPr>
        <w:t>From the National Women’s History Alliance</w:t>
      </w:r>
      <w:r w:rsidRPr="00A56203">
        <w:rPr>
          <w:rFonts w:ascii="Engravers MT" w:hAnsi="Engravers MT" w:cstheme="minorHAnsi"/>
          <w:b/>
          <w:bCs/>
          <w:color w:val="CE6728"/>
          <w:sz w:val="32"/>
          <w:szCs w:val="32"/>
        </w:rPr>
        <w:t xml:space="preserve">  </w:t>
      </w:r>
    </w:p>
    <w:p w14:paraId="68B71B7B" w14:textId="1F941DF5" w:rsidR="002F7B54" w:rsidRDefault="003D4158" w:rsidP="00F71665">
      <w:hyperlink r:id="rId32" w:history="1">
        <w:r w:rsidR="002F7B54">
          <w:rPr>
            <w:rStyle w:val="Hyperlink"/>
          </w:rPr>
          <w:t>November - National Women's History Alliance (nationalwomenshistoryalliance.org)</w:t>
        </w:r>
      </w:hyperlink>
    </w:p>
    <w:p w14:paraId="104E0996" w14:textId="77777777" w:rsidR="002F7B54" w:rsidRDefault="002F7B54" w:rsidP="00F71665">
      <w:pPr>
        <w:rPr>
          <w:rFonts w:ascii="Engravers MT" w:hAnsi="Engravers MT" w:cstheme="minorHAnsi"/>
          <w:b/>
          <w:bCs/>
          <w:color w:val="ED7D31" w:themeColor="accent2"/>
          <w:sz w:val="32"/>
          <w:szCs w:val="32"/>
        </w:rPr>
      </w:pPr>
    </w:p>
    <w:p w14:paraId="429E9B7E" w14:textId="6D7F22B1" w:rsidR="002F7B54" w:rsidRDefault="002F7B54" w:rsidP="002F443C">
      <w:r w:rsidRPr="002F7B54">
        <w:rPr>
          <w:b/>
          <w:bCs/>
          <w:bdr w:val="none" w:sz="0" w:space="0" w:color="auto" w:frame="1"/>
        </w:rPr>
        <w:t>November 1, 1848</w:t>
      </w:r>
      <w:r w:rsidRPr="002F7B54">
        <w:t> – First medical school for women, the New England Female Medical School, opens, in 1874 it merges with Boston University to become one of the world’s first co-ed medical schools</w:t>
      </w:r>
    </w:p>
    <w:p w14:paraId="4162C29B" w14:textId="77777777" w:rsidR="002F443C" w:rsidRPr="002F7B54" w:rsidRDefault="002F443C" w:rsidP="002F443C"/>
    <w:p w14:paraId="59BFF628" w14:textId="77777777" w:rsidR="002F7B54" w:rsidRPr="002F7B54" w:rsidRDefault="002F7B54" w:rsidP="002F443C">
      <w:r w:rsidRPr="002F7B54">
        <w:rPr>
          <w:b/>
          <w:bCs/>
          <w:bdr w:val="none" w:sz="0" w:space="0" w:color="auto" w:frame="1"/>
        </w:rPr>
        <w:t>November 8, 1910</w:t>
      </w:r>
      <w:r w:rsidRPr="002F7B54">
        <w:t> – The state of Washington passes a constitutional amendment to guarantee woman suffrage</w:t>
      </w:r>
    </w:p>
    <w:p w14:paraId="363D9150" w14:textId="3567915A" w:rsidR="002F7B54" w:rsidRDefault="002F7B54" w:rsidP="002F443C">
      <w:r w:rsidRPr="002F7B54">
        <w:rPr>
          <w:b/>
          <w:bCs/>
          <w:bdr w:val="none" w:sz="0" w:space="0" w:color="auto" w:frame="1"/>
        </w:rPr>
        <w:t>November 11, 1993</w:t>
      </w:r>
      <w:r w:rsidRPr="002F7B54">
        <w:t xml:space="preserve"> – The Vietnam Women’s Memorial dedicated in Washington, D.C. </w:t>
      </w:r>
      <w:r w:rsidR="001C27A7">
        <w:t xml:space="preserve">---- an idea created </w:t>
      </w:r>
      <w:r w:rsidRPr="002F7B54">
        <w:t>by former army combat nurse Diane Carlson Evans and sculpted by Glenna Goodacre to honor the 265,000 women who voluntarily served during the Vietnam era</w:t>
      </w:r>
    </w:p>
    <w:p w14:paraId="613FFCF0" w14:textId="77777777" w:rsidR="002F443C" w:rsidRPr="002F7B54" w:rsidRDefault="002F443C" w:rsidP="002F443C"/>
    <w:p w14:paraId="04778582" w14:textId="6ED77BD2" w:rsidR="002F7B54" w:rsidRDefault="002F7B54" w:rsidP="002F443C">
      <w:r w:rsidRPr="002F7B54">
        <w:rPr>
          <w:b/>
          <w:bCs/>
          <w:bdr w:val="none" w:sz="0" w:space="0" w:color="auto" w:frame="1"/>
        </w:rPr>
        <w:t>November 28, 1881</w:t>
      </w:r>
      <w:r w:rsidRPr="002F7B54">
        <w:t> – The first organizational meeting held for the predecessor group to the American Association of University Women (AAUW)</w:t>
      </w:r>
    </w:p>
    <w:p w14:paraId="5BB6120F" w14:textId="77777777" w:rsidR="002F443C" w:rsidRPr="002F7B54" w:rsidRDefault="002F443C" w:rsidP="002F443C"/>
    <w:p w14:paraId="3E263A2E" w14:textId="6AB1736D" w:rsidR="002F7B54" w:rsidRPr="002F7B54" w:rsidRDefault="002F7B54" w:rsidP="002F443C">
      <w:r w:rsidRPr="002F7B54">
        <w:rPr>
          <w:b/>
          <w:bCs/>
          <w:bdr w:val="none" w:sz="0" w:space="0" w:color="auto" w:frame="1"/>
        </w:rPr>
        <w:t>November 30, 1924</w:t>
      </w:r>
      <w:r w:rsidRPr="002F7B54">
        <w:t xml:space="preserve">– </w:t>
      </w:r>
      <w:r w:rsidR="00691DC7">
        <w:t xml:space="preserve">Birthday of </w:t>
      </w:r>
      <w:r w:rsidRPr="002F7B54">
        <w:t>Shirley Chisholm, first African</w:t>
      </w:r>
      <w:r w:rsidR="00691DC7">
        <w:t xml:space="preserve"> </w:t>
      </w:r>
      <w:r w:rsidRPr="002F7B54">
        <w:t xml:space="preserve">American Congresswoman, (D-NY, 1969-83), first woman and first </w:t>
      </w:r>
      <w:r w:rsidR="00C17117" w:rsidRPr="002F7B54">
        <w:t>African American</w:t>
      </w:r>
      <w:r w:rsidRPr="002F7B54">
        <w:t xml:space="preserve"> Democratic presidential nominee, received 151 delegate votes at the Democratic Convention in 1972 </w:t>
      </w:r>
    </w:p>
    <w:p w14:paraId="4B64DFCC" w14:textId="77777777" w:rsidR="00F71665" w:rsidRPr="002F7B54" w:rsidRDefault="00F71665" w:rsidP="00F71665">
      <w:pPr>
        <w:rPr>
          <w:rFonts w:ascii="Engravers MT" w:hAnsi="Engravers MT" w:cstheme="minorHAnsi"/>
          <w:b/>
          <w:bCs/>
          <w:u w:val="single"/>
        </w:rPr>
      </w:pPr>
    </w:p>
    <w:p w14:paraId="77EA6EF2" w14:textId="2DE53A26" w:rsidR="00F71665" w:rsidRDefault="003D4158" w:rsidP="00F71665">
      <w:pPr>
        <w:rPr>
          <w:rFonts w:ascii="Engravers MT" w:hAnsi="Engravers MT" w:cstheme="minorHAnsi"/>
          <w:b/>
          <w:bCs/>
          <w:sz w:val="32"/>
          <w:szCs w:val="32"/>
        </w:rPr>
      </w:pPr>
      <w:hyperlink r:id="rId33" w:history="1">
        <w:r w:rsidR="00F71665">
          <w:rPr>
            <w:rFonts w:eastAsia="Times New Roman" w:cs="Times New Roman"/>
            <w:color w:val="1A0DAB"/>
            <w:u w:val="single"/>
            <w:shd w:val="clear" w:color="auto" w:fill="FFFFFF"/>
          </w:rPr>
          <w:br/>
        </w:r>
      </w:hyperlink>
      <w:r w:rsidR="00352F8C" w:rsidRPr="00352F8C">
        <w:rPr>
          <w:noProof/>
          <w:bdr w:val="thinThickThinSmallGap" w:sz="24" w:space="0" w:color="288B98"/>
        </w:rPr>
        <w:drawing>
          <wp:inline distT="0" distB="0" distL="0" distR="0" wp14:anchorId="5E929CA8" wp14:editId="0E28C5A0">
            <wp:extent cx="1180465" cy="904186"/>
            <wp:effectExtent l="0" t="0" r="635" b="0"/>
            <wp:docPr id="14" name="Picture 14" descr="Image result for Free Clip Art Nov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Free Clip Art Novembe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04241" cy="922398"/>
                    </a:xfrm>
                    <a:prstGeom prst="rect">
                      <a:avLst/>
                    </a:prstGeom>
                    <a:noFill/>
                    <a:ln>
                      <a:noFill/>
                    </a:ln>
                  </pic:spPr>
                </pic:pic>
              </a:graphicData>
            </a:graphic>
          </wp:inline>
        </w:drawing>
      </w:r>
      <w:r w:rsidR="00F71665">
        <w:rPr>
          <w:rFonts w:eastAsia="Times New Roman" w:cs="Times New Roman"/>
          <w:color w:val="1A0DAB"/>
          <w:shd w:val="clear" w:color="auto" w:fill="FFFFFF"/>
        </w:rPr>
        <w:t xml:space="preserve"> </w:t>
      </w:r>
      <w:r w:rsidR="00F71665">
        <w:rPr>
          <w:rFonts w:ascii="Engravers MT" w:hAnsi="Engravers MT" w:cstheme="minorHAnsi"/>
          <w:b/>
          <w:bCs/>
          <w:sz w:val="32"/>
          <w:szCs w:val="32"/>
        </w:rPr>
        <w:t xml:space="preserve">NEWS </w:t>
      </w:r>
    </w:p>
    <w:p w14:paraId="77AF31F2" w14:textId="77777777" w:rsidR="00F71665" w:rsidRDefault="00F71665" w:rsidP="00F71665">
      <w:pPr>
        <w:rPr>
          <w:rFonts w:ascii="Engravers MT" w:hAnsi="Engravers MT" w:cstheme="minorHAnsi"/>
          <w:b/>
          <w:bCs/>
          <w:sz w:val="32"/>
          <w:szCs w:val="32"/>
        </w:rPr>
      </w:pPr>
    </w:p>
    <w:p w14:paraId="73523105" w14:textId="77777777" w:rsidR="00B21A56" w:rsidRPr="00B21A56" w:rsidRDefault="00B21A56" w:rsidP="00B21A56">
      <w:pPr>
        <w:spacing w:after="160" w:line="259" w:lineRule="auto"/>
        <w:rPr>
          <w:rFonts w:asciiTheme="minorHAnsi" w:hAnsiTheme="minorHAnsi" w:cstheme="minorBidi"/>
          <w:b/>
          <w:bCs/>
          <w:sz w:val="24"/>
          <w:szCs w:val="24"/>
        </w:rPr>
      </w:pPr>
      <w:r w:rsidRPr="00B21A56">
        <w:rPr>
          <w:rFonts w:asciiTheme="minorHAnsi" w:hAnsiTheme="minorHAnsi" w:cstheme="minorBidi"/>
          <w:b/>
          <w:bCs/>
          <w:i/>
          <w:iCs/>
          <w:sz w:val="24"/>
          <w:szCs w:val="24"/>
        </w:rPr>
        <w:t>Alexandria Times</w:t>
      </w:r>
      <w:r w:rsidRPr="00B21A56">
        <w:rPr>
          <w:rFonts w:asciiTheme="minorHAnsi" w:hAnsiTheme="minorHAnsi" w:cstheme="minorBidi"/>
          <w:sz w:val="24"/>
          <w:szCs w:val="24"/>
        </w:rPr>
        <w:t xml:space="preserve">, October 21, 2021 – “Women of the Commonwealth – Women of Politics” </w:t>
      </w:r>
      <w:hyperlink r:id="rId35" w:history="1">
        <w:r w:rsidRPr="00B21A56">
          <w:rPr>
            <w:rFonts w:asciiTheme="minorHAnsi" w:hAnsiTheme="minorHAnsi" w:cstheme="minorBidi"/>
            <w:color w:val="0000FF"/>
            <w:sz w:val="24"/>
            <w:szCs w:val="24"/>
            <w:u w:val="single"/>
          </w:rPr>
          <w:t>Women of the Commonwealth: Women of politics | Alexandria Times | Alexandria, VA (alextimes.com)</w:t>
        </w:r>
      </w:hyperlink>
    </w:p>
    <w:p w14:paraId="332F70FF" w14:textId="51DCE2A9" w:rsidR="00B21A56" w:rsidRPr="00B21A56" w:rsidRDefault="00793236" w:rsidP="00B21A56">
      <w:pPr>
        <w:spacing w:after="160" w:line="259" w:lineRule="auto"/>
        <w:rPr>
          <w:rFonts w:asciiTheme="minorHAnsi" w:hAnsiTheme="minorHAnsi" w:cstheme="minorBidi"/>
          <w:sz w:val="24"/>
          <w:szCs w:val="24"/>
          <w:u w:val="single"/>
        </w:rPr>
      </w:pPr>
      <w:r w:rsidRPr="0080103E">
        <w:rPr>
          <w:rFonts w:asciiTheme="minorHAnsi" w:hAnsiTheme="minorHAnsi" w:cstheme="minorBidi"/>
          <w:b/>
          <w:bCs/>
          <w:sz w:val="24"/>
          <w:szCs w:val="24"/>
          <w:u w:val="single"/>
        </w:rPr>
        <w:t>Rutgers University</w:t>
      </w:r>
      <w:r w:rsidRPr="0080103E">
        <w:rPr>
          <w:rFonts w:asciiTheme="minorHAnsi" w:hAnsiTheme="minorHAnsi" w:cstheme="minorBidi"/>
          <w:sz w:val="24"/>
          <w:szCs w:val="24"/>
          <w:u w:val="single"/>
        </w:rPr>
        <w:t xml:space="preserve">, Oct. 13, 2021 </w:t>
      </w:r>
      <w:r w:rsidR="00B21A56" w:rsidRPr="00B21A56">
        <w:rPr>
          <w:rFonts w:asciiTheme="minorHAnsi" w:hAnsiTheme="minorHAnsi" w:cstheme="minorBidi"/>
          <w:sz w:val="24"/>
          <w:szCs w:val="24"/>
          <w:u w:val="single"/>
        </w:rPr>
        <w:t xml:space="preserve"> </w:t>
      </w:r>
      <w:r w:rsidR="00B21A56" w:rsidRPr="00B21A56">
        <w:rPr>
          <w:rFonts w:asciiTheme="minorHAnsi" w:hAnsiTheme="minorHAnsi" w:cstheme="minorBidi"/>
          <w:sz w:val="24"/>
          <w:szCs w:val="24"/>
        </w:rPr>
        <w:t>“Power of Black Women Student Voters”</w:t>
      </w:r>
      <w:r w:rsidRPr="0080103E">
        <w:rPr>
          <w:sz w:val="24"/>
          <w:szCs w:val="24"/>
        </w:rPr>
        <w:t xml:space="preserve"> </w:t>
      </w:r>
      <w:hyperlink r:id="rId36" w:history="1">
        <w:r w:rsidRPr="0080103E">
          <w:rPr>
            <w:rStyle w:val="Hyperlink"/>
            <w:sz w:val="24"/>
            <w:szCs w:val="24"/>
          </w:rPr>
          <w:t>BlackWomenVote_R4.pdf (rutgers.edu)</w:t>
        </w:r>
      </w:hyperlink>
    </w:p>
    <w:p w14:paraId="43E752FD" w14:textId="575FFFEC" w:rsidR="00B21A56" w:rsidRPr="0080103E" w:rsidRDefault="00845223" w:rsidP="00F71665">
      <w:pPr>
        <w:rPr>
          <w:b/>
          <w:bCs/>
          <w:i/>
          <w:iCs/>
          <w:sz w:val="24"/>
          <w:szCs w:val="24"/>
        </w:rPr>
      </w:pPr>
      <w:r w:rsidRPr="0080103E">
        <w:rPr>
          <w:rFonts w:asciiTheme="minorHAnsi" w:hAnsiTheme="minorHAnsi" w:cstheme="minorBidi"/>
          <w:b/>
          <w:bCs/>
          <w:i/>
          <w:iCs/>
          <w:noProof/>
          <w:sz w:val="24"/>
          <w:szCs w:val="24"/>
        </w:rPr>
        <w:t>New York Times</w:t>
      </w:r>
      <w:r w:rsidRPr="0080103E">
        <w:rPr>
          <w:rFonts w:asciiTheme="minorHAnsi" w:hAnsiTheme="minorHAnsi" w:cstheme="minorBidi"/>
          <w:b/>
          <w:bCs/>
          <w:noProof/>
          <w:sz w:val="24"/>
          <w:szCs w:val="24"/>
        </w:rPr>
        <w:t xml:space="preserve">, </w:t>
      </w:r>
      <w:r w:rsidRPr="0080103E">
        <w:rPr>
          <w:rFonts w:asciiTheme="minorHAnsi" w:hAnsiTheme="minorHAnsi" w:cstheme="minorBidi"/>
          <w:noProof/>
          <w:sz w:val="24"/>
          <w:szCs w:val="24"/>
        </w:rPr>
        <w:t xml:space="preserve">September 30, 2021 </w:t>
      </w:r>
      <w:r w:rsidRPr="0080103E">
        <w:rPr>
          <w:rFonts w:asciiTheme="minorHAnsi" w:hAnsiTheme="minorHAnsi" w:cstheme="minorBidi"/>
          <w:i/>
          <w:iCs/>
          <w:noProof/>
          <w:sz w:val="24"/>
          <w:szCs w:val="24"/>
        </w:rPr>
        <w:t>In Her Words</w:t>
      </w:r>
      <w:r w:rsidRPr="0080103E">
        <w:rPr>
          <w:rFonts w:asciiTheme="minorHAnsi" w:hAnsiTheme="minorHAnsi" w:cstheme="minorBidi"/>
          <w:noProof/>
          <w:sz w:val="24"/>
          <w:szCs w:val="24"/>
        </w:rPr>
        <w:t xml:space="preserve"> “Women and Aging” </w:t>
      </w:r>
      <w:hyperlink r:id="rId37" w:history="1">
        <w:r w:rsidRPr="0080103E">
          <w:rPr>
            <w:rStyle w:val="Hyperlink"/>
            <w:sz w:val="24"/>
            <w:szCs w:val="24"/>
          </w:rPr>
          <w:t>TV and Movies Are Finally Celebrating Older Women - The New York Times (nytimes.com)</w:t>
        </w:r>
      </w:hyperlink>
    </w:p>
    <w:p w14:paraId="4D849B9A" w14:textId="77777777" w:rsidR="00B21A56" w:rsidRPr="0080103E" w:rsidRDefault="00B21A56" w:rsidP="00F71665">
      <w:pPr>
        <w:rPr>
          <w:b/>
          <w:bCs/>
          <w:i/>
          <w:iCs/>
          <w:sz w:val="24"/>
          <w:szCs w:val="24"/>
        </w:rPr>
      </w:pPr>
    </w:p>
    <w:p w14:paraId="34AA4CEB" w14:textId="77777777" w:rsidR="00F71665" w:rsidRDefault="00F71665" w:rsidP="00F71665">
      <w:pPr>
        <w:rPr>
          <w:rFonts w:eastAsiaTheme="majorEastAsia" w:cstheme="minorHAnsi"/>
          <w:b/>
          <w:bCs/>
          <w:i/>
          <w:iCs/>
        </w:rPr>
      </w:pPr>
    </w:p>
    <w:p w14:paraId="0455A186" w14:textId="397247E8" w:rsidR="00F71665" w:rsidRDefault="00F71665" w:rsidP="00F71665">
      <w:pPr>
        <w:rPr>
          <w:rFonts w:cstheme="minorBidi"/>
          <w:b/>
          <w:bCs/>
          <w:sz w:val="24"/>
          <w:szCs w:val="24"/>
        </w:rPr>
      </w:pPr>
      <w:r w:rsidRPr="00352F8C">
        <w:rPr>
          <w:noProof/>
          <w:bdr w:val="thinThickThinSmallGap" w:sz="24" w:space="0" w:color="288B98"/>
        </w:rPr>
        <w:lastRenderedPageBreak/>
        <w:drawing>
          <wp:inline distT="0" distB="0" distL="0" distR="0" wp14:anchorId="685D353F" wp14:editId="732E3FC4">
            <wp:extent cx="962025" cy="953872"/>
            <wp:effectExtent l="0" t="0" r="0" b="0"/>
            <wp:docPr id="8" name="Picture 8" descr="Image result for free clip art cupid in covid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free clip art cupid in covid mask"/>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66650" cy="958457"/>
                    </a:xfrm>
                    <a:prstGeom prst="rect">
                      <a:avLst/>
                    </a:prstGeom>
                    <a:noFill/>
                    <a:ln>
                      <a:noFill/>
                    </a:ln>
                  </pic:spPr>
                </pic:pic>
              </a:graphicData>
            </a:graphic>
          </wp:inline>
        </w:drawing>
      </w:r>
      <w:r>
        <w:rPr>
          <w:b/>
          <w:bCs/>
          <w:sz w:val="24"/>
          <w:szCs w:val="24"/>
        </w:rPr>
        <w:t xml:space="preserve">  </w:t>
      </w:r>
    </w:p>
    <w:p w14:paraId="64225676" w14:textId="77777777" w:rsidR="00F71665" w:rsidRPr="00A56203" w:rsidRDefault="00F71665" w:rsidP="00F71665">
      <w:pPr>
        <w:rPr>
          <w:rFonts w:ascii="Engravers MT" w:hAnsi="Engravers MT"/>
          <w:b/>
          <w:bCs/>
          <w:color w:val="CE6728"/>
        </w:rPr>
      </w:pPr>
      <w:r w:rsidRPr="00A56203">
        <w:rPr>
          <w:rFonts w:ascii="Engravers MT" w:hAnsi="Engravers MT"/>
          <w:b/>
          <w:bCs/>
          <w:color w:val="CE6728"/>
        </w:rPr>
        <w:t xml:space="preserve">From the U.S. Department of Health and Human Services (HHS) </w:t>
      </w:r>
      <w:r w:rsidRPr="00A56203">
        <w:rPr>
          <w:rFonts w:ascii="Engravers MT" w:hAnsi="Engravers MT" w:cstheme="minorHAnsi"/>
          <w:b/>
          <w:bCs/>
          <w:color w:val="CE6728"/>
        </w:rPr>
        <w:t>Office on Women’s Health</w:t>
      </w:r>
    </w:p>
    <w:p w14:paraId="145BE355" w14:textId="77777777" w:rsidR="00F71665" w:rsidRDefault="00F71665" w:rsidP="00F71665">
      <w:pPr>
        <w:pStyle w:val="Heading3"/>
        <w:spacing w:before="240" w:beforeAutospacing="0" w:after="255" w:afterAutospacing="0"/>
        <w:rPr>
          <w:rFonts w:asciiTheme="minorHAnsi" w:eastAsia="Times New Roman" w:hAnsiTheme="minorHAnsi" w:cstheme="minorHAnsi"/>
          <w:sz w:val="24"/>
          <w:szCs w:val="24"/>
        </w:rPr>
      </w:pPr>
      <w:r>
        <w:rPr>
          <w:rFonts w:asciiTheme="minorHAnsi" w:eastAsia="Times New Roman" w:hAnsiTheme="minorHAnsi" w:cstheme="minorHAnsi"/>
          <w:sz w:val="24"/>
          <w:szCs w:val="24"/>
        </w:rPr>
        <w:t>30th Anniversary</w:t>
      </w:r>
    </w:p>
    <w:p w14:paraId="242CEE06" w14:textId="77777777" w:rsidR="00F71665" w:rsidRPr="0080103E" w:rsidRDefault="00F71665" w:rsidP="00F71665">
      <w:pPr>
        <w:pStyle w:val="NormalWeb"/>
        <w:spacing w:before="0" w:beforeAutospacing="0" w:after="225" w:afterAutospacing="0"/>
        <w:rPr>
          <w:rFonts w:asciiTheme="minorHAnsi" w:eastAsiaTheme="minorHAnsi" w:hAnsiTheme="minorHAnsi" w:cstheme="minorHAnsi"/>
        </w:rPr>
      </w:pPr>
      <w:r w:rsidRPr="0080103E">
        <w:rPr>
          <w:rFonts w:asciiTheme="minorHAnsi" w:hAnsiTheme="minorHAnsi" w:cstheme="minorHAnsi"/>
        </w:rPr>
        <w:t>This year the Office on Women’s Health (OWH) celebrates its 30-year anniversary. From the beginning, the mission of the OWH has involved connecting women and girls with up-to-date, actionable health information. Today, the OWH continues that tradition using a variety of digital platforms. We invite you to explore the OWH website (</w:t>
      </w:r>
      <w:hyperlink r:id="rId39" w:tgtFrame="_blank" w:history="1">
        <w:r w:rsidRPr="0080103E">
          <w:rPr>
            <w:rStyle w:val="Hyperlink"/>
            <w:rFonts w:asciiTheme="minorHAnsi" w:hAnsiTheme="minorHAnsi" w:cstheme="minorHAnsi"/>
            <w:color w:val="1D5782"/>
          </w:rPr>
          <w:t>womenshealth.gov</w:t>
        </w:r>
      </w:hyperlink>
      <w:r w:rsidRPr="0080103E">
        <w:rPr>
          <w:rFonts w:asciiTheme="minorHAnsi" w:hAnsiTheme="minorHAnsi" w:cstheme="minorHAnsi"/>
        </w:rPr>
        <w:t>), Twitter (</w:t>
      </w:r>
      <w:hyperlink r:id="rId40" w:tgtFrame="_blank" w:history="1">
        <w:r w:rsidRPr="0080103E">
          <w:rPr>
            <w:rStyle w:val="Hyperlink"/>
            <w:rFonts w:asciiTheme="minorHAnsi" w:hAnsiTheme="minorHAnsi" w:cstheme="minorHAnsi"/>
            <w:color w:val="1D5782"/>
          </w:rPr>
          <w:t>@womenshealth</w:t>
        </w:r>
      </w:hyperlink>
      <w:r w:rsidRPr="0080103E">
        <w:rPr>
          <w:rFonts w:asciiTheme="minorHAnsi" w:hAnsiTheme="minorHAnsi" w:cstheme="minorHAnsi"/>
        </w:rPr>
        <w:t xml:space="preserve">), or sign up to receive the </w:t>
      </w:r>
      <w:hyperlink r:id="rId41" w:tgtFrame="_blank" w:history="1">
        <w:r w:rsidRPr="0080103E">
          <w:rPr>
            <w:rStyle w:val="Hyperlink"/>
            <w:rFonts w:asciiTheme="minorHAnsi" w:hAnsiTheme="minorHAnsi" w:cstheme="minorHAnsi"/>
            <w:color w:val="1D5782"/>
          </w:rPr>
          <w:t>OWH blog</w:t>
        </w:r>
      </w:hyperlink>
      <w:r w:rsidRPr="0080103E">
        <w:rPr>
          <w:rFonts w:asciiTheme="minorHAnsi" w:hAnsiTheme="minorHAnsi" w:cstheme="minorHAnsi"/>
        </w:rPr>
        <w:t xml:space="preserve"> for the latest news, updates and health guidelines.</w:t>
      </w:r>
    </w:p>
    <w:p w14:paraId="6AB43438" w14:textId="77777777" w:rsidR="00F71665" w:rsidRPr="00A56203" w:rsidRDefault="00F71665" w:rsidP="00F71665">
      <w:pPr>
        <w:spacing w:before="150" w:after="150"/>
        <w:rPr>
          <w:rFonts w:ascii="Engravers MT" w:hAnsi="Engravers MT" w:cstheme="minorBidi"/>
          <w:b/>
          <w:bCs/>
          <w:noProof/>
          <w:color w:val="288B98"/>
          <w:sz w:val="28"/>
          <w:szCs w:val="28"/>
        </w:rPr>
      </w:pPr>
      <w:r w:rsidRPr="00A56203">
        <w:rPr>
          <w:rFonts w:ascii="Engravers MT" w:hAnsi="Engravers MT" w:cstheme="minorHAnsi"/>
          <w:b/>
          <w:bCs/>
          <w:color w:val="288B98"/>
          <w:sz w:val="28"/>
          <w:szCs w:val="28"/>
        </w:rPr>
        <w:t>COVID</w:t>
      </w:r>
      <w:r w:rsidRPr="00A56203">
        <w:rPr>
          <w:rFonts w:ascii="Engravers MT" w:hAnsi="Engravers MT"/>
          <w:b/>
          <w:bCs/>
          <w:noProof/>
          <w:color w:val="288B98"/>
          <w:sz w:val="28"/>
          <w:szCs w:val="28"/>
        </w:rPr>
        <w:t xml:space="preserve">-19  </w:t>
      </w:r>
    </w:p>
    <w:p w14:paraId="1E443298" w14:textId="77777777" w:rsidR="00F71665" w:rsidRDefault="00F71665" w:rsidP="00F71665">
      <w:pPr>
        <w:spacing w:before="150" w:after="150"/>
        <w:rPr>
          <w:rFonts w:asciiTheme="minorHAnsi" w:hAnsiTheme="minorHAnsi" w:cstheme="minorHAnsi"/>
          <w:b/>
          <w:bCs/>
          <w:sz w:val="24"/>
          <w:szCs w:val="24"/>
        </w:rPr>
      </w:pPr>
      <w:r>
        <w:rPr>
          <w:rFonts w:cstheme="minorHAnsi"/>
          <w:b/>
          <w:bCs/>
          <w:sz w:val="24"/>
          <w:szCs w:val="24"/>
        </w:rPr>
        <w:t xml:space="preserve">For the latest COVID-19 guidelines, please visit:  </w:t>
      </w:r>
    </w:p>
    <w:p w14:paraId="3955BA6D" w14:textId="77777777" w:rsidR="00F71665" w:rsidRDefault="003D4158" w:rsidP="00F71665">
      <w:pPr>
        <w:spacing w:before="150" w:after="150"/>
        <w:rPr>
          <w:rFonts w:cstheme="minorBidi"/>
        </w:rPr>
      </w:pPr>
      <w:hyperlink r:id="rId42" w:history="1">
        <w:r w:rsidR="00F71665">
          <w:rPr>
            <w:rStyle w:val="Hyperlink"/>
          </w:rPr>
          <w:t>Office on Women's Health | womenshealth.gov</w:t>
        </w:r>
      </w:hyperlink>
      <w:r w:rsidR="00F71665">
        <w:t xml:space="preserve">   </w:t>
      </w:r>
    </w:p>
    <w:p w14:paraId="28DDACD5" w14:textId="77777777" w:rsidR="00F71665" w:rsidRDefault="003D4158" w:rsidP="00F71665">
      <w:pPr>
        <w:spacing w:before="150" w:after="150"/>
      </w:pPr>
      <w:hyperlink r:id="rId43" w:history="1">
        <w:r w:rsidR="00F71665">
          <w:rPr>
            <w:rStyle w:val="Hyperlink"/>
          </w:rPr>
          <w:t>Coronavirus Disease 2019 (COVID-19) | CDC</w:t>
        </w:r>
      </w:hyperlink>
      <w:r w:rsidR="00F71665">
        <w:t xml:space="preserve">  </w:t>
      </w:r>
    </w:p>
    <w:p w14:paraId="5B3C3AEC" w14:textId="77777777" w:rsidR="00F71665" w:rsidRDefault="003D4158" w:rsidP="00F71665">
      <w:pPr>
        <w:spacing w:before="150" w:after="150"/>
        <w:rPr>
          <w:rFonts w:cstheme="minorHAnsi"/>
          <w:color w:val="58595B"/>
        </w:rPr>
      </w:pPr>
      <w:hyperlink r:id="rId44" w:history="1">
        <w:r w:rsidR="00F71665">
          <w:rPr>
            <w:rStyle w:val="Hyperlink"/>
          </w:rPr>
          <w:t>Choosing Safer Activities | CDC</w:t>
        </w:r>
      </w:hyperlink>
    </w:p>
    <w:tbl>
      <w:tblPr>
        <w:tblW w:w="5000" w:type="pct"/>
        <w:tblCellMar>
          <w:left w:w="0" w:type="dxa"/>
          <w:right w:w="0" w:type="dxa"/>
        </w:tblCellMar>
        <w:tblLook w:val="04A0" w:firstRow="1" w:lastRow="0" w:firstColumn="1" w:lastColumn="0" w:noHBand="0" w:noVBand="1"/>
      </w:tblPr>
      <w:tblGrid>
        <w:gridCol w:w="9360"/>
      </w:tblGrid>
      <w:tr w:rsidR="00F71665" w14:paraId="05F75B08" w14:textId="77777777" w:rsidTr="00F71665">
        <w:tc>
          <w:tcPr>
            <w:tcW w:w="0" w:type="auto"/>
            <w:vAlign w:val="center"/>
            <w:hideMark/>
          </w:tcPr>
          <w:p w14:paraId="30AD5DE1" w14:textId="77777777" w:rsidR="00F71665" w:rsidRDefault="00F71665">
            <w:pPr>
              <w:rPr>
                <w:rFonts w:cstheme="minorHAnsi"/>
                <w:color w:val="58595B"/>
              </w:rPr>
            </w:pPr>
          </w:p>
        </w:tc>
      </w:tr>
    </w:tbl>
    <w:p w14:paraId="7D6BF0A8" w14:textId="77777777" w:rsidR="00F71665" w:rsidRDefault="00F71665" w:rsidP="00F71665">
      <w:pPr>
        <w:rPr>
          <w:rFonts w:asciiTheme="minorHAnsi" w:hAnsiTheme="minorHAnsi" w:cstheme="minorBidi"/>
          <w:b/>
          <w:bCs/>
          <w:vanish/>
        </w:rPr>
      </w:pPr>
    </w:p>
    <w:tbl>
      <w:tblPr>
        <w:tblW w:w="5000" w:type="pct"/>
        <w:tblCellMar>
          <w:left w:w="0" w:type="dxa"/>
          <w:right w:w="0" w:type="dxa"/>
        </w:tblCellMar>
        <w:tblLook w:val="04A0" w:firstRow="1" w:lastRow="0" w:firstColumn="1" w:lastColumn="0" w:noHBand="0" w:noVBand="1"/>
      </w:tblPr>
      <w:tblGrid>
        <w:gridCol w:w="9360"/>
      </w:tblGrid>
      <w:tr w:rsidR="00F71665" w14:paraId="5E8B81C8" w14:textId="77777777" w:rsidTr="00F71665">
        <w:trPr>
          <w:hidden/>
        </w:trPr>
        <w:tc>
          <w:tcPr>
            <w:tcW w:w="0" w:type="auto"/>
            <w:vAlign w:val="center"/>
            <w:hideMark/>
          </w:tcPr>
          <w:p w14:paraId="30FC6A6C" w14:textId="77777777" w:rsidR="00F71665" w:rsidRDefault="00F71665">
            <w:pPr>
              <w:rPr>
                <w:b/>
                <w:bCs/>
                <w:vanish/>
              </w:rPr>
            </w:pPr>
          </w:p>
        </w:tc>
      </w:tr>
    </w:tbl>
    <w:p w14:paraId="28FEB99D" w14:textId="77D6A06A" w:rsidR="00F71665" w:rsidRDefault="00352F8C" w:rsidP="00F71665">
      <w:pPr>
        <w:shd w:val="clear" w:color="auto" w:fill="FFFFFF"/>
        <w:spacing w:before="100" w:beforeAutospacing="1" w:after="100" w:afterAutospacing="1"/>
        <w:rPr>
          <w:rFonts w:ascii="Engravers MT" w:hAnsi="Engravers MT" w:cstheme="minorBidi"/>
          <w:b/>
          <w:bCs/>
          <w:sz w:val="28"/>
          <w:szCs w:val="28"/>
        </w:rPr>
      </w:pPr>
      <w:r w:rsidRPr="00352F8C">
        <w:rPr>
          <w:noProof/>
          <w:bdr w:val="thinThickThinSmallGap" w:sz="24" w:space="0" w:color="288B98"/>
        </w:rPr>
        <w:drawing>
          <wp:inline distT="0" distB="0" distL="0" distR="0" wp14:anchorId="7FD4FA77" wp14:editId="4EFD9C68">
            <wp:extent cx="960605" cy="976888"/>
            <wp:effectExtent l="0" t="0" r="0" b="0"/>
            <wp:docPr id="28" name="Picture 28" descr="Image result for Cute Tre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Cute Tree Clip Art"/>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93609" cy="1010451"/>
                    </a:xfrm>
                    <a:prstGeom prst="rect">
                      <a:avLst/>
                    </a:prstGeom>
                    <a:noFill/>
                    <a:ln>
                      <a:noFill/>
                    </a:ln>
                  </pic:spPr>
                </pic:pic>
              </a:graphicData>
            </a:graphic>
          </wp:inline>
        </w:drawing>
      </w:r>
      <w:r w:rsidR="00F71665">
        <w:rPr>
          <w:rFonts w:ascii="Engravers MT" w:hAnsi="Engravers MT"/>
          <w:b/>
          <w:bCs/>
          <w:sz w:val="28"/>
          <w:szCs w:val="28"/>
        </w:rPr>
        <w:t xml:space="preserve">   Career</w:t>
      </w:r>
    </w:p>
    <w:p w14:paraId="1F3FF1D5" w14:textId="77777777" w:rsidR="00F71665" w:rsidRPr="0080103E" w:rsidRDefault="00F71665" w:rsidP="00F71665">
      <w:pPr>
        <w:shd w:val="clear" w:color="auto" w:fill="FFFFFF"/>
        <w:spacing w:before="100" w:beforeAutospacing="1" w:after="100" w:afterAutospacing="1"/>
        <w:rPr>
          <w:rFonts w:ascii="Engravers MT" w:hAnsi="Engravers MT" w:cstheme="minorBidi"/>
          <w:b/>
          <w:bCs/>
          <w:sz w:val="24"/>
          <w:szCs w:val="24"/>
        </w:rPr>
      </w:pPr>
      <w:r w:rsidRPr="0080103E">
        <w:rPr>
          <w:rFonts w:eastAsia="Times New Roman" w:cstheme="minorHAnsi"/>
          <w:b/>
          <w:bCs/>
          <w:sz w:val="24"/>
          <w:szCs w:val="24"/>
        </w:rPr>
        <w:t>Most</w:t>
      </w:r>
      <w:r w:rsidRPr="0080103E">
        <w:rPr>
          <w:rFonts w:eastAsia="Times New Roman" w:cstheme="minorHAnsi"/>
          <w:sz w:val="24"/>
          <w:szCs w:val="24"/>
        </w:rPr>
        <w:t xml:space="preserve"> </w:t>
      </w:r>
      <w:r w:rsidRPr="0080103E">
        <w:rPr>
          <w:rFonts w:eastAsia="Times New Roman" w:cstheme="minorHAnsi"/>
          <w:b/>
          <w:bCs/>
          <w:sz w:val="24"/>
          <w:szCs w:val="24"/>
        </w:rPr>
        <w:t>essential</w:t>
      </w:r>
      <w:r w:rsidRPr="0080103E">
        <w:rPr>
          <w:rFonts w:eastAsia="Times New Roman" w:cstheme="minorHAnsi"/>
          <w:sz w:val="24"/>
          <w:szCs w:val="24"/>
        </w:rPr>
        <w:t xml:space="preserve"> workers in the United States are </w:t>
      </w:r>
      <w:r w:rsidRPr="0080103E">
        <w:rPr>
          <w:rFonts w:eastAsia="Times New Roman" w:cstheme="minorHAnsi"/>
          <w:i/>
          <w:iCs/>
          <w:sz w:val="24"/>
          <w:szCs w:val="24"/>
        </w:rPr>
        <w:t>women</w:t>
      </w:r>
      <w:proofErr w:type="gramStart"/>
      <w:r w:rsidRPr="0080103E">
        <w:rPr>
          <w:rFonts w:eastAsia="Times New Roman" w:cstheme="minorHAnsi"/>
          <w:sz w:val="24"/>
          <w:szCs w:val="24"/>
        </w:rPr>
        <w:t xml:space="preserve">.  </w:t>
      </w:r>
      <w:proofErr w:type="gramEnd"/>
      <w:r w:rsidRPr="0080103E">
        <w:rPr>
          <w:rFonts w:eastAsia="Times New Roman" w:cstheme="minorHAnsi"/>
          <w:sz w:val="24"/>
          <w:szCs w:val="24"/>
        </w:rPr>
        <w:t>If you are experiencing changes in your routine – whether currently working from home or being asked to return to your workplace, you might be worrying about finances and quarantine fatigue</w:t>
      </w:r>
      <w:proofErr w:type="gramStart"/>
      <w:r w:rsidRPr="0080103E">
        <w:rPr>
          <w:rFonts w:eastAsia="Times New Roman" w:cstheme="minorHAnsi"/>
          <w:sz w:val="24"/>
          <w:szCs w:val="24"/>
        </w:rPr>
        <w:t xml:space="preserve">.  </w:t>
      </w:r>
      <w:proofErr w:type="gramEnd"/>
      <w:r w:rsidRPr="0080103E">
        <w:rPr>
          <w:rFonts w:eastAsia="Times New Roman" w:cstheme="minorHAnsi"/>
          <w:sz w:val="24"/>
          <w:szCs w:val="24"/>
        </w:rPr>
        <w:t xml:space="preserve">Additional worry about mental health and risk of exposure to COVID-19 have affected </w:t>
      </w:r>
      <w:proofErr w:type="gramStart"/>
      <w:r w:rsidRPr="0080103E">
        <w:rPr>
          <w:rFonts w:eastAsia="Times New Roman" w:cstheme="minorHAnsi"/>
          <w:sz w:val="24"/>
          <w:szCs w:val="24"/>
        </w:rPr>
        <w:t>most of</w:t>
      </w:r>
      <w:proofErr w:type="gramEnd"/>
      <w:r w:rsidRPr="0080103E">
        <w:rPr>
          <w:rFonts w:eastAsia="Times New Roman" w:cstheme="minorHAnsi"/>
          <w:sz w:val="24"/>
          <w:szCs w:val="24"/>
        </w:rPr>
        <w:t xml:space="preserve"> us.</w:t>
      </w:r>
      <w:r w:rsidRPr="0080103E">
        <w:rPr>
          <w:rFonts w:ascii="Arial" w:eastAsia="Times New Roman" w:hAnsi="Arial" w:cs="Arial"/>
          <w:sz w:val="24"/>
          <w:szCs w:val="24"/>
        </w:rPr>
        <w:t xml:space="preserve"> </w:t>
      </w:r>
    </w:p>
    <w:p w14:paraId="732D2C74" w14:textId="77777777" w:rsidR="00F71665" w:rsidRPr="0080103E" w:rsidRDefault="00F71665" w:rsidP="00F71665">
      <w:pPr>
        <w:ind w:left="720"/>
        <w:contextualSpacing/>
        <w:rPr>
          <w:rFonts w:asciiTheme="minorHAnsi" w:hAnsiTheme="minorHAnsi" w:cstheme="minorHAnsi"/>
          <w:sz w:val="24"/>
          <w:szCs w:val="24"/>
        </w:rPr>
      </w:pPr>
    </w:p>
    <w:p w14:paraId="270F4133" w14:textId="77777777" w:rsidR="00F71665" w:rsidRPr="0080103E" w:rsidRDefault="00F71665" w:rsidP="00F71665">
      <w:pPr>
        <w:rPr>
          <w:rFonts w:cstheme="minorBidi"/>
          <w:sz w:val="24"/>
          <w:szCs w:val="24"/>
        </w:rPr>
      </w:pPr>
      <w:r w:rsidRPr="0080103E">
        <w:rPr>
          <w:sz w:val="24"/>
          <w:szCs w:val="24"/>
        </w:rPr>
        <w:t>We salute those of you who work in essential industries, including cleaning services, grocery and drug stores, farmer’s markets, transportation, federal, state and local government, active-duty U.S. Military and Reserves, teaching, U.S. Post Office, and other delivery businesses</w:t>
      </w:r>
      <w:proofErr w:type="gramStart"/>
      <w:r w:rsidRPr="0080103E">
        <w:rPr>
          <w:sz w:val="24"/>
          <w:szCs w:val="24"/>
        </w:rPr>
        <w:t xml:space="preserve">.  </w:t>
      </w:r>
      <w:proofErr w:type="gramEnd"/>
      <w:r w:rsidRPr="0080103E">
        <w:rPr>
          <w:sz w:val="24"/>
          <w:szCs w:val="24"/>
        </w:rPr>
        <w:t xml:space="preserve">We thank the region’s brave first responders and their equally brave families: medical personnel, </w:t>
      </w:r>
      <w:r w:rsidRPr="0080103E">
        <w:rPr>
          <w:sz w:val="24"/>
          <w:szCs w:val="24"/>
        </w:rPr>
        <w:lastRenderedPageBreak/>
        <w:t>firefighters, law enforcement, and City and County maintenance crews and volunteers – everyone!</w:t>
      </w:r>
    </w:p>
    <w:p w14:paraId="0F44FA1A" w14:textId="77777777" w:rsidR="00F71665" w:rsidRPr="0080103E" w:rsidRDefault="00F71665" w:rsidP="00F71665">
      <w:pPr>
        <w:rPr>
          <w:sz w:val="24"/>
          <w:szCs w:val="24"/>
        </w:rPr>
      </w:pPr>
    </w:p>
    <w:p w14:paraId="643B703D" w14:textId="77777777" w:rsidR="00F71665" w:rsidRPr="0080103E" w:rsidRDefault="00F71665" w:rsidP="00F71665">
      <w:pPr>
        <w:shd w:val="clear" w:color="auto" w:fill="FFFFFF"/>
        <w:spacing w:before="45" w:after="45"/>
        <w:rPr>
          <w:rFonts w:eastAsia="Times New Roman" w:cstheme="minorHAnsi"/>
          <w:color w:val="000000"/>
          <w:sz w:val="24"/>
          <w:szCs w:val="24"/>
        </w:rPr>
      </w:pPr>
      <w:r w:rsidRPr="0080103E">
        <w:rPr>
          <w:rFonts w:eastAsia="Times New Roman" w:cstheme="minorHAnsi"/>
          <w:b/>
          <w:bCs/>
          <w:color w:val="000000"/>
          <w:sz w:val="24"/>
          <w:szCs w:val="24"/>
        </w:rPr>
        <w:t>If you are looking for employment:</w:t>
      </w:r>
      <w:r w:rsidRPr="0080103E">
        <w:rPr>
          <w:rFonts w:eastAsia="Times New Roman" w:cstheme="minorHAnsi"/>
          <w:color w:val="000000"/>
          <w:sz w:val="24"/>
          <w:szCs w:val="24"/>
        </w:rPr>
        <w:t xml:space="preserve">  T</w:t>
      </w:r>
      <w:r w:rsidRPr="0080103E">
        <w:rPr>
          <w:rFonts w:eastAsia="Times New Roman" w:cstheme="minorHAnsi"/>
          <w:color w:val="333333"/>
          <w:sz w:val="24"/>
          <w:szCs w:val="24"/>
        </w:rPr>
        <w:t>he City of Alexandria's Workforce Development Center (WDC), a partner of the American Job Center network, offers staffing solutions that provide businesses with employees who are skilled and ready to work</w:t>
      </w:r>
      <w:proofErr w:type="gramStart"/>
      <w:r w:rsidRPr="0080103E">
        <w:rPr>
          <w:rFonts w:eastAsia="Times New Roman" w:cstheme="minorHAnsi"/>
          <w:color w:val="333333"/>
          <w:sz w:val="24"/>
          <w:szCs w:val="24"/>
        </w:rPr>
        <w:t xml:space="preserve">.  </w:t>
      </w:r>
      <w:proofErr w:type="gramEnd"/>
      <w:r w:rsidRPr="0080103E">
        <w:rPr>
          <w:rFonts w:eastAsia="Times New Roman" w:cstheme="minorHAnsi"/>
          <w:color w:val="333333"/>
          <w:sz w:val="24"/>
          <w:szCs w:val="24"/>
        </w:rPr>
        <w:t>As a certified One Stop Center, WDC serves a variety of skill levels from those with advanced degrees and years of experience to those with limited education and experience. It provides services and resources for job seekers including access to the WDC Career Center, career readiness workshops, career assessments and customized hiring events</w:t>
      </w:r>
      <w:proofErr w:type="gramStart"/>
      <w:r w:rsidRPr="0080103E">
        <w:rPr>
          <w:rFonts w:eastAsia="Times New Roman" w:cstheme="minorHAnsi"/>
          <w:color w:val="333333"/>
          <w:sz w:val="24"/>
          <w:szCs w:val="24"/>
        </w:rPr>
        <w:t xml:space="preserve">.  </w:t>
      </w:r>
      <w:proofErr w:type="gramEnd"/>
      <w:r w:rsidRPr="0080103E">
        <w:rPr>
          <w:sz w:val="24"/>
          <w:szCs w:val="24"/>
        </w:rPr>
        <w:fldChar w:fldCharType="begin"/>
      </w:r>
      <w:r w:rsidRPr="0080103E">
        <w:rPr>
          <w:sz w:val="24"/>
          <w:szCs w:val="24"/>
        </w:rPr>
        <w:instrText xml:space="preserve"> HYPERLINK "https://www.alexandriava.gov/WorkforceDevelopment" </w:instrText>
      </w:r>
      <w:r w:rsidRPr="0080103E">
        <w:rPr>
          <w:sz w:val="24"/>
          <w:szCs w:val="24"/>
        </w:rPr>
        <w:fldChar w:fldCharType="separate"/>
      </w:r>
      <w:r w:rsidRPr="0080103E">
        <w:rPr>
          <w:rStyle w:val="Hyperlink"/>
          <w:rFonts w:eastAsia="Times New Roman" w:cstheme="minorHAnsi"/>
          <w:sz w:val="24"/>
          <w:szCs w:val="24"/>
        </w:rPr>
        <w:t>https://www.alexandriava.gov/WorkforceDevelopment</w:t>
      </w:r>
      <w:r w:rsidRPr="0080103E">
        <w:rPr>
          <w:sz w:val="24"/>
          <w:szCs w:val="24"/>
        </w:rPr>
        <w:fldChar w:fldCharType="end"/>
      </w:r>
      <w:r w:rsidRPr="0080103E">
        <w:rPr>
          <w:rFonts w:eastAsia="Times New Roman" w:cstheme="minorHAnsi"/>
          <w:sz w:val="24"/>
          <w:szCs w:val="24"/>
        </w:rPr>
        <w:t xml:space="preserve">   </w:t>
      </w:r>
      <w:r w:rsidRPr="0080103E">
        <w:rPr>
          <w:rFonts w:eastAsia="Times New Roman" w:cstheme="minorHAnsi"/>
          <w:color w:val="333333"/>
          <w:sz w:val="24"/>
          <w:szCs w:val="24"/>
        </w:rPr>
        <w:t xml:space="preserve">  </w:t>
      </w:r>
      <w:hyperlink r:id="rId46" w:history="1">
        <w:r w:rsidRPr="0080103E">
          <w:rPr>
            <w:rStyle w:val="Hyperlink"/>
            <w:rFonts w:eastAsia="Times New Roman" w:cstheme="minorHAnsi"/>
            <w:sz w:val="24"/>
            <w:szCs w:val="24"/>
          </w:rPr>
          <w:t>https://www.vec.virginia.gov/alexandria</w:t>
        </w:r>
      </w:hyperlink>
    </w:p>
    <w:p w14:paraId="574DC839" w14:textId="77777777" w:rsidR="00F71665" w:rsidRPr="0080103E" w:rsidRDefault="00F71665" w:rsidP="00F71665">
      <w:pPr>
        <w:shd w:val="clear" w:color="auto" w:fill="FFFFFF"/>
        <w:spacing w:before="45" w:after="45"/>
        <w:rPr>
          <w:rFonts w:eastAsia="Times New Roman" w:cstheme="minorHAnsi"/>
          <w:color w:val="000000"/>
          <w:sz w:val="24"/>
          <w:szCs w:val="24"/>
        </w:rPr>
      </w:pPr>
      <w:r w:rsidRPr="0080103E">
        <w:rPr>
          <w:rFonts w:eastAsia="Times New Roman" w:cstheme="minorHAnsi"/>
          <w:b/>
          <w:bCs/>
          <w:color w:val="333333"/>
          <w:sz w:val="24"/>
          <w:szCs w:val="24"/>
        </w:rPr>
        <w:t>If you are a business looking for employees:</w:t>
      </w:r>
      <w:r w:rsidRPr="0080103E">
        <w:rPr>
          <w:rFonts w:eastAsia="Times New Roman" w:cstheme="minorHAnsi"/>
          <w:color w:val="333333"/>
          <w:sz w:val="24"/>
          <w:szCs w:val="24"/>
        </w:rPr>
        <w:t xml:space="preserve">  The WDC provides a range of business services at no cost to businesses, including job placement, recruitment, labor market information and certified Business Services Specialists to assist in workforce planning. WDC operates the Virginia Initiative for Employment not Welfare (VIEW) Program, Workforce Innovation and Opportunity Act (WIOA - Adult Employment, Dislocated Worker and Youth and Young Adult), Supplemental Nutrition Assistance Program Employment Training (SNAPET), TeensWork! (</w:t>
      </w:r>
      <w:proofErr w:type="gramStart"/>
      <w:r w:rsidRPr="0080103E">
        <w:rPr>
          <w:rFonts w:eastAsia="Times New Roman" w:cstheme="minorHAnsi"/>
          <w:color w:val="333333"/>
          <w:sz w:val="24"/>
          <w:szCs w:val="24"/>
        </w:rPr>
        <w:t>public</w:t>
      </w:r>
      <w:proofErr w:type="gramEnd"/>
      <w:r w:rsidRPr="0080103E">
        <w:rPr>
          <w:rFonts w:eastAsia="Times New Roman" w:cstheme="minorHAnsi"/>
          <w:color w:val="333333"/>
          <w:sz w:val="24"/>
          <w:szCs w:val="24"/>
        </w:rPr>
        <w:t xml:space="preserve"> and private programs), Refugee Employment Program, Disability Employment and Veteran Services</w:t>
      </w:r>
      <w:bookmarkStart w:id="2" w:name="_Hlk61873297"/>
      <w:r w:rsidRPr="0080103E">
        <w:rPr>
          <w:rFonts w:eastAsia="Times New Roman" w:cstheme="minorHAnsi"/>
          <w:color w:val="333333"/>
          <w:sz w:val="24"/>
          <w:szCs w:val="24"/>
        </w:rPr>
        <w:t xml:space="preserve">.  </w:t>
      </w:r>
      <w:hyperlink r:id="rId47" w:history="1">
        <w:r w:rsidRPr="0080103E">
          <w:rPr>
            <w:rStyle w:val="Hyperlink"/>
            <w:rFonts w:eastAsia="Times New Roman" w:cstheme="minorHAnsi"/>
            <w:sz w:val="24"/>
            <w:szCs w:val="24"/>
          </w:rPr>
          <w:t>https://www.vec.virginia.gov/alexandria</w:t>
        </w:r>
      </w:hyperlink>
      <w:bookmarkEnd w:id="2"/>
    </w:p>
    <w:bookmarkStart w:id="3" w:name="_Hlk61873285"/>
    <w:p w14:paraId="5E071A68" w14:textId="77777777" w:rsidR="00F71665" w:rsidRPr="0080103E" w:rsidRDefault="00F71665" w:rsidP="00F71665">
      <w:pPr>
        <w:shd w:val="clear" w:color="auto" w:fill="FFFFFF"/>
        <w:spacing w:before="45" w:after="45"/>
        <w:rPr>
          <w:rFonts w:eastAsia="Times New Roman" w:cstheme="minorHAnsi"/>
          <w:color w:val="000000"/>
          <w:sz w:val="24"/>
          <w:szCs w:val="24"/>
        </w:rPr>
      </w:pPr>
      <w:r w:rsidRPr="0080103E">
        <w:rPr>
          <w:sz w:val="24"/>
          <w:szCs w:val="24"/>
        </w:rPr>
        <w:fldChar w:fldCharType="begin"/>
      </w:r>
      <w:r w:rsidRPr="0080103E">
        <w:rPr>
          <w:sz w:val="24"/>
          <w:szCs w:val="24"/>
        </w:rPr>
        <w:instrText xml:space="preserve"> HYPERLINK "https://www.alexandriava.gov/WorkforceDevelopment" </w:instrText>
      </w:r>
      <w:r w:rsidRPr="0080103E">
        <w:rPr>
          <w:sz w:val="24"/>
          <w:szCs w:val="24"/>
        </w:rPr>
        <w:fldChar w:fldCharType="separate"/>
      </w:r>
      <w:r w:rsidRPr="0080103E">
        <w:rPr>
          <w:rStyle w:val="Hyperlink"/>
          <w:rFonts w:eastAsia="Times New Roman" w:cstheme="minorHAnsi"/>
          <w:sz w:val="24"/>
          <w:szCs w:val="24"/>
        </w:rPr>
        <w:t>https://www.alexandriava.gov/WorkforceDevelopment</w:t>
      </w:r>
      <w:r w:rsidRPr="0080103E">
        <w:rPr>
          <w:sz w:val="24"/>
          <w:szCs w:val="24"/>
        </w:rPr>
        <w:fldChar w:fldCharType="end"/>
      </w:r>
    </w:p>
    <w:bookmarkEnd w:id="3"/>
    <w:p w14:paraId="518CF09B" w14:textId="77777777" w:rsidR="00F71665" w:rsidRPr="0080103E" w:rsidRDefault="00F71665" w:rsidP="00F71665">
      <w:pPr>
        <w:spacing w:after="240"/>
        <w:rPr>
          <w:rFonts w:eastAsia="Times New Roman" w:cstheme="minorHAnsi"/>
          <w:b/>
          <w:bCs/>
          <w:kern w:val="36"/>
          <w:sz w:val="24"/>
          <w:szCs w:val="24"/>
        </w:rPr>
      </w:pPr>
      <w:r w:rsidRPr="0080103E">
        <w:rPr>
          <w:rFonts w:eastAsia="Times New Roman" w:cstheme="minorHAnsi"/>
          <w:b/>
          <w:bCs/>
          <w:color w:val="333333"/>
          <w:sz w:val="24"/>
          <w:szCs w:val="24"/>
        </w:rPr>
        <w:t xml:space="preserve">Child Care:  </w:t>
      </w:r>
      <w:r w:rsidRPr="0080103E">
        <w:rPr>
          <w:rFonts w:eastAsia="Times New Roman" w:cstheme="minorHAnsi"/>
          <w:color w:val="333333"/>
          <w:sz w:val="24"/>
          <w:szCs w:val="24"/>
        </w:rPr>
        <w:t xml:space="preserve">Please see </w:t>
      </w:r>
      <w:r w:rsidRPr="0080103E">
        <w:rPr>
          <w:rFonts w:eastAsiaTheme="majorEastAsia" w:cstheme="minorHAnsi"/>
          <w:sz w:val="24"/>
          <w:szCs w:val="24"/>
        </w:rPr>
        <w:t>“</w:t>
      </w:r>
      <w:r w:rsidRPr="0080103E">
        <w:rPr>
          <w:rFonts w:eastAsia="Times New Roman" w:cstheme="minorHAnsi"/>
          <w:kern w:val="36"/>
          <w:sz w:val="24"/>
          <w:szCs w:val="24"/>
        </w:rPr>
        <w:t>Fueled by the pandemic, the child-care crisis is keeping moms out of work”</w:t>
      </w:r>
      <w:r w:rsidRPr="0080103E">
        <w:rPr>
          <w:rFonts w:eastAsia="Times New Roman" w:cstheme="minorHAnsi"/>
          <w:b/>
          <w:bCs/>
          <w:kern w:val="36"/>
          <w:sz w:val="24"/>
          <w:szCs w:val="24"/>
        </w:rPr>
        <w:t xml:space="preserve"> </w:t>
      </w:r>
      <w:r w:rsidRPr="0080103E">
        <w:rPr>
          <w:rFonts w:eastAsia="Times New Roman" w:cstheme="minorHAnsi"/>
          <w:kern w:val="36"/>
          <w:sz w:val="24"/>
          <w:szCs w:val="24"/>
        </w:rPr>
        <w:t>in our</w:t>
      </w:r>
      <w:r w:rsidRPr="0080103E">
        <w:rPr>
          <w:rFonts w:eastAsia="Times New Roman" w:cstheme="minorHAnsi"/>
          <w:b/>
          <w:bCs/>
          <w:kern w:val="36"/>
          <w:sz w:val="24"/>
          <w:szCs w:val="24"/>
        </w:rPr>
        <w:t xml:space="preserve"> </w:t>
      </w:r>
      <w:r w:rsidRPr="0080103E">
        <w:rPr>
          <w:rFonts w:ascii="Engravers MT" w:eastAsia="Times New Roman" w:hAnsi="Engravers MT" w:cstheme="minorHAnsi"/>
          <w:b/>
          <w:bCs/>
          <w:kern w:val="36"/>
          <w:sz w:val="24"/>
          <w:szCs w:val="24"/>
        </w:rPr>
        <w:t xml:space="preserve">NEWS </w:t>
      </w:r>
      <w:r w:rsidRPr="0080103E">
        <w:rPr>
          <w:rFonts w:eastAsia="Times New Roman" w:cstheme="minorHAnsi"/>
          <w:kern w:val="36"/>
          <w:sz w:val="24"/>
          <w:szCs w:val="24"/>
        </w:rPr>
        <w:t>section above.</w:t>
      </w:r>
    </w:p>
    <w:p w14:paraId="26F74892" w14:textId="77777777" w:rsidR="00F71665" w:rsidRDefault="00F71665" w:rsidP="00F71665">
      <w:pPr>
        <w:spacing w:after="240"/>
        <w:rPr>
          <w:rFonts w:eastAsia="Times New Roman" w:cstheme="minorHAnsi"/>
          <w:color w:val="0000FF"/>
          <w:u w:val="single"/>
        </w:rPr>
      </w:pPr>
      <w:r w:rsidRPr="0080103E">
        <w:rPr>
          <w:rFonts w:eastAsia="Times New Roman" w:cstheme="minorHAnsi"/>
          <w:color w:val="333333"/>
          <w:sz w:val="24"/>
          <w:szCs w:val="24"/>
        </w:rPr>
        <w:t xml:space="preserve">The Alexandria Emergency Child Care Collaborative supports all families in need of </w:t>
      </w:r>
      <w:proofErr w:type="gramStart"/>
      <w:r w:rsidRPr="0080103E">
        <w:rPr>
          <w:rFonts w:eastAsia="Times New Roman" w:cstheme="minorHAnsi"/>
          <w:color w:val="333333"/>
          <w:sz w:val="24"/>
          <w:szCs w:val="24"/>
        </w:rPr>
        <w:t>child care</w:t>
      </w:r>
      <w:proofErr w:type="gramEnd"/>
      <w:r w:rsidRPr="0080103E">
        <w:rPr>
          <w:rFonts w:eastAsia="Times New Roman" w:cstheme="minorHAnsi"/>
          <w:color w:val="333333"/>
          <w:sz w:val="24"/>
          <w:szCs w:val="24"/>
        </w:rPr>
        <w:t xml:space="preserve"> and works to match them with open providers. </w:t>
      </w:r>
      <w:hyperlink r:id="rId48" w:history="1">
        <w:r w:rsidRPr="0080103E">
          <w:rPr>
            <w:rStyle w:val="Hyperlink"/>
            <w:rFonts w:eastAsia="Times New Roman" w:cstheme="minorHAnsi"/>
            <w:sz w:val="24"/>
            <w:szCs w:val="24"/>
          </w:rPr>
          <w:t>COVID-19 Emergency Child Care: Information for Parents and Providers | City of Alexandria, VA</w:t>
        </w:r>
      </w:hyperlink>
    </w:p>
    <w:p w14:paraId="77A7CFD8" w14:textId="4DF4A044" w:rsidR="00F71665" w:rsidRDefault="00352F8C" w:rsidP="00F71665">
      <w:pPr>
        <w:spacing w:before="100" w:beforeAutospacing="1" w:after="100" w:afterAutospacing="1" w:line="270" w:lineRule="atLeast"/>
        <w:rPr>
          <w:rFonts w:cstheme="minorHAnsi"/>
          <w:i/>
          <w:iCs/>
          <w:color w:val="000000"/>
        </w:rPr>
      </w:pPr>
      <w:r w:rsidRPr="00352F8C">
        <w:rPr>
          <w:noProof/>
          <w:bdr w:val="thickThinSmallGap" w:sz="24" w:space="0" w:color="288B98" w:frame="1"/>
        </w:rPr>
        <w:drawing>
          <wp:inline distT="0" distB="0" distL="0" distR="0" wp14:anchorId="3C54F7A1" wp14:editId="432132DA">
            <wp:extent cx="933133" cy="1182844"/>
            <wp:effectExtent l="0" t="0" r="635" b="0"/>
            <wp:docPr id="5" name="Picture 5" descr="Image result for Free Clip Art Nov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ree Clip Art Novembe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3356" cy="1208478"/>
                    </a:xfrm>
                    <a:prstGeom prst="rect">
                      <a:avLst/>
                    </a:prstGeom>
                    <a:noFill/>
                    <a:ln>
                      <a:noFill/>
                    </a:ln>
                  </pic:spPr>
                </pic:pic>
              </a:graphicData>
            </a:graphic>
          </wp:inline>
        </w:drawing>
      </w:r>
      <w:r w:rsidR="00F71665">
        <w:rPr>
          <w:rFonts w:ascii="Engravers MT" w:hAnsi="Engravers MT"/>
          <w:b/>
          <w:bCs/>
          <w:sz w:val="28"/>
          <w:szCs w:val="28"/>
        </w:rPr>
        <w:t xml:space="preserve"> The Basics</w:t>
      </w:r>
      <w:r w:rsidR="00F71665">
        <w:rPr>
          <w:noProof/>
          <w:u w:val="single"/>
        </w:rPr>
        <w:t xml:space="preserve"> </w:t>
      </w:r>
    </w:p>
    <w:p w14:paraId="7BDD8441" w14:textId="3CB53016" w:rsidR="00F71665" w:rsidRPr="0080103E" w:rsidRDefault="00F71665" w:rsidP="00F71665">
      <w:pPr>
        <w:rPr>
          <w:sz w:val="24"/>
          <w:szCs w:val="24"/>
        </w:rPr>
      </w:pPr>
      <w:r w:rsidRPr="0080103E">
        <w:rPr>
          <w:sz w:val="24"/>
          <w:szCs w:val="24"/>
        </w:rPr>
        <w:t xml:space="preserve">The </w:t>
      </w:r>
      <w:r w:rsidRPr="0080103E">
        <w:rPr>
          <w:b/>
          <w:bCs/>
          <w:sz w:val="24"/>
          <w:szCs w:val="24"/>
        </w:rPr>
        <w:t>19th Amendment to the United States Constitution</w:t>
      </w:r>
      <w:r w:rsidRPr="0080103E">
        <w:rPr>
          <w:sz w:val="24"/>
          <w:szCs w:val="24"/>
        </w:rPr>
        <w:t xml:space="preserve"> </w:t>
      </w:r>
      <w:r w:rsidRPr="0080103E">
        <w:rPr>
          <w:sz w:val="24"/>
          <w:szCs w:val="24"/>
          <w:shd w:val="clear" w:color="auto" w:fill="FFFFFF"/>
        </w:rPr>
        <w:t xml:space="preserve">(Amendment XIX – often referred to an the “Susan B. Anthony Amendment”) </w:t>
      </w:r>
      <w:r w:rsidRPr="0080103E">
        <w:rPr>
          <w:sz w:val="24"/>
          <w:szCs w:val="24"/>
        </w:rPr>
        <w:t>granted American women the right to vote, a right known as women’s suffrage</w:t>
      </w:r>
      <w:proofErr w:type="gramStart"/>
      <w:r w:rsidRPr="0080103E">
        <w:rPr>
          <w:sz w:val="24"/>
          <w:szCs w:val="24"/>
        </w:rPr>
        <w:t xml:space="preserve">.  </w:t>
      </w:r>
      <w:proofErr w:type="gramEnd"/>
      <w:r w:rsidRPr="0080103E">
        <w:rPr>
          <w:sz w:val="24"/>
          <w:szCs w:val="24"/>
        </w:rPr>
        <w:t xml:space="preserve">The Amendment </w:t>
      </w:r>
      <w:r w:rsidRPr="0080103E">
        <w:rPr>
          <w:color w:val="222222"/>
          <w:sz w:val="24"/>
          <w:szCs w:val="24"/>
        </w:rPr>
        <w:t xml:space="preserve">prohibits the states and the federal government from denying the </w:t>
      </w:r>
      <w:hyperlink r:id="rId50" w:tooltip="Suffrage" w:history="1">
        <w:r w:rsidRPr="0080103E">
          <w:rPr>
            <w:rStyle w:val="Hyperlink"/>
            <w:rFonts w:cstheme="minorHAnsi"/>
            <w:color w:val="auto"/>
            <w:sz w:val="24"/>
            <w:szCs w:val="24"/>
            <w:u w:val="none"/>
          </w:rPr>
          <w:t>right to vote</w:t>
        </w:r>
      </w:hyperlink>
      <w:r w:rsidRPr="0080103E">
        <w:rPr>
          <w:color w:val="222222"/>
          <w:sz w:val="24"/>
          <w:szCs w:val="24"/>
        </w:rPr>
        <w:t xml:space="preserve"> to citizens of the United States on the basis of sex. </w:t>
      </w:r>
      <w:r w:rsidRPr="0080103E">
        <w:rPr>
          <w:sz w:val="24"/>
          <w:szCs w:val="24"/>
        </w:rPr>
        <w:t xml:space="preserve">When the Amendment was ratified August 18, 1920, it ended </w:t>
      </w:r>
      <w:proofErr w:type="gramStart"/>
      <w:r w:rsidRPr="0080103E">
        <w:rPr>
          <w:sz w:val="24"/>
          <w:szCs w:val="24"/>
        </w:rPr>
        <w:t>almost a</w:t>
      </w:r>
      <w:proofErr w:type="gramEnd"/>
      <w:r w:rsidRPr="0080103E">
        <w:rPr>
          <w:sz w:val="24"/>
          <w:szCs w:val="24"/>
        </w:rPr>
        <w:t xml:space="preserve"> century of protest. </w:t>
      </w:r>
      <w:hyperlink r:id="rId51" w:history="1">
        <w:r w:rsidRPr="0080103E">
          <w:rPr>
            <w:rStyle w:val="Hyperlink"/>
            <w:rFonts w:cstheme="minorHAnsi"/>
            <w:spacing w:val="8"/>
            <w:sz w:val="24"/>
            <w:szCs w:val="24"/>
          </w:rPr>
          <w:t>https://www.history.com/topics/womens-history/19th-amendment-1</w:t>
        </w:r>
      </w:hyperlink>
    </w:p>
    <w:p w14:paraId="0E029E9A" w14:textId="77777777" w:rsidR="00B268DF" w:rsidRDefault="00B268DF" w:rsidP="00F71665">
      <w:pPr>
        <w:rPr>
          <w:rFonts w:cstheme="minorHAnsi"/>
          <w:color w:val="0000FF"/>
          <w:spacing w:val="8"/>
          <w:sz w:val="20"/>
          <w:szCs w:val="20"/>
          <w:u w:val="singl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71665" w14:paraId="1B6FDE92" w14:textId="77777777" w:rsidTr="00F71665">
        <w:trPr>
          <w:tblCellSpacing w:w="0" w:type="dxa"/>
        </w:trPr>
        <w:tc>
          <w:tcPr>
            <w:tcW w:w="0" w:type="auto"/>
            <w:vAlign w:val="center"/>
            <w:hideMark/>
          </w:tcPr>
          <w:p w14:paraId="7C27BC4D" w14:textId="77777777" w:rsidR="00F71665" w:rsidRDefault="00F71665">
            <w:pPr>
              <w:rPr>
                <w:rFonts w:cstheme="minorHAnsi"/>
                <w:color w:val="0000FF"/>
                <w:spacing w:val="8"/>
                <w:sz w:val="20"/>
                <w:szCs w:val="20"/>
                <w:u w:val="single"/>
              </w:rPr>
            </w:pPr>
          </w:p>
        </w:tc>
      </w:tr>
    </w:tbl>
    <w:p w14:paraId="2DBA3F9D" w14:textId="77777777" w:rsidR="00F71665" w:rsidRDefault="00F71665" w:rsidP="00F71665">
      <w:pPr>
        <w:numPr>
          <w:ilvl w:val="0"/>
          <w:numId w:val="2"/>
        </w:numPr>
        <w:spacing w:after="160" w:line="256" w:lineRule="auto"/>
        <w:contextualSpacing/>
        <w:rPr>
          <w:rFonts w:ascii="Times New Roman" w:hAnsi="Times New Roman" w:cs="Times New Roman"/>
          <w:vanish/>
          <w:sz w:val="20"/>
          <w:szCs w:val="20"/>
        </w:rPr>
      </w:pPr>
    </w:p>
    <w:p w14:paraId="5D2722D4" w14:textId="10C37C61" w:rsidR="00F71665" w:rsidRDefault="00B268DF" w:rsidP="00F71665">
      <w:pPr>
        <w:rPr>
          <w:rFonts w:ascii="Engravers MT" w:hAnsi="Engravers MT"/>
          <w:b/>
          <w:bCs/>
          <w:sz w:val="20"/>
          <w:szCs w:val="20"/>
          <w:u w:val="single"/>
        </w:rPr>
      </w:pPr>
      <w:r w:rsidRPr="00B268DF">
        <w:rPr>
          <w:noProof/>
          <w:bdr w:val="thinThickSmallGap" w:sz="24" w:space="0" w:color="288B98" w:frame="1"/>
        </w:rPr>
        <w:drawing>
          <wp:inline distT="0" distB="0" distL="0" distR="0" wp14:anchorId="220D3AE2" wp14:editId="3A893CB2">
            <wp:extent cx="962025" cy="962025"/>
            <wp:effectExtent l="0" t="0" r="9525" b="9525"/>
            <wp:docPr id="22" name="Picture 22" descr="Image result for Cute Tre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Cute Tree Clip Art"/>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sidRPr="00B268DF">
        <w:rPr>
          <w:rFonts w:ascii="Engravers MT" w:hAnsi="Engravers MT"/>
          <w:b/>
          <w:bCs/>
          <w:i/>
          <w:iCs/>
          <w:sz w:val="20"/>
          <w:szCs w:val="20"/>
        </w:rPr>
        <w:t xml:space="preserve">  </w:t>
      </w:r>
      <w:r w:rsidR="00F71665">
        <w:rPr>
          <w:rFonts w:ascii="Engravers MT" w:hAnsi="Engravers MT"/>
          <w:b/>
          <w:bCs/>
          <w:i/>
          <w:iCs/>
          <w:sz w:val="20"/>
          <w:szCs w:val="20"/>
          <w:u w:val="single"/>
        </w:rPr>
        <w:t>National</w:t>
      </w:r>
      <w:r w:rsidR="00F71665">
        <w:rPr>
          <w:rFonts w:ascii="Engravers MT" w:hAnsi="Engravers MT"/>
          <w:b/>
          <w:bCs/>
          <w:sz w:val="20"/>
          <w:szCs w:val="20"/>
          <w:u w:val="single"/>
        </w:rPr>
        <w:t xml:space="preserve"> Key Dates:</w:t>
      </w:r>
    </w:p>
    <w:p w14:paraId="36875168" w14:textId="77777777" w:rsidR="00793236" w:rsidRDefault="00793236" w:rsidP="00F71665">
      <w:pPr>
        <w:rPr>
          <w:rFonts w:ascii="Engravers MT" w:hAnsi="Engravers MT" w:cstheme="minorBidi"/>
          <w:b/>
          <w:bCs/>
          <w:i/>
          <w:iCs/>
          <w:sz w:val="20"/>
          <w:szCs w:val="20"/>
        </w:rPr>
      </w:pPr>
    </w:p>
    <w:p w14:paraId="41701314" w14:textId="77777777" w:rsidR="00F71665" w:rsidRDefault="00F71665" w:rsidP="00F71665">
      <w:pPr>
        <w:numPr>
          <w:ilvl w:val="0"/>
          <w:numId w:val="2"/>
        </w:numPr>
        <w:spacing w:after="160" w:line="256" w:lineRule="auto"/>
        <w:contextualSpacing/>
        <w:rPr>
          <w:rFonts w:asciiTheme="minorHAnsi" w:hAnsiTheme="minorHAnsi"/>
          <w:sz w:val="20"/>
          <w:szCs w:val="20"/>
        </w:rPr>
      </w:pPr>
      <w:r>
        <w:rPr>
          <w:b/>
          <w:bCs/>
          <w:sz w:val="20"/>
          <w:szCs w:val="20"/>
          <w:u w:val="single"/>
        </w:rPr>
        <w:t>1848:</w:t>
      </w:r>
      <w:r>
        <w:rPr>
          <w:sz w:val="20"/>
          <w:szCs w:val="20"/>
        </w:rPr>
        <w:t xml:space="preserve"> </w:t>
      </w:r>
      <w:r>
        <w:rPr>
          <w:b/>
          <w:bCs/>
          <w:sz w:val="20"/>
          <w:szCs w:val="20"/>
        </w:rPr>
        <w:t>Seneca Falls Convention – National-level launch of the movement for women’s rights</w:t>
      </w:r>
    </w:p>
    <w:p w14:paraId="0398CDF8" w14:textId="77777777" w:rsidR="00F71665" w:rsidRDefault="00F71665" w:rsidP="00F71665">
      <w:pPr>
        <w:numPr>
          <w:ilvl w:val="0"/>
          <w:numId w:val="2"/>
        </w:numPr>
        <w:spacing w:after="160" w:line="256" w:lineRule="auto"/>
        <w:contextualSpacing/>
        <w:rPr>
          <w:sz w:val="20"/>
          <w:szCs w:val="20"/>
        </w:rPr>
      </w:pPr>
      <w:r>
        <w:rPr>
          <w:sz w:val="20"/>
          <w:szCs w:val="20"/>
        </w:rPr>
        <w:t>Following the Convention, the demand for the vote became a centerpiece of the women’s rights movement</w:t>
      </w:r>
      <w:proofErr w:type="gramStart"/>
      <w:r>
        <w:rPr>
          <w:sz w:val="20"/>
          <w:szCs w:val="20"/>
        </w:rPr>
        <w:t xml:space="preserve">.  </w:t>
      </w:r>
      <w:proofErr w:type="gramEnd"/>
      <w:r>
        <w:rPr>
          <w:sz w:val="20"/>
          <w:szCs w:val="20"/>
        </w:rPr>
        <w:t>Elizabeth Cady Stanton and Lucretia Mott, along with Susan B. Anthony and other activists, raised public awareness and lobbied the government to grant voting rights to women</w:t>
      </w:r>
      <w:proofErr w:type="gramStart"/>
      <w:r>
        <w:rPr>
          <w:sz w:val="20"/>
          <w:szCs w:val="20"/>
        </w:rPr>
        <w:t xml:space="preserve">.  </w:t>
      </w:r>
      <w:proofErr w:type="gramEnd"/>
    </w:p>
    <w:p w14:paraId="1822658F" w14:textId="77777777" w:rsidR="00F71665" w:rsidRDefault="00F71665" w:rsidP="00F71665">
      <w:pPr>
        <w:numPr>
          <w:ilvl w:val="0"/>
          <w:numId w:val="2"/>
        </w:numPr>
        <w:spacing w:after="160" w:line="256" w:lineRule="auto"/>
        <w:contextualSpacing/>
        <w:rPr>
          <w:b/>
          <w:bCs/>
          <w:sz w:val="20"/>
          <w:szCs w:val="20"/>
          <w:shd w:val="clear" w:color="auto" w:fill="FFFFFF"/>
        </w:rPr>
      </w:pPr>
      <w:r>
        <w:rPr>
          <w:b/>
          <w:bCs/>
          <w:sz w:val="20"/>
          <w:szCs w:val="20"/>
          <w:u w:val="single"/>
          <w:shd w:val="clear" w:color="auto" w:fill="FFFFFF"/>
        </w:rPr>
        <w:t>August 18, 1920:</w:t>
      </w:r>
      <w:r>
        <w:rPr>
          <w:b/>
          <w:bCs/>
          <w:sz w:val="20"/>
          <w:szCs w:val="20"/>
          <w:shd w:val="clear" w:color="auto" w:fill="FFFFFF"/>
        </w:rPr>
        <w:t xml:space="preserve">  Tennessee legislature ratifies 19</w:t>
      </w:r>
      <w:r>
        <w:rPr>
          <w:b/>
          <w:bCs/>
          <w:sz w:val="20"/>
          <w:szCs w:val="20"/>
          <w:shd w:val="clear" w:color="auto" w:fill="FFFFFF"/>
          <w:vertAlign w:val="superscript"/>
        </w:rPr>
        <w:t>th</w:t>
      </w:r>
      <w:r>
        <w:rPr>
          <w:b/>
          <w:bCs/>
          <w:sz w:val="20"/>
          <w:szCs w:val="20"/>
          <w:shd w:val="clear" w:color="auto" w:fill="FFFFFF"/>
        </w:rPr>
        <w:t xml:space="preserve"> Amendment </w:t>
      </w:r>
    </w:p>
    <w:p w14:paraId="7A9ED6D8" w14:textId="77777777" w:rsidR="00F71665" w:rsidRDefault="00F71665" w:rsidP="00F71665">
      <w:pPr>
        <w:numPr>
          <w:ilvl w:val="0"/>
          <w:numId w:val="2"/>
        </w:numPr>
        <w:spacing w:after="160" w:line="256" w:lineRule="auto"/>
        <w:contextualSpacing/>
        <w:rPr>
          <w:sz w:val="20"/>
          <w:szCs w:val="20"/>
          <w:shd w:val="clear" w:color="auto" w:fill="FFFFFF"/>
        </w:rPr>
      </w:pPr>
      <w:r>
        <w:rPr>
          <w:sz w:val="20"/>
          <w:szCs w:val="20"/>
          <w:shd w:val="clear" w:color="auto" w:fill="FFFFFF"/>
        </w:rPr>
        <w:t xml:space="preserve">Tennessee becomes the last of the necessary </w:t>
      </w:r>
      <w:proofErr w:type="gramStart"/>
      <w:r>
        <w:rPr>
          <w:sz w:val="20"/>
          <w:szCs w:val="20"/>
          <w:shd w:val="clear" w:color="auto" w:fill="FFFFFF"/>
        </w:rPr>
        <w:t>36</w:t>
      </w:r>
      <w:proofErr w:type="gramEnd"/>
      <w:r>
        <w:rPr>
          <w:sz w:val="20"/>
          <w:szCs w:val="20"/>
          <w:shd w:val="clear" w:color="auto" w:fill="FFFFFF"/>
        </w:rPr>
        <w:t xml:space="preserve"> states to secure ratification.</w:t>
      </w:r>
    </w:p>
    <w:p w14:paraId="3AA509A4" w14:textId="77777777" w:rsidR="00F71665" w:rsidRDefault="00F71665" w:rsidP="00F71665">
      <w:pPr>
        <w:numPr>
          <w:ilvl w:val="0"/>
          <w:numId w:val="2"/>
        </w:numPr>
        <w:spacing w:after="160" w:line="256" w:lineRule="auto"/>
        <w:contextualSpacing/>
        <w:rPr>
          <w:b/>
          <w:bCs/>
          <w:sz w:val="20"/>
          <w:szCs w:val="20"/>
          <w:u w:val="single"/>
          <w:shd w:val="clear" w:color="auto" w:fill="FFFFFF"/>
        </w:rPr>
      </w:pPr>
      <w:r>
        <w:rPr>
          <w:b/>
          <w:bCs/>
          <w:sz w:val="20"/>
          <w:szCs w:val="20"/>
          <w:u w:val="single"/>
          <w:shd w:val="clear" w:color="auto" w:fill="FFFFFF"/>
        </w:rPr>
        <w:t>August 26, 1920:</w:t>
      </w:r>
      <w:r>
        <w:rPr>
          <w:b/>
          <w:bCs/>
          <w:sz w:val="20"/>
          <w:szCs w:val="20"/>
          <w:shd w:val="clear" w:color="auto" w:fill="FFFFFF"/>
        </w:rPr>
        <w:t xml:space="preserve"> 19</w:t>
      </w:r>
      <w:r>
        <w:rPr>
          <w:b/>
          <w:bCs/>
          <w:sz w:val="20"/>
          <w:szCs w:val="20"/>
          <w:shd w:val="clear" w:color="auto" w:fill="FFFFFF"/>
          <w:vertAlign w:val="superscript"/>
        </w:rPr>
        <w:t>th</w:t>
      </w:r>
      <w:r>
        <w:rPr>
          <w:b/>
          <w:bCs/>
          <w:sz w:val="20"/>
          <w:szCs w:val="20"/>
          <w:shd w:val="clear" w:color="auto" w:fill="FFFFFF"/>
        </w:rPr>
        <w:t xml:space="preserve"> Amendment officially certified by the U.S. Secretary of State</w:t>
      </w:r>
    </w:p>
    <w:p w14:paraId="686FA514" w14:textId="29DA301C" w:rsidR="00F71665" w:rsidRDefault="00F71665" w:rsidP="00F71665">
      <w:pPr>
        <w:numPr>
          <w:ilvl w:val="0"/>
          <w:numId w:val="2"/>
        </w:numPr>
        <w:spacing w:after="160" w:line="256" w:lineRule="auto"/>
        <w:contextualSpacing/>
        <w:rPr>
          <w:color w:val="000000"/>
          <w:sz w:val="20"/>
          <w:szCs w:val="20"/>
          <w:shd w:val="clear" w:color="auto" w:fill="FFFFFF"/>
        </w:rPr>
      </w:pPr>
      <w:r>
        <w:rPr>
          <w:color w:val="000000"/>
          <w:sz w:val="20"/>
          <w:szCs w:val="20"/>
          <w:shd w:val="clear" w:color="auto" w:fill="FFFFFF"/>
        </w:rPr>
        <w:t xml:space="preserve">U.S. Secretary of State Bainbridge Colby </w:t>
      </w:r>
      <w:r>
        <w:rPr>
          <w:b/>
          <w:bCs/>
          <w:color w:val="000000"/>
          <w:sz w:val="20"/>
          <w:szCs w:val="20"/>
          <w:shd w:val="clear" w:color="auto" w:fill="FFFFFF"/>
        </w:rPr>
        <w:t xml:space="preserve">certified </w:t>
      </w:r>
      <w:r>
        <w:rPr>
          <w:color w:val="000000"/>
          <w:sz w:val="20"/>
          <w:szCs w:val="20"/>
          <w:shd w:val="clear" w:color="auto" w:fill="FFFFFF"/>
        </w:rPr>
        <w:t>the 19</w:t>
      </w:r>
      <w:r>
        <w:rPr>
          <w:color w:val="000000"/>
          <w:sz w:val="20"/>
          <w:szCs w:val="20"/>
          <w:shd w:val="clear" w:color="auto" w:fill="FFFFFF"/>
          <w:vertAlign w:val="superscript"/>
        </w:rPr>
        <w:t>th</w:t>
      </w:r>
      <w:r>
        <w:rPr>
          <w:color w:val="000000"/>
          <w:sz w:val="20"/>
          <w:szCs w:val="20"/>
          <w:shd w:val="clear" w:color="auto" w:fill="FFFFFF"/>
        </w:rPr>
        <w:t xml:space="preserve"> Amendment and made the adoption of the Amendment official. Every year on this date, we celebrate </w:t>
      </w:r>
      <w:r>
        <w:rPr>
          <w:b/>
          <w:bCs/>
          <w:i/>
          <w:iCs/>
          <w:color w:val="000000"/>
          <w:sz w:val="20"/>
          <w:szCs w:val="20"/>
          <w:shd w:val="clear" w:color="auto" w:fill="FFFFFF"/>
        </w:rPr>
        <w:t>Women’s Equality Day</w:t>
      </w:r>
      <w:r>
        <w:rPr>
          <w:color w:val="000000"/>
          <w:sz w:val="20"/>
          <w:szCs w:val="20"/>
          <w:shd w:val="clear" w:color="auto" w:fill="FFFFFF"/>
        </w:rPr>
        <w:t xml:space="preserve"> in commemoration.</w:t>
      </w:r>
    </w:p>
    <w:p w14:paraId="32745D4B" w14:textId="77777777" w:rsidR="00B268DF" w:rsidRDefault="00B268DF" w:rsidP="00B268DF">
      <w:pPr>
        <w:spacing w:after="160" w:line="256" w:lineRule="auto"/>
        <w:ind w:left="720"/>
        <w:contextualSpacing/>
        <w:rPr>
          <w:color w:val="000000"/>
          <w:sz w:val="20"/>
          <w:szCs w:val="20"/>
          <w:shd w:val="clear" w:color="auto" w:fill="FFFFFF"/>
        </w:rPr>
      </w:pPr>
    </w:p>
    <w:p w14:paraId="1E1CDB91" w14:textId="4751D80C" w:rsidR="00F71665" w:rsidRDefault="00B268DF" w:rsidP="00F71665">
      <w:pPr>
        <w:spacing w:before="180" w:after="180" w:line="360" w:lineRule="atLeast"/>
        <w:rPr>
          <w:rFonts w:ascii="Engravers MT" w:eastAsia="Symbol" w:hAnsi="Engravers MT" w:cstheme="minorHAnsi"/>
          <w:b/>
          <w:bCs/>
          <w:color w:val="000000"/>
          <w:sz w:val="20"/>
          <w:szCs w:val="20"/>
          <w:u w:val="single"/>
        </w:rPr>
      </w:pPr>
      <w:r w:rsidRPr="00B268DF">
        <w:rPr>
          <w:noProof/>
          <w:bdr w:val="thinThickSmallGap" w:sz="24" w:space="0" w:color="288B98" w:frame="1"/>
        </w:rPr>
        <w:drawing>
          <wp:inline distT="0" distB="0" distL="0" distR="0" wp14:anchorId="00930615" wp14:editId="0876C5EE">
            <wp:extent cx="952500" cy="952500"/>
            <wp:effectExtent l="0" t="0" r="0" b="0"/>
            <wp:docPr id="23" name="Picture 23" descr="Cute Whimsical Tre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te Whimsical Tree Clip Ar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B268DF">
        <w:rPr>
          <w:rFonts w:ascii="Engravers MT" w:eastAsia="Symbol" w:hAnsi="Engravers MT" w:cstheme="minorHAnsi"/>
          <w:b/>
          <w:bCs/>
          <w:i/>
          <w:iCs/>
          <w:color w:val="000000"/>
          <w:sz w:val="20"/>
          <w:szCs w:val="20"/>
        </w:rPr>
        <w:t xml:space="preserve">  </w:t>
      </w:r>
      <w:r w:rsidR="00F71665">
        <w:rPr>
          <w:rFonts w:ascii="Engravers MT" w:eastAsia="Symbol" w:hAnsi="Engravers MT" w:cstheme="minorHAnsi"/>
          <w:b/>
          <w:bCs/>
          <w:i/>
          <w:iCs/>
          <w:color w:val="000000"/>
          <w:sz w:val="20"/>
          <w:szCs w:val="20"/>
          <w:u w:val="single"/>
        </w:rPr>
        <w:t>Virginia</w:t>
      </w:r>
      <w:r w:rsidR="00F71665">
        <w:rPr>
          <w:rFonts w:ascii="Engravers MT" w:eastAsia="Symbol" w:hAnsi="Engravers MT" w:cstheme="minorHAnsi"/>
          <w:b/>
          <w:bCs/>
          <w:color w:val="000000"/>
          <w:sz w:val="20"/>
          <w:szCs w:val="20"/>
          <w:u w:val="single"/>
        </w:rPr>
        <w:t xml:space="preserve"> Key Dates   </w:t>
      </w:r>
    </w:p>
    <w:p w14:paraId="54200159" w14:textId="77777777" w:rsidR="00F71665" w:rsidRDefault="00F71665" w:rsidP="00F71665">
      <w:pPr>
        <w:numPr>
          <w:ilvl w:val="0"/>
          <w:numId w:val="2"/>
        </w:numPr>
        <w:rPr>
          <w:rFonts w:asciiTheme="minorHAnsi" w:hAnsiTheme="minorHAnsi" w:cstheme="minorBidi"/>
          <w:sz w:val="20"/>
          <w:szCs w:val="20"/>
        </w:rPr>
      </w:pPr>
      <w:r>
        <w:rPr>
          <w:b/>
          <w:bCs/>
          <w:sz w:val="20"/>
          <w:szCs w:val="20"/>
          <w:u w:val="single"/>
        </w:rPr>
        <w:t>November 27, 1909</w:t>
      </w:r>
      <w:r>
        <w:rPr>
          <w:sz w:val="20"/>
          <w:szCs w:val="20"/>
        </w:rPr>
        <w:t> - A group of women, including Ellen Glasgow, Mary Johnston, Kate Langley Bosher, Adèle Clark, Nora Houston, Kate Waller Barrett, and Lila Meade Valentine, found the Equal Suffrage League of Virginia.</w:t>
      </w:r>
    </w:p>
    <w:p w14:paraId="6AE08B98" w14:textId="77777777" w:rsidR="00F71665" w:rsidRDefault="00F71665" w:rsidP="00F71665">
      <w:pPr>
        <w:numPr>
          <w:ilvl w:val="0"/>
          <w:numId w:val="2"/>
        </w:numPr>
        <w:spacing w:after="160" w:line="256" w:lineRule="auto"/>
        <w:contextualSpacing/>
        <w:rPr>
          <w:rFonts w:cstheme="minorHAnsi"/>
          <w:b/>
          <w:bCs/>
          <w:sz w:val="20"/>
          <w:szCs w:val="20"/>
        </w:rPr>
      </w:pPr>
      <w:r>
        <w:rPr>
          <w:rFonts w:cstheme="minorHAnsi"/>
          <w:b/>
          <w:bCs/>
          <w:sz w:val="20"/>
          <w:szCs w:val="20"/>
          <w:u w:val="single"/>
        </w:rPr>
        <w:t>1917</w:t>
      </w:r>
      <w:r>
        <w:rPr>
          <w:rFonts w:cstheme="minorHAnsi"/>
          <w:b/>
          <w:bCs/>
          <w:sz w:val="20"/>
          <w:szCs w:val="20"/>
        </w:rPr>
        <w:t>-- Women suffragists force fed at the “Occoquan” Workhouse</w:t>
      </w:r>
    </w:p>
    <w:p w14:paraId="4358455F" w14:textId="77777777" w:rsidR="00F71665" w:rsidRDefault="00F71665" w:rsidP="00F71665">
      <w:pPr>
        <w:numPr>
          <w:ilvl w:val="0"/>
          <w:numId w:val="2"/>
        </w:numPr>
        <w:tabs>
          <w:tab w:val="num" w:pos="720"/>
        </w:tabs>
        <w:spacing w:line="360" w:lineRule="atLeast"/>
        <w:contextualSpacing/>
        <w:rPr>
          <w:rFonts w:cstheme="minorHAnsi"/>
          <w:color w:val="1D1D1D"/>
          <w:sz w:val="20"/>
          <w:szCs w:val="20"/>
        </w:rPr>
      </w:pPr>
      <w:r>
        <w:rPr>
          <w:rFonts w:cstheme="minorHAnsi"/>
          <w:b/>
          <w:bCs/>
          <w:sz w:val="20"/>
          <w:szCs w:val="20"/>
          <w:u w:val="single"/>
        </w:rPr>
        <w:t>November 23, 1917</w:t>
      </w:r>
      <w:r>
        <w:rPr>
          <w:rFonts w:cstheme="minorHAnsi"/>
          <w:b/>
          <w:bCs/>
          <w:sz w:val="20"/>
          <w:szCs w:val="20"/>
        </w:rPr>
        <w:t xml:space="preserve"> -- Suffragist prisoners released from Workhouse to attend hearing in Federal Court in Alexandria, VA   </w:t>
      </w:r>
      <w:r>
        <w:rPr>
          <w:rFonts w:cstheme="minorHAnsi"/>
          <w:sz w:val="20"/>
          <w:szCs w:val="20"/>
        </w:rPr>
        <w:t>Judge ruled those women protesters had been unlawfully imprisoned at Workhouse</w:t>
      </w:r>
    </w:p>
    <w:p w14:paraId="2C6A30CB" w14:textId="77777777" w:rsidR="00F71665" w:rsidRDefault="00F71665" w:rsidP="00F71665">
      <w:pPr>
        <w:numPr>
          <w:ilvl w:val="0"/>
          <w:numId w:val="2"/>
        </w:numPr>
        <w:tabs>
          <w:tab w:val="num" w:pos="720"/>
        </w:tabs>
        <w:spacing w:line="360" w:lineRule="atLeast"/>
        <w:contextualSpacing/>
        <w:rPr>
          <w:rFonts w:cstheme="minorHAnsi"/>
          <w:color w:val="1D1D1D"/>
          <w:sz w:val="20"/>
          <w:szCs w:val="20"/>
        </w:rPr>
      </w:pPr>
      <w:r>
        <w:rPr>
          <w:rFonts w:cstheme="minorHAnsi"/>
          <w:b/>
          <w:bCs/>
          <w:color w:val="000000"/>
          <w:sz w:val="20"/>
          <w:szCs w:val="20"/>
          <w:u w:val="single"/>
        </w:rPr>
        <w:t>August 1920</w:t>
      </w:r>
      <w:r>
        <w:rPr>
          <w:rFonts w:cstheme="minorHAnsi"/>
          <w:color w:val="000000"/>
          <w:sz w:val="20"/>
          <w:szCs w:val="20"/>
        </w:rPr>
        <w:t> - Virginia women gain the right to vote after the Nineteenth Amendment to the U.S. Constitution becomes law.</w:t>
      </w:r>
    </w:p>
    <w:p w14:paraId="00DEA914" w14:textId="77777777" w:rsidR="00F71665" w:rsidRDefault="00F71665" w:rsidP="00F71665">
      <w:pPr>
        <w:numPr>
          <w:ilvl w:val="0"/>
          <w:numId w:val="2"/>
        </w:numPr>
        <w:tabs>
          <w:tab w:val="num" w:pos="720"/>
        </w:tabs>
        <w:spacing w:line="360" w:lineRule="atLeast"/>
        <w:contextualSpacing/>
        <w:rPr>
          <w:rFonts w:cstheme="minorHAnsi"/>
          <w:color w:val="1D1D1D"/>
          <w:sz w:val="20"/>
          <w:szCs w:val="20"/>
        </w:rPr>
      </w:pPr>
      <w:r>
        <w:rPr>
          <w:rFonts w:cstheme="minorHAnsi"/>
          <w:b/>
          <w:bCs/>
          <w:color w:val="000000"/>
          <w:sz w:val="20"/>
          <w:szCs w:val="20"/>
          <w:u w:val="single"/>
        </w:rPr>
        <w:t>1924</w:t>
      </w:r>
      <w:r>
        <w:rPr>
          <w:rFonts w:cstheme="minorHAnsi"/>
          <w:color w:val="000000"/>
          <w:sz w:val="20"/>
          <w:szCs w:val="20"/>
        </w:rPr>
        <w:t> - Kate Waller Barrett of Alexandria serves as a delegate to the Democratic National Convention.</w:t>
      </w:r>
    </w:p>
    <w:p w14:paraId="790902C2" w14:textId="297590E5" w:rsidR="00F71665" w:rsidRPr="00352F8C" w:rsidRDefault="00F71665" w:rsidP="00F71665">
      <w:pPr>
        <w:numPr>
          <w:ilvl w:val="0"/>
          <w:numId w:val="2"/>
        </w:numPr>
        <w:tabs>
          <w:tab w:val="num" w:pos="720"/>
        </w:tabs>
        <w:spacing w:line="360" w:lineRule="atLeast"/>
        <w:contextualSpacing/>
        <w:rPr>
          <w:rFonts w:cstheme="minorHAnsi"/>
          <w:color w:val="1D1D1D"/>
          <w:sz w:val="20"/>
          <w:szCs w:val="20"/>
        </w:rPr>
      </w:pPr>
      <w:r>
        <w:rPr>
          <w:rFonts w:cstheme="minorHAnsi"/>
          <w:b/>
          <w:bCs/>
          <w:color w:val="000000"/>
          <w:sz w:val="20"/>
          <w:szCs w:val="20"/>
          <w:u w:val="single"/>
        </w:rPr>
        <w:t>February 21, 1952</w:t>
      </w:r>
      <w:r>
        <w:rPr>
          <w:rFonts w:cstheme="minorHAnsi"/>
          <w:color w:val="000000"/>
          <w:sz w:val="20"/>
          <w:szCs w:val="20"/>
        </w:rPr>
        <w:t> - The Virginia General Assembly ratifies the Nineteenth Amendment to the U.S. Constitution, thirty-two years after it became law.</w:t>
      </w:r>
    </w:p>
    <w:p w14:paraId="1E4461C8" w14:textId="77777777" w:rsidR="00352F8C" w:rsidRDefault="00352F8C" w:rsidP="00352F8C">
      <w:pPr>
        <w:spacing w:line="360" w:lineRule="atLeast"/>
        <w:ind w:left="720"/>
        <w:contextualSpacing/>
        <w:rPr>
          <w:rFonts w:cstheme="minorHAnsi"/>
          <w:color w:val="1D1D1D"/>
          <w:sz w:val="20"/>
          <w:szCs w:val="20"/>
        </w:rPr>
      </w:pPr>
    </w:p>
    <w:p w14:paraId="69BBC9E8" w14:textId="3789BFE5" w:rsidR="00F71665" w:rsidRDefault="00B268DF" w:rsidP="00F71665">
      <w:pPr>
        <w:rPr>
          <w:rFonts w:ascii="Engravers MT" w:hAnsi="Engravers MT"/>
          <w:b/>
          <w:bCs/>
          <w:sz w:val="20"/>
          <w:szCs w:val="20"/>
          <w:u w:val="single"/>
        </w:rPr>
      </w:pPr>
      <w:r w:rsidRPr="00B268DF">
        <w:rPr>
          <w:noProof/>
          <w:bdr w:val="thinThickSmallGap" w:sz="24" w:space="0" w:color="288B98" w:frame="1"/>
        </w:rPr>
        <w:drawing>
          <wp:inline distT="0" distB="0" distL="0" distR="0" wp14:anchorId="59D72378" wp14:editId="5F180522">
            <wp:extent cx="952500" cy="1478017"/>
            <wp:effectExtent l="0" t="0" r="0" b="8255"/>
            <wp:docPr id="29" name="Picture 29" descr="Image result for Cute Tre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result for Cute Tree Clip Art"/>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57220" cy="1485341"/>
                    </a:xfrm>
                    <a:prstGeom prst="rect">
                      <a:avLst/>
                    </a:prstGeom>
                    <a:noFill/>
                    <a:ln>
                      <a:noFill/>
                    </a:ln>
                  </pic:spPr>
                </pic:pic>
              </a:graphicData>
            </a:graphic>
          </wp:inline>
        </w:drawing>
      </w:r>
      <w:r w:rsidRPr="00B268DF">
        <w:rPr>
          <w:rFonts w:ascii="Engravers MT" w:hAnsi="Engravers MT"/>
          <w:b/>
          <w:bCs/>
          <w:sz w:val="20"/>
          <w:szCs w:val="20"/>
        </w:rPr>
        <w:t xml:space="preserve">  </w:t>
      </w:r>
      <w:r w:rsidR="00F71665">
        <w:rPr>
          <w:rFonts w:ascii="Engravers MT" w:hAnsi="Engravers MT"/>
          <w:b/>
          <w:bCs/>
          <w:sz w:val="20"/>
          <w:szCs w:val="20"/>
          <w:u w:val="single"/>
        </w:rPr>
        <w:t>Resources</w:t>
      </w:r>
    </w:p>
    <w:p w14:paraId="3A93862A" w14:textId="77777777" w:rsidR="00793236" w:rsidRDefault="00793236" w:rsidP="00F71665">
      <w:pPr>
        <w:rPr>
          <w:rFonts w:ascii="Engravers MT" w:hAnsi="Engravers MT" w:cstheme="minorBidi"/>
          <w:b/>
          <w:bCs/>
          <w:sz w:val="20"/>
          <w:szCs w:val="20"/>
          <w:u w:val="single"/>
        </w:rPr>
      </w:pPr>
    </w:p>
    <w:p w14:paraId="643DB134" w14:textId="77777777" w:rsidR="00F71665" w:rsidRDefault="00F71665" w:rsidP="00F71665">
      <w:pPr>
        <w:numPr>
          <w:ilvl w:val="0"/>
          <w:numId w:val="2"/>
        </w:numPr>
        <w:shd w:val="clear" w:color="auto" w:fill="FFFFFF"/>
        <w:spacing w:after="160" w:line="270" w:lineRule="atLeast"/>
        <w:contextualSpacing/>
        <w:rPr>
          <w:rFonts w:asciiTheme="minorHAnsi" w:eastAsia="Times New Roman" w:hAnsiTheme="minorHAnsi" w:cs="Arial"/>
          <w:sz w:val="20"/>
          <w:szCs w:val="20"/>
        </w:rPr>
      </w:pPr>
      <w:r>
        <w:rPr>
          <w:rFonts w:eastAsia="Times New Roman" w:cs="Arial"/>
          <w:b/>
          <w:bCs/>
          <w:sz w:val="20"/>
          <w:szCs w:val="20"/>
        </w:rPr>
        <w:t>Virginia Museum of History and Culture</w:t>
      </w:r>
      <w:r>
        <w:rPr>
          <w:rFonts w:eastAsia="Times New Roman" w:cs="Arial"/>
          <w:sz w:val="20"/>
          <w:szCs w:val="20"/>
        </w:rPr>
        <w:t xml:space="preserve"> </w:t>
      </w:r>
      <w:hyperlink r:id="rId55" w:history="1">
        <w:r>
          <w:rPr>
            <w:rStyle w:val="Hyperlink"/>
            <w:rFonts w:eastAsia="Times New Roman" w:cs="Arial"/>
            <w:sz w:val="20"/>
            <w:szCs w:val="20"/>
          </w:rPr>
          <w:t>https://www.virginiahistory.org/what-you-can-see/story-virginia/explore-story-virginia/1876-1924/virginia-and-women’s-suffrage</w:t>
        </w:r>
      </w:hyperlink>
    </w:p>
    <w:p w14:paraId="2DC4159F" w14:textId="77777777" w:rsidR="00F71665" w:rsidRDefault="00F71665" w:rsidP="00F71665">
      <w:pPr>
        <w:numPr>
          <w:ilvl w:val="0"/>
          <w:numId w:val="2"/>
        </w:numPr>
        <w:spacing w:after="160" w:line="256" w:lineRule="auto"/>
        <w:contextualSpacing/>
        <w:textAlignment w:val="baseline"/>
        <w:rPr>
          <w:rFonts w:eastAsia="Times New Roman" w:cstheme="minorHAnsi"/>
          <w:b/>
          <w:bCs/>
          <w:color w:val="303030"/>
          <w:sz w:val="20"/>
          <w:szCs w:val="20"/>
          <w:bdr w:val="none" w:sz="0" w:space="0" w:color="auto" w:frame="1"/>
        </w:rPr>
      </w:pPr>
      <w:r>
        <w:rPr>
          <w:rFonts w:eastAsia="Times New Roman" w:cstheme="minorHAnsi"/>
          <w:b/>
          <w:bCs/>
          <w:color w:val="303030"/>
          <w:sz w:val="20"/>
          <w:szCs w:val="20"/>
          <w:bdr w:val="none" w:sz="0" w:space="0" w:color="auto" w:frame="1"/>
        </w:rPr>
        <w:t xml:space="preserve">Turning Point Suffragist Memorial Association  </w:t>
      </w:r>
      <w:hyperlink r:id="rId56" w:history="1">
        <w:r>
          <w:rPr>
            <w:rStyle w:val="Hyperlink"/>
            <w:rFonts w:eastAsia="Times New Roman" w:cstheme="minorHAnsi"/>
            <w:sz w:val="20"/>
            <w:szCs w:val="20"/>
            <w:bdr w:val="none" w:sz="0" w:space="0" w:color="auto" w:frame="1"/>
          </w:rPr>
          <w:t>https://suffragistmemorial.org/suffragist-memorial-site-surroundings/</w:t>
        </w:r>
      </w:hyperlink>
    </w:p>
    <w:p w14:paraId="567E46A8" w14:textId="77777777" w:rsidR="00F71665" w:rsidRDefault="00F71665" w:rsidP="00F71665">
      <w:pPr>
        <w:numPr>
          <w:ilvl w:val="0"/>
          <w:numId w:val="2"/>
        </w:numPr>
        <w:spacing w:after="160" w:line="256" w:lineRule="auto"/>
        <w:contextualSpacing/>
        <w:textAlignment w:val="baseline"/>
        <w:rPr>
          <w:rFonts w:eastAsia="Times New Roman" w:cstheme="minorHAnsi"/>
          <w:sz w:val="20"/>
          <w:szCs w:val="20"/>
        </w:rPr>
      </w:pPr>
      <w:r>
        <w:rPr>
          <w:rFonts w:eastAsia="Times New Roman" w:cstheme="minorHAnsi"/>
          <w:b/>
          <w:bCs/>
          <w:sz w:val="20"/>
          <w:szCs w:val="20"/>
        </w:rPr>
        <w:t>Women’s Suffrage Museum (Lucy Burns Museum)</w:t>
      </w:r>
      <w:r>
        <w:rPr>
          <w:rFonts w:eastAsia="Times New Roman" w:cstheme="minorHAnsi"/>
          <w:sz w:val="20"/>
          <w:szCs w:val="20"/>
        </w:rPr>
        <w:t xml:space="preserve"> </w:t>
      </w:r>
      <w:r>
        <w:rPr>
          <w:rFonts w:eastAsia="Times New Roman" w:cstheme="minorHAnsi"/>
          <w:b/>
          <w:bCs/>
          <w:sz w:val="20"/>
          <w:szCs w:val="20"/>
          <w:bdr w:val="none" w:sz="0" w:space="0" w:color="auto" w:frame="1"/>
        </w:rPr>
        <w:t>“From the White House to the Workhouse to the Franchise”</w:t>
      </w:r>
      <w:r>
        <w:rPr>
          <w:rFonts w:eastAsia="Times New Roman" w:cstheme="minorHAnsi"/>
          <w:sz w:val="20"/>
          <w:szCs w:val="20"/>
        </w:rPr>
        <w:t xml:space="preserve">  </w:t>
      </w:r>
      <w:hyperlink r:id="rId57" w:history="1">
        <w:r>
          <w:rPr>
            <w:rStyle w:val="Hyperlink"/>
            <w:rFonts w:eastAsia="Times New Roman" w:cstheme="minorHAnsi"/>
            <w:sz w:val="20"/>
            <w:szCs w:val="20"/>
          </w:rPr>
          <w:t>https://workhousemuseums.org/history/importance-of-womens-suffrage/</w:t>
        </w:r>
      </w:hyperlink>
    </w:p>
    <w:p w14:paraId="45698953" w14:textId="77777777" w:rsidR="00F71665" w:rsidRDefault="00F71665" w:rsidP="00F71665">
      <w:pPr>
        <w:numPr>
          <w:ilvl w:val="0"/>
          <w:numId w:val="2"/>
        </w:numPr>
        <w:shd w:val="clear" w:color="auto" w:fill="FFFFFF"/>
        <w:spacing w:after="160" w:line="270" w:lineRule="atLeast"/>
        <w:contextualSpacing/>
        <w:rPr>
          <w:rFonts w:eastAsia="Times New Roman" w:cstheme="minorHAnsi"/>
          <w:b/>
          <w:bCs/>
          <w:color w:val="006D21"/>
          <w:sz w:val="20"/>
          <w:szCs w:val="20"/>
        </w:rPr>
      </w:pPr>
      <w:r>
        <w:rPr>
          <w:rFonts w:eastAsia="Times New Roman" w:cstheme="minorHAnsi"/>
          <w:b/>
          <w:bCs/>
          <w:sz w:val="20"/>
          <w:szCs w:val="20"/>
          <w:u w:val="single"/>
        </w:rPr>
        <w:t>Encyclopedia Virginia</w:t>
      </w:r>
      <w:r>
        <w:rPr>
          <w:rFonts w:eastAsia="Times New Roman" w:cstheme="minorHAnsi"/>
          <w:sz w:val="20"/>
          <w:szCs w:val="20"/>
        </w:rPr>
        <w:t xml:space="preserve"> “</w:t>
      </w:r>
      <w:r>
        <w:rPr>
          <w:rFonts w:eastAsia="Times New Roman" w:cstheme="minorHAnsi"/>
          <w:b/>
          <w:bCs/>
          <w:sz w:val="20"/>
          <w:szCs w:val="20"/>
        </w:rPr>
        <w:t xml:space="preserve">Woman Suffrage in Virginia” </w:t>
      </w:r>
      <w:hyperlink r:id="rId58" w:history="1">
        <w:r>
          <w:rPr>
            <w:rStyle w:val="Hyperlink"/>
            <w:rFonts w:eastAsia="Times New Roman" w:cstheme="minorHAnsi"/>
            <w:sz w:val="20"/>
            <w:szCs w:val="20"/>
          </w:rPr>
          <w:t>https://www.encyclopediavirginia.org/Woman_Suffrage_in_Virginia</w:t>
        </w:r>
      </w:hyperlink>
    </w:p>
    <w:p w14:paraId="7CC61D60" w14:textId="77777777" w:rsidR="00F71665" w:rsidRDefault="00F71665" w:rsidP="00F71665">
      <w:pPr>
        <w:numPr>
          <w:ilvl w:val="0"/>
          <w:numId w:val="2"/>
        </w:numPr>
        <w:shd w:val="clear" w:color="auto" w:fill="FFFFFF"/>
        <w:spacing w:after="160" w:line="360" w:lineRule="atLeast"/>
        <w:contextualSpacing/>
        <w:outlineLvl w:val="1"/>
        <w:rPr>
          <w:rFonts w:eastAsiaTheme="majorEastAsia" w:cstheme="minorHAnsi"/>
          <w:b/>
          <w:bCs/>
          <w:sz w:val="20"/>
          <w:szCs w:val="20"/>
          <w:u w:val="single"/>
        </w:rPr>
      </w:pPr>
      <w:r>
        <w:rPr>
          <w:rFonts w:eastAsiaTheme="majorEastAsia" w:cstheme="minorHAnsi"/>
          <w:b/>
          <w:bCs/>
          <w:sz w:val="20"/>
          <w:szCs w:val="20"/>
          <w:u w:val="single"/>
        </w:rPr>
        <w:t>William &amp; Mary (W&amp;M) Women's Law Society  “</w:t>
      </w:r>
      <w:hyperlink r:id="rId59" w:history="1">
        <w:r>
          <w:rPr>
            <w:rStyle w:val="Hyperlink"/>
            <w:rFonts w:eastAsiaTheme="majorEastAsia" w:cstheme="minorHAnsi"/>
            <w:b/>
            <w:bCs/>
            <w:color w:val="auto"/>
            <w:sz w:val="20"/>
            <w:szCs w:val="20"/>
          </w:rPr>
          <w:t xml:space="preserve">Women's Suffrage in Virginia” </w:t>
        </w:r>
      </w:hyperlink>
      <w:r>
        <w:rPr>
          <w:rFonts w:eastAsiaTheme="majorEastAsia" w:cstheme="minorHAnsi"/>
          <w:b/>
          <w:bCs/>
          <w:sz w:val="20"/>
          <w:szCs w:val="20"/>
          <w:u w:val="single"/>
        </w:rPr>
        <w:t xml:space="preserve">      </w:t>
      </w:r>
      <w:hyperlink r:id="rId60" w:history="1">
        <w:r>
          <w:rPr>
            <w:rStyle w:val="Hyperlink"/>
            <w:rFonts w:eastAsiaTheme="majorEastAsia" w:cstheme="minorHAnsi"/>
            <w:sz w:val="20"/>
            <w:szCs w:val="20"/>
          </w:rPr>
          <w:t>http://wmpeople.wm.edu/site/page/wmws/womenssuffrageinvirginia</w:t>
        </w:r>
      </w:hyperlink>
    </w:p>
    <w:p w14:paraId="5761DF1D" w14:textId="77777777" w:rsidR="00F71665" w:rsidRDefault="00F71665" w:rsidP="00F71665">
      <w:pPr>
        <w:numPr>
          <w:ilvl w:val="0"/>
          <w:numId w:val="2"/>
        </w:numPr>
        <w:spacing w:after="160" w:line="256" w:lineRule="auto"/>
        <w:contextualSpacing/>
        <w:rPr>
          <w:rFonts w:cstheme="minorHAnsi"/>
          <w:b/>
          <w:bCs/>
          <w:sz w:val="20"/>
          <w:szCs w:val="20"/>
        </w:rPr>
      </w:pPr>
      <w:r>
        <w:rPr>
          <w:rFonts w:cstheme="minorHAnsi"/>
          <w:b/>
          <w:bCs/>
          <w:sz w:val="20"/>
          <w:szCs w:val="20"/>
          <w:u w:val="single"/>
        </w:rPr>
        <w:t>League of Women Voters of Fairfax Area (LWVFA)</w:t>
      </w:r>
      <w:r>
        <w:rPr>
          <w:rFonts w:cstheme="minorHAnsi"/>
          <w:b/>
          <w:bCs/>
          <w:sz w:val="20"/>
          <w:szCs w:val="20"/>
        </w:rPr>
        <w:t xml:space="preserve">  </w:t>
      </w:r>
      <w:hyperlink r:id="rId61" w:history="1">
        <w:r>
          <w:rPr>
            <w:rStyle w:val="Hyperlink"/>
            <w:rFonts w:cstheme="minorHAnsi"/>
            <w:sz w:val="20"/>
            <w:szCs w:val="20"/>
          </w:rPr>
          <w:t>https://www.lwv-fairfax.org/</w:t>
        </w:r>
      </w:hyperlink>
    </w:p>
    <w:p w14:paraId="60B94376" w14:textId="77777777" w:rsidR="00F71665" w:rsidRDefault="00F71665" w:rsidP="00F71665">
      <w:pPr>
        <w:numPr>
          <w:ilvl w:val="0"/>
          <w:numId w:val="2"/>
        </w:numPr>
        <w:spacing w:after="160" w:line="256" w:lineRule="auto"/>
        <w:contextualSpacing/>
        <w:rPr>
          <w:rFonts w:cstheme="minorHAnsi"/>
          <w:color w:val="0563C1" w:themeColor="hyperlink"/>
          <w:sz w:val="20"/>
          <w:szCs w:val="20"/>
          <w:u w:val="single"/>
        </w:rPr>
      </w:pPr>
      <w:r>
        <w:rPr>
          <w:rFonts w:cstheme="minorHAnsi"/>
          <w:b/>
          <w:bCs/>
          <w:sz w:val="20"/>
          <w:szCs w:val="20"/>
          <w:u w:val="single"/>
        </w:rPr>
        <w:t>League of Women Voters Centennial</w:t>
      </w:r>
      <w:r>
        <w:rPr>
          <w:rFonts w:cstheme="minorHAnsi"/>
          <w:b/>
          <w:bCs/>
          <w:sz w:val="20"/>
          <w:szCs w:val="20"/>
        </w:rPr>
        <w:t xml:space="preserve">  </w:t>
      </w:r>
      <w:hyperlink r:id="rId62" w:history="1">
        <w:r>
          <w:rPr>
            <w:rStyle w:val="Hyperlink"/>
            <w:rFonts w:cstheme="minorHAnsi"/>
            <w:sz w:val="20"/>
            <w:szCs w:val="20"/>
          </w:rPr>
          <w:t>http://www.lwvnca.org/Centennial.html</w:t>
        </w:r>
      </w:hyperlink>
    </w:p>
    <w:p w14:paraId="3E5DDD3C" w14:textId="77777777" w:rsidR="00F71665" w:rsidRDefault="00F71665" w:rsidP="00F71665">
      <w:pPr>
        <w:numPr>
          <w:ilvl w:val="0"/>
          <w:numId w:val="2"/>
        </w:numPr>
        <w:rPr>
          <w:rFonts w:cstheme="minorBidi"/>
          <w:sz w:val="20"/>
          <w:szCs w:val="20"/>
        </w:rPr>
      </w:pPr>
      <w:r>
        <w:rPr>
          <w:b/>
          <w:bCs/>
          <w:sz w:val="20"/>
          <w:szCs w:val="20"/>
          <w:u w:val="single"/>
        </w:rPr>
        <w:t>The National Women’s History Museum</w:t>
      </w:r>
      <w:r>
        <w:rPr>
          <w:sz w:val="20"/>
          <w:szCs w:val="20"/>
        </w:rPr>
        <w:t xml:space="preserve"> “Crusade for the Vote: Suffrage Resource Center” </w:t>
      </w:r>
    </w:p>
    <w:p w14:paraId="31FD18B2" w14:textId="77777777" w:rsidR="00F71665" w:rsidRDefault="00F71665" w:rsidP="00F71665">
      <w:pPr>
        <w:rPr>
          <w:color w:val="666666"/>
          <w:sz w:val="20"/>
          <w:szCs w:val="20"/>
        </w:rPr>
      </w:pPr>
      <w:r>
        <w:rPr>
          <w:sz w:val="20"/>
          <w:szCs w:val="20"/>
        </w:rPr>
        <w:t xml:space="preserve">                 https://</w:t>
      </w:r>
      <w:hyperlink r:id="rId63" w:history="1">
        <w:r>
          <w:rPr>
            <w:rStyle w:val="Hyperlink"/>
            <w:sz w:val="20"/>
            <w:szCs w:val="20"/>
          </w:rPr>
          <w:t>www.crusadeforthevote.org/educational-resources</w:t>
        </w:r>
      </w:hyperlink>
    </w:p>
    <w:p w14:paraId="55A92C98" w14:textId="77777777" w:rsidR="00F71665" w:rsidRDefault="00F71665" w:rsidP="00F71665">
      <w:pPr>
        <w:rPr>
          <w:color w:val="006D21"/>
          <w:sz w:val="20"/>
          <w:szCs w:val="20"/>
        </w:rPr>
      </w:pPr>
      <w:r>
        <w:rPr>
          <w:sz w:val="20"/>
          <w:szCs w:val="20"/>
        </w:rPr>
        <w:t xml:space="preserve">                 https://</w:t>
      </w:r>
      <w:hyperlink r:id="rId64" w:history="1">
        <w:r>
          <w:rPr>
            <w:rStyle w:val="Hyperlink"/>
            <w:sz w:val="20"/>
            <w:szCs w:val="20"/>
          </w:rPr>
          <w:t>www.crusadeforthevote.org/partners</w:t>
        </w:r>
      </w:hyperlink>
    </w:p>
    <w:p w14:paraId="5620AB71" w14:textId="77777777" w:rsidR="00F71665" w:rsidRDefault="00F71665" w:rsidP="00F71665">
      <w:pPr>
        <w:rPr>
          <w:color w:val="0000FF"/>
          <w:sz w:val="20"/>
          <w:szCs w:val="20"/>
          <w:u w:val="single"/>
        </w:rPr>
      </w:pPr>
      <w:r>
        <w:rPr>
          <w:sz w:val="20"/>
          <w:szCs w:val="20"/>
        </w:rPr>
        <w:t xml:space="preserve">                 </w:t>
      </w:r>
      <w:hyperlink r:id="rId65" w:history="1">
        <w:r>
          <w:rPr>
            <w:rStyle w:val="Hyperlink"/>
            <w:sz w:val="20"/>
            <w:szCs w:val="20"/>
          </w:rPr>
          <w:t>https://www.womenshistory.org/womens-history/online-exhibits</w:t>
        </w:r>
      </w:hyperlink>
    </w:p>
    <w:p w14:paraId="3E5E014A" w14:textId="77777777" w:rsidR="00F71665" w:rsidRDefault="00F71665" w:rsidP="00F71665">
      <w:pPr>
        <w:rPr>
          <w:color w:val="006D21"/>
          <w:sz w:val="20"/>
          <w:szCs w:val="20"/>
        </w:rPr>
      </w:pPr>
      <w:r>
        <w:rPr>
          <w:sz w:val="20"/>
          <w:szCs w:val="20"/>
        </w:rPr>
        <w:t xml:space="preserve">                 </w:t>
      </w:r>
      <w:hyperlink r:id="rId66" w:history="1">
        <w:r>
          <w:rPr>
            <w:rStyle w:val="Hyperlink"/>
            <w:rFonts w:cstheme="minorHAnsi"/>
            <w:sz w:val="20"/>
            <w:szCs w:val="20"/>
          </w:rPr>
          <w:t>https://www.womenshistory.org/exhibits/creating-female-political-culture</w:t>
        </w:r>
      </w:hyperlink>
    </w:p>
    <w:p w14:paraId="37645BA9" w14:textId="77777777" w:rsidR="00F71665" w:rsidRDefault="003D4158" w:rsidP="00F71665">
      <w:pPr>
        <w:numPr>
          <w:ilvl w:val="0"/>
          <w:numId w:val="2"/>
        </w:numPr>
        <w:spacing w:after="160" w:line="256" w:lineRule="auto"/>
        <w:contextualSpacing/>
        <w:rPr>
          <w:sz w:val="20"/>
          <w:szCs w:val="20"/>
        </w:rPr>
      </w:pPr>
      <w:hyperlink r:id="rId67" w:history="1">
        <w:r w:rsidR="00F71665">
          <w:rPr>
            <w:rStyle w:val="Hyperlink"/>
            <w:rFonts w:cstheme="minorHAnsi"/>
            <w:b/>
            <w:bCs/>
            <w:color w:val="auto"/>
            <w:sz w:val="20"/>
            <w:szCs w:val="20"/>
          </w:rPr>
          <w:t>Women's Suffrage Centennial Commission</w:t>
        </w:r>
      </w:hyperlink>
      <w:r w:rsidR="00F71665">
        <w:rPr>
          <w:sz w:val="20"/>
          <w:szCs w:val="20"/>
        </w:rPr>
        <w:t xml:space="preserve">    </w:t>
      </w:r>
      <w:hyperlink r:id="rId68" w:history="1">
        <w:r w:rsidR="00F71665">
          <w:rPr>
            <w:rStyle w:val="Hyperlink"/>
            <w:sz w:val="20"/>
            <w:szCs w:val="20"/>
          </w:rPr>
          <w:t>https://www.womensvote100.org/about</w:t>
        </w:r>
      </w:hyperlink>
    </w:p>
    <w:p w14:paraId="201D2BD4" w14:textId="77777777" w:rsidR="00F71665" w:rsidRDefault="00F71665" w:rsidP="00F71665">
      <w:pPr>
        <w:numPr>
          <w:ilvl w:val="0"/>
          <w:numId w:val="2"/>
        </w:numPr>
        <w:spacing w:after="160" w:line="256" w:lineRule="auto"/>
        <w:contextualSpacing/>
        <w:rPr>
          <w:rFonts w:cstheme="minorHAnsi"/>
          <w:i/>
          <w:iCs/>
          <w:sz w:val="20"/>
          <w:szCs w:val="20"/>
        </w:rPr>
      </w:pPr>
      <w:r>
        <w:rPr>
          <w:rFonts w:cstheme="minorHAnsi"/>
          <w:b/>
          <w:bCs/>
          <w:sz w:val="20"/>
          <w:szCs w:val="20"/>
          <w:u w:val="single"/>
        </w:rPr>
        <w:t>Suffrage Sisters</w:t>
      </w:r>
      <w:r>
        <w:rPr>
          <w:rFonts w:cstheme="minorHAnsi"/>
          <w:i/>
          <w:iCs/>
          <w:sz w:val="20"/>
          <w:szCs w:val="20"/>
          <w:u w:val="single"/>
        </w:rPr>
        <w:t xml:space="preserve"> </w:t>
      </w:r>
      <w:r>
        <w:rPr>
          <w:rFonts w:cstheme="minorHAnsi"/>
          <w:i/>
          <w:iCs/>
          <w:sz w:val="20"/>
          <w:szCs w:val="20"/>
        </w:rPr>
        <w:t xml:space="preserve">  </w:t>
      </w:r>
      <w:hyperlink r:id="rId69" w:history="1">
        <w:r>
          <w:rPr>
            <w:rStyle w:val="Hyperlink"/>
            <w:rFonts w:cstheme="minorHAnsi"/>
            <w:i/>
            <w:iCs/>
            <w:sz w:val="20"/>
            <w:szCs w:val="20"/>
          </w:rPr>
          <w:t>media@womensvote100.org</w:t>
        </w:r>
      </w:hyperlink>
    </w:p>
    <w:p w14:paraId="1A2717CB" w14:textId="77777777" w:rsidR="00F71665" w:rsidRDefault="00F71665" w:rsidP="00F71665">
      <w:pPr>
        <w:numPr>
          <w:ilvl w:val="0"/>
          <w:numId w:val="2"/>
        </w:numPr>
        <w:spacing w:after="160" w:line="256" w:lineRule="auto"/>
        <w:contextualSpacing/>
        <w:rPr>
          <w:rFonts w:cstheme="minorHAnsi"/>
          <w:sz w:val="20"/>
          <w:szCs w:val="20"/>
        </w:rPr>
      </w:pPr>
      <w:r>
        <w:rPr>
          <w:rFonts w:cstheme="minorHAnsi"/>
          <w:b/>
          <w:bCs/>
          <w:spacing w:val="5"/>
          <w:sz w:val="20"/>
          <w:szCs w:val="20"/>
        </w:rPr>
        <w:t>General inquiries</w:t>
      </w:r>
      <w:r>
        <w:rPr>
          <w:rFonts w:cstheme="minorHAnsi"/>
          <w:sz w:val="20"/>
          <w:szCs w:val="20"/>
        </w:rPr>
        <w:t xml:space="preserve"> | </w:t>
      </w:r>
      <w:hyperlink r:id="rId70" w:history="1">
        <w:r>
          <w:rPr>
            <w:rStyle w:val="Hyperlink"/>
            <w:rFonts w:cstheme="minorHAnsi"/>
            <w:sz w:val="20"/>
            <w:szCs w:val="20"/>
          </w:rPr>
          <w:t>staff@womensvote100.org</w:t>
        </w:r>
      </w:hyperlink>
    </w:p>
    <w:p w14:paraId="68C88DED" w14:textId="77777777" w:rsidR="00F71665" w:rsidRDefault="00F71665" w:rsidP="00F71665">
      <w:pPr>
        <w:numPr>
          <w:ilvl w:val="0"/>
          <w:numId w:val="2"/>
        </w:numPr>
        <w:spacing w:after="160" w:line="256" w:lineRule="auto"/>
        <w:contextualSpacing/>
        <w:rPr>
          <w:rFonts w:cs="Segoe UI"/>
          <w:b/>
          <w:bCs/>
          <w:sz w:val="20"/>
          <w:szCs w:val="20"/>
          <w:shd w:val="clear" w:color="auto" w:fill="FFFFFF"/>
        </w:rPr>
      </w:pPr>
      <w:r>
        <w:rPr>
          <w:b/>
          <w:bCs/>
          <w:sz w:val="20"/>
          <w:szCs w:val="20"/>
        </w:rPr>
        <w:t>Virginia History</w:t>
      </w:r>
      <w:r>
        <w:rPr>
          <w:sz w:val="20"/>
          <w:szCs w:val="20"/>
        </w:rPr>
        <w:t xml:space="preserve">  </w:t>
      </w:r>
      <w:hyperlink r:id="rId71" w:history="1">
        <w:r>
          <w:rPr>
            <w:rStyle w:val="Hyperlink"/>
            <w:rFonts w:cstheme="minorHAnsi"/>
            <w:color w:val="4472C4" w:themeColor="accent1"/>
            <w:sz w:val="20"/>
            <w:szCs w:val="20"/>
          </w:rPr>
          <w:t>https://wmpeople.wm.edu/site/page/wmws/womenssuffrageinvirginia</w:t>
        </w:r>
      </w:hyperlink>
    </w:p>
    <w:p w14:paraId="70F9AC5D" w14:textId="77777777" w:rsidR="00F71665" w:rsidRDefault="00F71665" w:rsidP="00F71665">
      <w:pPr>
        <w:spacing w:before="384" w:after="384"/>
        <w:textAlignment w:val="baseline"/>
        <w:rPr>
          <w:rFonts w:cstheme="minorBidi"/>
          <w:noProof/>
        </w:rPr>
      </w:pPr>
      <w:r>
        <w:rPr>
          <w:i/>
          <w:iCs/>
        </w:rPr>
        <w:t xml:space="preserve">Alexandria Celebrates Women (ACW) recognizes the accomplishments and contributions of Alexandria, Virginia’s women of the past, present and future. The </w:t>
      </w:r>
      <w:r>
        <w:rPr>
          <w:rFonts w:cstheme="minorHAnsi"/>
          <w:i/>
          <w:iCs/>
        </w:rPr>
        <w:t>volunteer 501(c)(3) charitable non-profit organization</w:t>
      </w:r>
      <w:r>
        <w:rPr>
          <w:i/>
          <w:iCs/>
        </w:rPr>
        <w:t xml:space="preserve"> acknowledges the distinguished history of Alexandria’s </w:t>
      </w:r>
      <w:proofErr w:type="gramStart"/>
      <w:r>
        <w:rPr>
          <w:i/>
          <w:iCs/>
        </w:rPr>
        <w:t>heroines</w:t>
      </w:r>
      <w:proofErr w:type="gramEnd"/>
      <w:r>
        <w:rPr>
          <w:i/>
          <w:iCs/>
        </w:rPr>
        <w:t xml:space="preserve"> while celebrating the empowerment of Alexandria’s modern woman. </w:t>
      </w:r>
      <w:hyperlink r:id="rId72" w:history="1">
        <w:r>
          <w:rPr>
            <w:rStyle w:val="Hyperlink"/>
            <w:i/>
            <w:iCs/>
          </w:rPr>
          <w:t>https://alexandriacelebrateswomen.com/</w:t>
        </w:r>
      </w:hyperlink>
    </w:p>
    <w:p w14:paraId="7FFAA8B9" w14:textId="77777777" w:rsidR="00F71665" w:rsidRDefault="00F71665" w:rsidP="00F71665">
      <w:pPr>
        <w:spacing w:before="384" w:after="384"/>
        <w:textAlignment w:val="baseline"/>
        <w:rPr>
          <w:rFonts w:cs="Helvetica"/>
          <w:color w:val="0563C1" w:themeColor="hyperlink"/>
          <w:sz w:val="20"/>
          <w:szCs w:val="20"/>
          <w:u w:val="single"/>
        </w:rPr>
      </w:pPr>
      <w:r>
        <w:rPr>
          <w:rFonts w:eastAsia="Times New Roman" w:cstheme="minorHAnsi"/>
          <w:color w:val="555555"/>
        </w:rPr>
        <w:t>For more information contact Pat Miller at</w:t>
      </w:r>
      <w:bookmarkStart w:id="4" w:name="_Hlk49796070"/>
      <w:r>
        <w:rPr>
          <w:rFonts w:eastAsia="Times New Roman" w:cstheme="minorHAnsi"/>
          <w:color w:val="555555"/>
          <w:u w:val="single"/>
        </w:rPr>
        <w:t xml:space="preserve"> </w:t>
      </w:r>
      <w:hyperlink r:id="rId73" w:history="1">
        <w:r>
          <w:rPr>
            <w:rStyle w:val="Hyperlink"/>
            <w:rFonts w:cs="Helvetica"/>
            <w:color w:val="0563C1" w:themeColor="hyperlink"/>
            <w:sz w:val="20"/>
            <w:szCs w:val="20"/>
          </w:rPr>
          <w:t>AlexandriaCelebratesWomen@gmail.com</w:t>
        </w:r>
      </w:hyperlink>
      <w:bookmarkEnd w:id="4"/>
    </w:p>
    <w:p w14:paraId="7232E9C0" w14:textId="62A41445" w:rsidR="00B268DF" w:rsidRDefault="00A56203" w:rsidP="00A56203">
      <w:pPr>
        <w:spacing w:before="384" w:after="384"/>
        <w:textAlignment w:val="baseline"/>
        <w:rPr>
          <w:b/>
          <w:bCs/>
          <w:sz w:val="24"/>
          <w:szCs w:val="24"/>
        </w:rPr>
      </w:pPr>
      <w:r>
        <w:tab/>
      </w:r>
      <w:r>
        <w:tab/>
      </w:r>
      <w:r>
        <w:tab/>
      </w:r>
      <w:r>
        <w:tab/>
      </w:r>
      <w:r>
        <w:tab/>
      </w:r>
      <w:r w:rsidR="00793236">
        <w:t xml:space="preserve">       </w:t>
      </w:r>
      <w:r w:rsidR="00793236">
        <w:rPr>
          <w:b/>
          <w:bCs/>
          <w:sz w:val="24"/>
          <w:szCs w:val="24"/>
        </w:rPr>
        <w:t>--</w:t>
      </w:r>
      <w:r w:rsidR="00B268DF">
        <w:rPr>
          <w:b/>
          <w:bCs/>
          <w:sz w:val="24"/>
          <w:szCs w:val="24"/>
        </w:rPr>
        <w:t>00</w:t>
      </w:r>
      <w:r w:rsidR="00793236">
        <w:rPr>
          <w:b/>
          <w:bCs/>
          <w:sz w:val="24"/>
          <w:szCs w:val="24"/>
        </w:rPr>
        <w:t>--</w:t>
      </w:r>
    </w:p>
    <w:p w14:paraId="18A60323" w14:textId="3073535D" w:rsidR="00793236" w:rsidRPr="00B268DF" w:rsidRDefault="00793236" w:rsidP="00A56203">
      <w:pPr>
        <w:spacing w:before="384" w:after="384"/>
        <w:textAlignment w:val="baseline"/>
        <w:rPr>
          <w:rFonts w:ascii="Arial" w:eastAsia="Times New Roman" w:hAnsi="Arial" w:cs="Arial"/>
          <w:b/>
          <w:bCs/>
          <w:color w:val="695E4A"/>
          <w:sz w:val="24"/>
          <w:szCs w:val="24"/>
        </w:rPr>
      </w:pPr>
      <w:r>
        <w:rPr>
          <w:b/>
          <w:bCs/>
          <w:sz w:val="24"/>
          <w:szCs w:val="24"/>
        </w:rPr>
        <w:tab/>
      </w:r>
      <w:r>
        <w:rPr>
          <w:b/>
          <w:bCs/>
          <w:sz w:val="24"/>
          <w:szCs w:val="24"/>
        </w:rPr>
        <w:tab/>
      </w:r>
      <w:r>
        <w:rPr>
          <w:b/>
          <w:bCs/>
          <w:sz w:val="24"/>
          <w:szCs w:val="24"/>
        </w:rPr>
        <w:tab/>
      </w:r>
      <w:r>
        <w:rPr>
          <w:b/>
          <w:bCs/>
          <w:sz w:val="24"/>
          <w:szCs w:val="24"/>
        </w:rPr>
        <w:tab/>
        <w:t xml:space="preserve">  </w:t>
      </w:r>
      <w:r w:rsidRPr="00B268DF">
        <w:rPr>
          <w:noProof/>
          <w:bdr w:val="thinThickSmallGap" w:sz="24" w:space="0" w:color="288B98" w:frame="1"/>
        </w:rPr>
        <w:drawing>
          <wp:inline distT="0" distB="0" distL="0" distR="0" wp14:anchorId="429B00F9" wp14:editId="796D0D8B">
            <wp:extent cx="1526348" cy="1159253"/>
            <wp:effectExtent l="0" t="0" r="0" b="3175"/>
            <wp:docPr id="3" name="Picture 3" descr="Image result for Free Clip Art Nov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Clip Art Novembe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63436" cy="1187421"/>
                    </a:xfrm>
                    <a:prstGeom prst="rect">
                      <a:avLst/>
                    </a:prstGeom>
                    <a:noFill/>
                    <a:ln>
                      <a:noFill/>
                    </a:ln>
                  </pic:spPr>
                </pic:pic>
              </a:graphicData>
            </a:graphic>
          </wp:inline>
        </w:drawing>
      </w:r>
    </w:p>
    <w:p w14:paraId="655D7C03" w14:textId="49ABE102" w:rsidR="00A56203" w:rsidRDefault="00A56203" w:rsidP="00B268DF">
      <w:pPr>
        <w:spacing w:before="384" w:after="384"/>
        <w:ind w:left="2160" w:firstLine="720"/>
        <w:textAlignment w:val="baseline"/>
        <w:rPr>
          <w:rFonts w:ascii="Arial" w:eastAsia="Times New Roman" w:hAnsi="Arial" w:cs="Arial"/>
          <w:color w:val="695E4A"/>
          <w:sz w:val="17"/>
          <w:szCs w:val="17"/>
        </w:rPr>
      </w:pPr>
    </w:p>
    <w:p w14:paraId="4C117365" w14:textId="4E6B6BCF" w:rsidR="001250AF" w:rsidRPr="00A56203" w:rsidRDefault="001250AF">
      <w:pPr>
        <w:rPr>
          <w:b/>
          <w:bCs/>
        </w:rPr>
      </w:pPr>
    </w:p>
    <w:sectPr w:rsidR="001250AF" w:rsidRPr="00A56203">
      <w:footerReference w:type="default" r:id="rI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68B5D" w14:textId="77777777" w:rsidR="003D4158" w:rsidRDefault="003D4158" w:rsidP="00B3430F">
      <w:r>
        <w:separator/>
      </w:r>
    </w:p>
  </w:endnote>
  <w:endnote w:type="continuationSeparator" w:id="0">
    <w:p w14:paraId="3FBADE12" w14:textId="77777777" w:rsidR="003D4158" w:rsidRDefault="003D4158" w:rsidP="00B3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743691"/>
      <w:docPartObj>
        <w:docPartGallery w:val="Page Numbers (Bottom of Page)"/>
        <w:docPartUnique/>
      </w:docPartObj>
    </w:sdtPr>
    <w:sdtEndPr>
      <w:rPr>
        <w:noProof/>
      </w:rPr>
    </w:sdtEndPr>
    <w:sdtContent>
      <w:p w14:paraId="6023AA89" w14:textId="139CAD48" w:rsidR="00244D8B" w:rsidRDefault="00244D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B6AD7" w14:textId="77777777" w:rsidR="00244D8B" w:rsidRDefault="00244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EE8B0" w14:textId="77777777" w:rsidR="003D4158" w:rsidRDefault="003D4158" w:rsidP="00B3430F">
      <w:r>
        <w:separator/>
      </w:r>
    </w:p>
  </w:footnote>
  <w:footnote w:type="continuationSeparator" w:id="0">
    <w:p w14:paraId="795C82DD" w14:textId="77777777" w:rsidR="003D4158" w:rsidRDefault="003D4158" w:rsidP="00B34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349C3"/>
    <w:multiLevelType w:val="multilevel"/>
    <w:tmpl w:val="0A3A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3C5EA1"/>
    <w:multiLevelType w:val="multilevel"/>
    <w:tmpl w:val="24AA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6215D5"/>
    <w:multiLevelType w:val="multilevel"/>
    <w:tmpl w:val="96804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CA4066"/>
    <w:multiLevelType w:val="hybridMultilevel"/>
    <w:tmpl w:val="C2CED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76D735C"/>
    <w:multiLevelType w:val="multilevel"/>
    <w:tmpl w:val="D516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AF"/>
    <w:rsid w:val="0000610E"/>
    <w:rsid w:val="000155E5"/>
    <w:rsid w:val="001250AF"/>
    <w:rsid w:val="001C27A7"/>
    <w:rsid w:val="001E610B"/>
    <w:rsid w:val="00244D8B"/>
    <w:rsid w:val="002F443C"/>
    <w:rsid w:val="002F7B54"/>
    <w:rsid w:val="003466C6"/>
    <w:rsid w:val="00352F8C"/>
    <w:rsid w:val="003D4158"/>
    <w:rsid w:val="00465402"/>
    <w:rsid w:val="004A5FB3"/>
    <w:rsid w:val="00691DC7"/>
    <w:rsid w:val="00793236"/>
    <w:rsid w:val="007D31EF"/>
    <w:rsid w:val="007D513C"/>
    <w:rsid w:val="0080103E"/>
    <w:rsid w:val="00836851"/>
    <w:rsid w:val="00845223"/>
    <w:rsid w:val="0090580E"/>
    <w:rsid w:val="00926A46"/>
    <w:rsid w:val="00A56203"/>
    <w:rsid w:val="00A90921"/>
    <w:rsid w:val="00B1116B"/>
    <w:rsid w:val="00B21A56"/>
    <w:rsid w:val="00B268DF"/>
    <w:rsid w:val="00B3430F"/>
    <w:rsid w:val="00C17117"/>
    <w:rsid w:val="00D61D7F"/>
    <w:rsid w:val="00DA7C4D"/>
    <w:rsid w:val="00DE2918"/>
    <w:rsid w:val="00E96D3A"/>
    <w:rsid w:val="00ED4CFA"/>
    <w:rsid w:val="00F71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28473"/>
  <w15:chartTrackingRefBased/>
  <w15:docId w15:val="{48A769D7-6427-4F48-BB4B-3B2CC7B6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0AF"/>
    <w:pPr>
      <w:spacing w:after="0" w:line="240" w:lineRule="auto"/>
    </w:pPr>
    <w:rPr>
      <w:rFonts w:ascii="Calibri" w:hAnsi="Calibri" w:cs="Calibri"/>
    </w:rPr>
  </w:style>
  <w:style w:type="paragraph" w:styleId="Heading3">
    <w:name w:val="heading 3"/>
    <w:basedOn w:val="Normal"/>
    <w:link w:val="Heading3Char"/>
    <w:uiPriority w:val="9"/>
    <w:semiHidden/>
    <w:unhideWhenUsed/>
    <w:qFormat/>
    <w:rsid w:val="00F7166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2F7B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1665"/>
    <w:rPr>
      <w:color w:val="0000FF"/>
      <w:u w:val="single"/>
    </w:rPr>
  </w:style>
  <w:style w:type="paragraph" w:styleId="NormalWeb">
    <w:name w:val="Normal (Web)"/>
    <w:basedOn w:val="Normal"/>
    <w:uiPriority w:val="99"/>
    <w:unhideWhenUsed/>
    <w:rsid w:val="00F71665"/>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F71665"/>
    <w:pPr>
      <w:spacing w:after="0" w:line="240" w:lineRule="auto"/>
    </w:pPr>
  </w:style>
  <w:style w:type="character" w:styleId="Strong">
    <w:name w:val="Strong"/>
    <w:basedOn w:val="DefaultParagraphFont"/>
    <w:uiPriority w:val="22"/>
    <w:qFormat/>
    <w:rsid w:val="00F71665"/>
    <w:rPr>
      <w:b/>
      <w:bCs/>
    </w:rPr>
  </w:style>
  <w:style w:type="character" w:customStyle="1" w:styleId="Heading3Char">
    <w:name w:val="Heading 3 Char"/>
    <w:basedOn w:val="DefaultParagraphFont"/>
    <w:link w:val="Heading3"/>
    <w:uiPriority w:val="9"/>
    <w:semiHidden/>
    <w:rsid w:val="00F71665"/>
    <w:rPr>
      <w:rFonts w:ascii="Calibri" w:hAnsi="Calibri" w:cs="Calibri"/>
      <w:b/>
      <w:bCs/>
      <w:sz w:val="27"/>
      <w:szCs w:val="27"/>
    </w:rPr>
  </w:style>
  <w:style w:type="character" w:customStyle="1" w:styleId="Heading4Char">
    <w:name w:val="Heading 4 Char"/>
    <w:basedOn w:val="DefaultParagraphFont"/>
    <w:link w:val="Heading4"/>
    <w:uiPriority w:val="9"/>
    <w:semiHidden/>
    <w:rsid w:val="002F7B54"/>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B3430F"/>
    <w:pPr>
      <w:tabs>
        <w:tab w:val="center" w:pos="4680"/>
        <w:tab w:val="right" w:pos="9360"/>
      </w:tabs>
    </w:pPr>
  </w:style>
  <w:style w:type="character" w:customStyle="1" w:styleId="HeaderChar">
    <w:name w:val="Header Char"/>
    <w:basedOn w:val="DefaultParagraphFont"/>
    <w:link w:val="Header"/>
    <w:uiPriority w:val="99"/>
    <w:rsid w:val="00B3430F"/>
    <w:rPr>
      <w:rFonts w:ascii="Calibri" w:hAnsi="Calibri" w:cs="Calibri"/>
    </w:rPr>
  </w:style>
  <w:style w:type="paragraph" w:styleId="Footer">
    <w:name w:val="footer"/>
    <w:basedOn w:val="Normal"/>
    <w:link w:val="FooterChar"/>
    <w:uiPriority w:val="99"/>
    <w:unhideWhenUsed/>
    <w:rsid w:val="00B3430F"/>
    <w:pPr>
      <w:tabs>
        <w:tab w:val="center" w:pos="4680"/>
        <w:tab w:val="right" w:pos="9360"/>
      </w:tabs>
    </w:pPr>
  </w:style>
  <w:style w:type="character" w:customStyle="1" w:styleId="FooterChar">
    <w:name w:val="Footer Char"/>
    <w:basedOn w:val="DefaultParagraphFont"/>
    <w:link w:val="Footer"/>
    <w:uiPriority w:val="99"/>
    <w:rsid w:val="00B3430F"/>
    <w:rPr>
      <w:rFonts w:ascii="Calibri" w:hAnsi="Calibri" w:cs="Calibri"/>
    </w:rPr>
  </w:style>
  <w:style w:type="character" w:styleId="Emphasis">
    <w:name w:val="Emphasis"/>
    <w:basedOn w:val="DefaultParagraphFont"/>
    <w:uiPriority w:val="20"/>
    <w:qFormat/>
    <w:rsid w:val="00E96D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0891">
      <w:bodyDiv w:val="1"/>
      <w:marLeft w:val="0"/>
      <w:marRight w:val="0"/>
      <w:marTop w:val="0"/>
      <w:marBottom w:val="0"/>
      <w:divBdr>
        <w:top w:val="none" w:sz="0" w:space="0" w:color="auto"/>
        <w:left w:val="none" w:sz="0" w:space="0" w:color="auto"/>
        <w:bottom w:val="none" w:sz="0" w:space="0" w:color="auto"/>
        <w:right w:val="none" w:sz="0" w:space="0" w:color="auto"/>
      </w:divBdr>
    </w:div>
    <w:div w:id="624041946">
      <w:bodyDiv w:val="1"/>
      <w:marLeft w:val="0"/>
      <w:marRight w:val="0"/>
      <w:marTop w:val="0"/>
      <w:marBottom w:val="0"/>
      <w:divBdr>
        <w:top w:val="none" w:sz="0" w:space="0" w:color="auto"/>
        <w:left w:val="none" w:sz="0" w:space="0" w:color="auto"/>
        <w:bottom w:val="none" w:sz="0" w:space="0" w:color="auto"/>
        <w:right w:val="none" w:sz="0" w:space="0" w:color="auto"/>
      </w:divBdr>
    </w:div>
    <w:div w:id="875629649">
      <w:bodyDiv w:val="1"/>
      <w:marLeft w:val="0"/>
      <w:marRight w:val="0"/>
      <w:marTop w:val="0"/>
      <w:marBottom w:val="0"/>
      <w:divBdr>
        <w:top w:val="none" w:sz="0" w:space="0" w:color="auto"/>
        <w:left w:val="none" w:sz="0" w:space="0" w:color="auto"/>
        <w:bottom w:val="none" w:sz="0" w:space="0" w:color="auto"/>
        <w:right w:val="none" w:sz="0" w:space="0" w:color="auto"/>
      </w:divBdr>
    </w:div>
    <w:div w:id="1075663544">
      <w:bodyDiv w:val="1"/>
      <w:marLeft w:val="0"/>
      <w:marRight w:val="0"/>
      <w:marTop w:val="0"/>
      <w:marBottom w:val="0"/>
      <w:divBdr>
        <w:top w:val="none" w:sz="0" w:space="0" w:color="auto"/>
        <w:left w:val="none" w:sz="0" w:space="0" w:color="auto"/>
        <w:bottom w:val="none" w:sz="0" w:space="0" w:color="auto"/>
        <w:right w:val="none" w:sz="0" w:space="0" w:color="auto"/>
      </w:divBdr>
    </w:div>
    <w:div w:id="1631742833">
      <w:bodyDiv w:val="1"/>
      <w:marLeft w:val="0"/>
      <w:marRight w:val="0"/>
      <w:marTop w:val="0"/>
      <w:marBottom w:val="0"/>
      <w:divBdr>
        <w:top w:val="none" w:sz="0" w:space="0" w:color="auto"/>
        <w:left w:val="none" w:sz="0" w:space="0" w:color="auto"/>
        <w:bottom w:val="none" w:sz="0" w:space="0" w:color="auto"/>
        <w:right w:val="none" w:sz="0" w:space="0" w:color="auto"/>
      </w:divBdr>
    </w:div>
    <w:div w:id="17943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6.jpeg"/><Relationship Id="rId26" Type="http://schemas.openxmlformats.org/officeDocument/2006/relationships/image" Target="media/image8.png"/><Relationship Id="rId39" Type="http://schemas.openxmlformats.org/officeDocument/2006/relationships/hyperlink" Target="https://lnks.gd/l/eyJhbGciOiJIUzI1NiJ9.eyJidWxsZXRpbl9saW5rX2lkIjoxMDAsInVyaSI6ImJwMjpjbGljayIsImJ1bGxldGluX2lkIjoiMjAyMTA5MzAuNDY3MjA2NzEiLCJ1cmwiOiJodHRwczovL3d3dy53b21lbnNoZWFsdGguZ292Lz91dG1fbWVkaXVtPWVtYWlsJnV0bV9zb3VyY2U9Z292ZGVsaXZlcnkifQ.7W2etzXRftaIvB024i46sWbOZHPNNHncT_wz_pVBh7E/s/1190608154/br/113192388422-l" TargetMode="External"/><Relationship Id="rId21" Type="http://schemas.openxmlformats.org/officeDocument/2006/relationships/hyperlink" Target="https://www.facebook.com/usnationalarchives" TargetMode="External"/><Relationship Id="rId34" Type="http://schemas.openxmlformats.org/officeDocument/2006/relationships/image" Target="media/image10.jpeg"/><Relationship Id="rId42" Type="http://schemas.openxmlformats.org/officeDocument/2006/relationships/hyperlink" Target="https://www.womenshealth.gov/office-womens-health" TargetMode="External"/><Relationship Id="rId47" Type="http://schemas.openxmlformats.org/officeDocument/2006/relationships/hyperlink" Target="https://www.vec.virginia.gov/alexandria" TargetMode="External"/><Relationship Id="rId50" Type="http://schemas.openxmlformats.org/officeDocument/2006/relationships/hyperlink" Target="https://en.wikipedia.org/wiki/Suffrage" TargetMode="External"/><Relationship Id="rId55" Type="http://schemas.openxmlformats.org/officeDocument/2006/relationships/hyperlink" Target="https://www.virginiahistory.org/what-you-can-see/story-virginia/explore-story-virginia/1876-1924/virginia-and-women&#8217;s-suffrage" TargetMode="External"/><Relationship Id="rId63" Type="http://schemas.openxmlformats.org/officeDocument/2006/relationships/hyperlink" Target="http://www.crusadeforthevote.org/educational-resources" TargetMode="External"/><Relationship Id="rId68" Type="http://schemas.openxmlformats.org/officeDocument/2006/relationships/hyperlink" Target="https://www.womensvote100.org/about" TargetMode="External"/><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s://wmpeople.wm.edu/site/page/wmws/womenssuffrageinvirginia" TargetMode="External"/><Relationship Id="rId2" Type="http://schemas.openxmlformats.org/officeDocument/2006/relationships/styles" Target="styles.xml"/><Relationship Id="rId16" Type="http://schemas.openxmlformats.org/officeDocument/2006/relationships/hyperlink" Target="https://vote.elections.virginia.gov/VoterInformation" TargetMode="External"/><Relationship Id="rId29" Type="http://schemas.openxmlformats.org/officeDocument/2006/relationships/hyperlink" Target="https://alexandriacelebrateswomen.com/" TargetMode="External"/><Relationship Id="rId11" Type="http://schemas.openxmlformats.org/officeDocument/2006/relationships/image" Target="media/image3.jpeg"/><Relationship Id="rId24" Type="http://schemas.openxmlformats.org/officeDocument/2006/relationships/hyperlink" Target="mailto:yeme.mehari@alexandriava.gov" TargetMode="External"/><Relationship Id="rId32" Type="http://schemas.openxmlformats.org/officeDocument/2006/relationships/hyperlink" Target="https://nationalwomenshistoryalliance.org/events/november/" TargetMode="External"/><Relationship Id="rId37" Type="http://schemas.openxmlformats.org/officeDocument/2006/relationships/hyperlink" Target="https://www.nytimes.com/2021/09/30/us/tv-movies-hollywood-women.html" TargetMode="External"/><Relationship Id="rId40" Type="http://schemas.openxmlformats.org/officeDocument/2006/relationships/hyperlink" Target="https://lnks.gd/l/eyJhbGciOiJIUzI1NiJ9.eyJidWxsZXRpbl9saW5rX2lkIjoxMDEsInVyaSI6ImJwMjpjbGljayIsImJ1bGxldGluX2lkIjoiMjAyMTA5MzAuNDY3MjA2NzEiLCJ1cmwiOiJodHRwczovL3R3aXR0ZXIuY29tL3dvbWVuc2hlYWx0aD9yZWZfc3JjPXR3c3JjJTVFdGZ3JTdDdHdjYW1wJTVFZW1iZWRkZWR0aW1lbGluZSU3Q3R3dGVybSU1RXByb2ZpbGUlM0F3b21lbnNoZWFsdGgmcmVmX3VybD1odHRwcyUzQSUyRiUyRnd3dy53b21lbnNoZWFsdGguZ292JTJGbm9kZSUyRjEyMzQlM0Z1dG1fbWVkaXVtJTNEZW1haWwlMjZ1dG1fc291cmNlJTNEZ292ZGVsaXZlcnkmdXRtX21lZGl1bT1lbWFpbCZ1dG1fc291cmNlPWdvdmRlbGl2ZXJ5In0.3az1JqnzLOTkRTtObX866b3V16QrPbyOCxgs18RBYBc/s/1190608154/br/113192388422-l" TargetMode="External"/><Relationship Id="rId45" Type="http://schemas.openxmlformats.org/officeDocument/2006/relationships/image" Target="media/image12.jpeg"/><Relationship Id="rId53" Type="http://schemas.openxmlformats.org/officeDocument/2006/relationships/image" Target="media/image15.jpeg"/><Relationship Id="rId58" Type="http://schemas.openxmlformats.org/officeDocument/2006/relationships/hyperlink" Target="https://www.encyclopediavirginia.org/Woman_Suffrage_in_Virginia" TargetMode="External"/><Relationship Id="rId66" Type="http://schemas.openxmlformats.org/officeDocument/2006/relationships/hyperlink" Target="https://www.womenshistory.org/exhibits/creating-female-political-culture" TargetMode="External"/><Relationship Id="rId7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hyperlink" Target="https://www.alexandriava.gov/Elections" TargetMode="External"/><Relationship Id="rId23" Type="http://schemas.openxmlformats.org/officeDocument/2006/relationships/image" Target="media/image7.jpeg"/><Relationship Id="rId28" Type="http://schemas.openxmlformats.org/officeDocument/2006/relationships/hyperlink" Target="mailto:AlexandriaCelebratesWomen@gmail.com" TargetMode="External"/><Relationship Id="rId36" Type="http://schemas.openxmlformats.org/officeDocument/2006/relationships/hyperlink" Target="https://cmsi.gse.rutgers.edu/sites/default/files/BlackWomenVote_R4.pdf" TargetMode="External"/><Relationship Id="rId49" Type="http://schemas.openxmlformats.org/officeDocument/2006/relationships/image" Target="media/image13.jpeg"/><Relationship Id="rId57" Type="http://schemas.openxmlformats.org/officeDocument/2006/relationships/hyperlink" Target="https://workhousemuseums.org/history/importance-of-womens-suffrage/" TargetMode="External"/><Relationship Id="rId61" Type="http://schemas.openxmlformats.org/officeDocument/2006/relationships/hyperlink" Target="https://www.lwv-fairfax.org/" TargetMode="External"/><Relationship Id="rId10" Type="http://schemas.openxmlformats.org/officeDocument/2006/relationships/hyperlink" Target="https://alexandriacelebrateswomen.com/" TargetMode="External"/><Relationship Id="rId19" Type="http://schemas.openxmlformats.org/officeDocument/2006/relationships/hyperlink" Target="https://www.recreation.gov/ticket/facility/234645" TargetMode="External"/><Relationship Id="rId31" Type="http://schemas.openxmlformats.org/officeDocument/2006/relationships/image" Target="media/image9.jpeg"/><Relationship Id="rId44" Type="http://schemas.openxmlformats.org/officeDocument/2006/relationships/hyperlink" Target="https://www.cdc.gov/coronavirus/2019-ncov/daily-life-coping/participate-in-activities.html" TargetMode="External"/><Relationship Id="rId52" Type="http://schemas.openxmlformats.org/officeDocument/2006/relationships/image" Target="media/image14.jpeg"/><Relationship Id="rId60" Type="http://schemas.openxmlformats.org/officeDocument/2006/relationships/hyperlink" Target="http://wmpeople.wm.edu/site/page/wmws/womenssuffrageinvirginia" TargetMode="External"/><Relationship Id="rId65" Type="http://schemas.openxmlformats.org/officeDocument/2006/relationships/hyperlink" Target="https://www.womenshistory.org/womens-history/online-exhibits" TargetMode="External"/><Relationship Id="rId73" Type="http://schemas.openxmlformats.org/officeDocument/2006/relationships/hyperlink" Target="mailto:AlexandriaCelebratesWomen@gmail.com" TargetMode="External"/><Relationship Id="rId4" Type="http://schemas.openxmlformats.org/officeDocument/2006/relationships/webSettings" Target="webSettings.xml"/><Relationship Id="rId9" Type="http://schemas.openxmlformats.org/officeDocument/2006/relationships/hyperlink" Target="https://www.bhg.com/holidays/traditions/random-acts-of-kindness-day/" TargetMode="External"/><Relationship Id="rId14" Type="http://schemas.openxmlformats.org/officeDocument/2006/relationships/hyperlink" Target="https://www.elections.virginia.gov/" TargetMode="External"/><Relationship Id="rId22" Type="http://schemas.openxmlformats.org/officeDocument/2006/relationships/hyperlink" Target="https://twitter.com/usnatarchives" TargetMode="External"/><Relationship Id="rId27" Type="http://schemas.openxmlformats.org/officeDocument/2006/relationships/hyperlink" Target="https://www.volunteeralexandria.org/opportunity/a0C4X00001drogUUAQ" TargetMode="External"/><Relationship Id="rId30" Type="http://schemas.openxmlformats.org/officeDocument/2006/relationships/hyperlink" Target="https://click.everyaction.com/k/31733035/293584819/-1447255758?refcode=NWHM_EM_TY_1MO_210701_1_1&amp;refcode2=d859415a-87da-eb11-a7ad-501ac57b8fa7&amp;nvep=ew0KICAiVGVuYW50VXJpIjogIm5ncHZhbjovL3Zhbi9FQS9FQTAwNy8xLzkwNTYxIiwNCiAgIkRpc3RyaWJ1dGlvblVuaXF1ZUlkIjogImQ4NTk0MTVhLTg3ZGEtZWIxMS1hN2FkLTUwMWFjNTdiOGZhNyIsDQogICJFbWFpbEFkZHJlc3MiOiAiZ2Nwcm9kQGJlbGxzb3V0aC5uZXQiDQp9&amp;hmac=13KeBiFkmjlF9t4zpeP82YGosXbOxOENZp88MRjGu5U=&amp;emci=ccbf312f-86da-eb11-a7ad-501ac57b8fa7&amp;emdi=d859415a-87da-eb11-a7ad-501ac57b8fa7&amp;ceid=13040861" TargetMode="External"/><Relationship Id="rId35" Type="http://schemas.openxmlformats.org/officeDocument/2006/relationships/hyperlink" Target="https://alextimes.com/2021/10/women-of-the-commonwealth-women-of-politics/" TargetMode="External"/><Relationship Id="rId43" Type="http://schemas.openxmlformats.org/officeDocument/2006/relationships/hyperlink" Target="https://www.cdc.gov/coronavirus/2019-nCoV/index.html" TargetMode="External"/><Relationship Id="rId48" Type="http://schemas.openxmlformats.org/officeDocument/2006/relationships/hyperlink" Target="https://www.alexandriava.gov/dchs/childrenfamily/default.aspx?id=115165" TargetMode="External"/><Relationship Id="rId56" Type="http://schemas.openxmlformats.org/officeDocument/2006/relationships/hyperlink" Target="https://suffragistmemorial.org/suffragist-memorial-site-surroundings/" TargetMode="External"/><Relationship Id="rId64" Type="http://schemas.openxmlformats.org/officeDocument/2006/relationships/hyperlink" Target="http://www.crusadeforthevote.org/partners" TargetMode="External"/><Relationship Id="rId69" Type="http://schemas.openxmlformats.org/officeDocument/2006/relationships/hyperlink" Target="mailto:media@womensvote100.org" TargetMode="External"/><Relationship Id="rId77"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s://www.history.com/topics/womens-history/19th-amendment-1" TargetMode="External"/><Relationship Id="rId72" Type="http://schemas.openxmlformats.org/officeDocument/2006/relationships/hyperlink" Target="https://alexandriacelebrateswomen.com/"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vote.elections.virginia.gov/VoterInformation" TargetMode="External"/><Relationship Id="rId25" Type="http://schemas.openxmlformats.org/officeDocument/2006/relationships/hyperlink" Target="http://www.target.com/gift-registry/gift/effb54910b8145f2ba507c26a79eb5a6" TargetMode="External"/><Relationship Id="rId33" Type="http://schemas.openxmlformats.org/officeDocument/2006/relationships/hyperlink" Target="https://www.bing.com/search?q=19th+amendement+confirmation+by+bainbridge&amp;cvid=d9e1fbd32f934b3d97e5fd83499a9492&amp;aqs=edge..69i57.14640j0j9&amp;FORM=ANAB01&amp;PC=U531" TargetMode="External"/><Relationship Id="rId38" Type="http://schemas.openxmlformats.org/officeDocument/2006/relationships/image" Target="media/image11.jpeg"/><Relationship Id="rId46" Type="http://schemas.openxmlformats.org/officeDocument/2006/relationships/hyperlink" Target="https://www.vec.virginia.gov/alexandria" TargetMode="External"/><Relationship Id="rId59" Type="http://schemas.openxmlformats.org/officeDocument/2006/relationships/hyperlink" Target="http://wmpeople.wm.edu/site/page/wmws/womenssuffrageinvirginia" TargetMode="External"/><Relationship Id="rId67" Type="http://schemas.openxmlformats.org/officeDocument/2006/relationships/hyperlink" Target="file:///C:\Users\converse\Documents\Adobe\Women's%20Suffrage%20Centennial%20Commission" TargetMode="External"/><Relationship Id="rId20" Type="http://schemas.openxmlformats.org/officeDocument/2006/relationships/hyperlink" Target="https://www.archives.gov/coronavirus" TargetMode="External"/><Relationship Id="rId41" Type="http://schemas.openxmlformats.org/officeDocument/2006/relationships/hyperlink" Target="https://lnks.gd/l/eyJhbGciOiJIUzI1NiJ9.eyJidWxsZXRpbl9saW5rX2lkIjoxMDIsInVyaSI6ImJwMjpjbGljayIsImJ1bGxldGluX2lkIjoiMjAyMTA5MzAuNDY3MjA2NzEiLCJ1cmwiOiJodHRwczovL3d3dy53b21lbnNoZWFsdGguZ292L2Jsb2c_dXRtX21lZGl1bT1lbWFpbCZ1dG1fc291cmNlPWdvdmRlbGl2ZXJ5In0.4hWPk8au5MqkOAOvqZd_GU57ZU8HLsLLD6od_6Og3_Y/s/1190608154/br/113192388422-l" TargetMode="External"/><Relationship Id="rId54" Type="http://schemas.openxmlformats.org/officeDocument/2006/relationships/image" Target="media/image16.jpeg"/><Relationship Id="rId62" Type="http://schemas.openxmlformats.org/officeDocument/2006/relationships/hyperlink" Target="http://www.lwvnca.org/Centennial.html" TargetMode="External"/><Relationship Id="rId70" Type="http://schemas.openxmlformats.org/officeDocument/2006/relationships/hyperlink" Target="mailto:staff@womensvote100.org"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3261</Words>
  <Characters>18592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Coverse</dc:creator>
  <cp:keywords/>
  <dc:description/>
  <cp:lastModifiedBy>G Coverse</cp:lastModifiedBy>
  <cp:revision>2</cp:revision>
  <dcterms:created xsi:type="dcterms:W3CDTF">2021-11-01T22:49:00Z</dcterms:created>
  <dcterms:modified xsi:type="dcterms:W3CDTF">2021-11-01T22:49:00Z</dcterms:modified>
</cp:coreProperties>
</file>