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2EAB" w14:textId="7FFA6C5F" w:rsidR="00B81E4C" w:rsidRDefault="00B81E4C" w:rsidP="00B81E4C">
      <w:pPr>
        <w:pStyle w:val="Heading1"/>
        <w:jc w:val="center"/>
      </w:pPr>
      <w:r>
        <w:rPr>
          <w:noProof/>
        </w:rPr>
        <w:drawing>
          <wp:inline distT="0" distB="0" distL="0" distR="0" wp14:anchorId="451C811B" wp14:editId="1E5EA684">
            <wp:extent cx="1314450" cy="1226051"/>
            <wp:effectExtent l="0" t="0" r="0" b="0"/>
            <wp:docPr id="1221660734" name="Picture 1" descr="A white circle with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60734" name="Picture 1" descr="A white circle with pin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6015" cy="123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68396" w14:textId="378590E7" w:rsidR="003406B2" w:rsidRDefault="00000000" w:rsidP="00B81E4C">
      <w:pPr>
        <w:pStyle w:val="Heading1"/>
        <w:jc w:val="center"/>
      </w:pPr>
      <w:r>
        <w:t>PCP Claimchecker Ltd</w:t>
      </w:r>
      <w:r w:rsidR="00B81E4C">
        <w:t xml:space="preserve"> (17039985)</w:t>
      </w:r>
    </w:p>
    <w:p w14:paraId="2EA2BB0B" w14:textId="77777777" w:rsidR="003406B2" w:rsidRDefault="00000000">
      <w:pPr>
        <w:pStyle w:val="Heading2"/>
        <w:jc w:val="center"/>
      </w:pPr>
      <w:r>
        <w:t>Complaints Handling Procedure</w:t>
      </w:r>
    </w:p>
    <w:p w14:paraId="33EE50E7" w14:textId="77777777" w:rsidR="003406B2" w:rsidRDefault="003406B2"/>
    <w:p w14:paraId="58A27D14" w14:textId="77777777" w:rsidR="003406B2" w:rsidRDefault="00000000">
      <w:r>
        <w:t>Effective Date: 18 February 2026</w:t>
      </w:r>
    </w:p>
    <w:p w14:paraId="6CA55193" w14:textId="2A76190C" w:rsidR="003406B2" w:rsidRDefault="00000000">
      <w:r>
        <w:t xml:space="preserve">Review Date: </w:t>
      </w:r>
      <w:r w:rsidR="00B81E4C">
        <w:t>January 2027</w:t>
      </w:r>
    </w:p>
    <w:p w14:paraId="1D376CBD" w14:textId="77777777" w:rsidR="003406B2" w:rsidRDefault="003406B2"/>
    <w:p w14:paraId="72535DB5" w14:textId="77777777" w:rsidR="003406B2" w:rsidRDefault="00000000">
      <w:pPr>
        <w:pStyle w:val="Heading3"/>
      </w:pPr>
      <w:r>
        <w:t>1. Purpose</w:t>
      </w:r>
    </w:p>
    <w:p w14:paraId="033EDACC" w14:textId="77777777" w:rsidR="003406B2" w:rsidRDefault="00000000">
      <w:r>
        <w:t>PCP Claimchecker Ltd is committed to providing a professional and transparent service. We take complaints seriously and aim to resolve them promptly, fairly, and consistently.</w:t>
      </w:r>
    </w:p>
    <w:p w14:paraId="1D5C8945" w14:textId="77777777" w:rsidR="003406B2" w:rsidRDefault="00000000">
      <w:r>
        <w:t>This procedure outlines how complaints are handled.</w:t>
      </w:r>
    </w:p>
    <w:p w14:paraId="020AE8A6" w14:textId="77777777" w:rsidR="003406B2" w:rsidRDefault="00000000">
      <w:pPr>
        <w:pStyle w:val="Heading3"/>
      </w:pPr>
      <w:r>
        <w:t>2. What Is a Complaint?</w:t>
      </w:r>
    </w:p>
    <w:p w14:paraId="778BE4D8" w14:textId="77777777" w:rsidR="003406B2" w:rsidRDefault="00000000">
      <w:r>
        <w:t>A complaint is any expression of dissatisfaction, whether oral or written, from a customer or potential customer relating to our service, marketing, staff conduct, or data handling.</w:t>
      </w:r>
    </w:p>
    <w:p w14:paraId="4CD729AE" w14:textId="77777777" w:rsidR="003406B2" w:rsidRDefault="00000000">
      <w:r>
        <w:t>This includes complaints about:</w:t>
      </w:r>
    </w:p>
    <w:p w14:paraId="7566E8AD" w14:textId="77777777" w:rsidR="003406B2" w:rsidRDefault="00000000">
      <w:pPr>
        <w:pStyle w:val="ListBullet"/>
      </w:pPr>
      <w:r>
        <w:t>Misleading advertising</w:t>
      </w:r>
    </w:p>
    <w:p w14:paraId="07F92758" w14:textId="77777777" w:rsidR="003406B2" w:rsidRDefault="00000000">
      <w:pPr>
        <w:pStyle w:val="ListBullet"/>
      </w:pPr>
      <w:r>
        <w:t>Unwanted contact (calls, emails, texts)</w:t>
      </w:r>
    </w:p>
    <w:p w14:paraId="7C66FD0F" w14:textId="77777777" w:rsidR="003406B2" w:rsidRDefault="00000000">
      <w:pPr>
        <w:pStyle w:val="ListBullet"/>
      </w:pPr>
      <w:r>
        <w:t>Staff behaviour</w:t>
      </w:r>
    </w:p>
    <w:p w14:paraId="16071B18" w14:textId="77777777" w:rsidR="003406B2" w:rsidRDefault="00000000">
      <w:pPr>
        <w:pStyle w:val="ListBullet"/>
      </w:pPr>
      <w:r>
        <w:t>Incorrect information</w:t>
      </w:r>
    </w:p>
    <w:p w14:paraId="29A717E6" w14:textId="77777777" w:rsidR="003406B2" w:rsidRDefault="00000000">
      <w:pPr>
        <w:pStyle w:val="ListBullet"/>
      </w:pPr>
      <w:r>
        <w:t>Data protection concerns</w:t>
      </w:r>
    </w:p>
    <w:p w14:paraId="0A4CA488" w14:textId="77777777" w:rsidR="003406B2" w:rsidRDefault="00000000">
      <w:pPr>
        <w:pStyle w:val="ListBullet"/>
      </w:pPr>
      <w:r>
        <w:t>Failure to remove data</w:t>
      </w:r>
    </w:p>
    <w:p w14:paraId="39509DF1" w14:textId="77777777" w:rsidR="003406B2" w:rsidRDefault="00000000">
      <w:pPr>
        <w:pStyle w:val="Heading3"/>
      </w:pPr>
      <w:r>
        <w:t>3. How to Make a Complaint</w:t>
      </w:r>
    </w:p>
    <w:p w14:paraId="64C80AA7" w14:textId="77777777" w:rsidR="003406B2" w:rsidRDefault="00000000">
      <w:r>
        <w:t>Complaints can be made:</w:t>
      </w:r>
    </w:p>
    <w:p w14:paraId="694D9C48" w14:textId="1D520505" w:rsidR="003406B2" w:rsidRDefault="00000000">
      <w:pPr>
        <w:pStyle w:val="ListBullet"/>
      </w:pPr>
      <w:r>
        <w:t xml:space="preserve">By email: </w:t>
      </w:r>
      <w:r w:rsidR="00830204">
        <w:t>david@pcpclaimchecker.uk</w:t>
      </w:r>
    </w:p>
    <w:p w14:paraId="61715A69" w14:textId="3B4BDADB" w:rsidR="003406B2" w:rsidRDefault="00000000">
      <w:pPr>
        <w:pStyle w:val="ListBullet"/>
      </w:pPr>
      <w:r>
        <w:t xml:space="preserve">By post: PCP Claimchecker Ltd, </w:t>
      </w:r>
      <w:r w:rsidR="00B81E4C">
        <w:t xml:space="preserve">33 John </w:t>
      </w:r>
      <w:proofErr w:type="gramStart"/>
      <w:r w:rsidR="00B81E4C">
        <w:t>street</w:t>
      </w:r>
      <w:proofErr w:type="gramEnd"/>
      <w:r w:rsidR="00B81E4C">
        <w:t xml:space="preserve">, </w:t>
      </w:r>
      <w:proofErr w:type="spellStart"/>
      <w:r w:rsidR="00B81E4C">
        <w:t>Maesteg</w:t>
      </w:r>
      <w:proofErr w:type="spellEnd"/>
      <w:r w:rsidR="00B81E4C">
        <w:t>. CF34 0BL.</w:t>
      </w:r>
    </w:p>
    <w:p w14:paraId="54A64955" w14:textId="2E4BA3BA" w:rsidR="003406B2" w:rsidRDefault="00000000">
      <w:pPr>
        <w:pStyle w:val="ListBullet"/>
      </w:pPr>
      <w:r>
        <w:t xml:space="preserve">By telephone: </w:t>
      </w:r>
      <w:r w:rsidR="00B81E4C">
        <w:t>0333 898 0336</w:t>
      </w:r>
    </w:p>
    <w:p w14:paraId="0A581DE5" w14:textId="77777777" w:rsidR="003406B2" w:rsidRDefault="00000000">
      <w:r>
        <w:lastRenderedPageBreak/>
        <w:t>Customers should provide:</w:t>
      </w:r>
    </w:p>
    <w:p w14:paraId="717F8FC3" w14:textId="77777777" w:rsidR="003406B2" w:rsidRDefault="00000000">
      <w:pPr>
        <w:pStyle w:val="ListBullet"/>
      </w:pPr>
      <w:r>
        <w:t>Full name</w:t>
      </w:r>
    </w:p>
    <w:p w14:paraId="45BB272C" w14:textId="77777777" w:rsidR="003406B2" w:rsidRDefault="00000000">
      <w:pPr>
        <w:pStyle w:val="ListBullet"/>
      </w:pPr>
      <w:r>
        <w:t>Contact details</w:t>
      </w:r>
    </w:p>
    <w:p w14:paraId="37DA9C3A" w14:textId="77777777" w:rsidR="003406B2" w:rsidRDefault="00000000">
      <w:pPr>
        <w:pStyle w:val="ListBullet"/>
      </w:pPr>
      <w:r>
        <w:t>Description of complaint</w:t>
      </w:r>
    </w:p>
    <w:p w14:paraId="58A81D5C" w14:textId="77777777" w:rsidR="003406B2" w:rsidRDefault="00000000">
      <w:pPr>
        <w:pStyle w:val="ListBullet"/>
      </w:pPr>
      <w:r>
        <w:t>Relevant dates</w:t>
      </w:r>
    </w:p>
    <w:p w14:paraId="447B266B" w14:textId="77777777" w:rsidR="003406B2" w:rsidRDefault="00000000">
      <w:pPr>
        <w:pStyle w:val="ListBullet"/>
      </w:pPr>
      <w:r>
        <w:t>Supporting information (if any)</w:t>
      </w:r>
    </w:p>
    <w:p w14:paraId="437DA219" w14:textId="77777777" w:rsidR="003406B2" w:rsidRDefault="00000000">
      <w:pPr>
        <w:pStyle w:val="Heading3"/>
      </w:pPr>
      <w:r>
        <w:t>4. Our Complaints Process</w:t>
      </w:r>
    </w:p>
    <w:p w14:paraId="45C08102" w14:textId="77777777" w:rsidR="003406B2" w:rsidRDefault="00000000">
      <w:pPr>
        <w:pStyle w:val="Heading4"/>
      </w:pPr>
      <w:r>
        <w:t>Step 1 – Acknowledgement</w:t>
      </w:r>
    </w:p>
    <w:p w14:paraId="05220119" w14:textId="77777777" w:rsidR="003406B2" w:rsidRDefault="00000000">
      <w:r>
        <w:t>We will acknowledge receipt of the complaint within 3 working days and confirm who is handling the complaint.</w:t>
      </w:r>
    </w:p>
    <w:p w14:paraId="0490C79F" w14:textId="77777777" w:rsidR="003406B2" w:rsidRDefault="00000000">
      <w:pPr>
        <w:pStyle w:val="Heading4"/>
      </w:pPr>
      <w:r>
        <w:t>Step 2 – Investigation</w:t>
      </w:r>
    </w:p>
    <w:p w14:paraId="4146C054" w14:textId="77777777" w:rsidR="003406B2" w:rsidRDefault="00000000">
      <w:r>
        <w:t>We will review all relevant records, including:</w:t>
      </w:r>
    </w:p>
    <w:p w14:paraId="524D3EBD" w14:textId="77777777" w:rsidR="003406B2" w:rsidRDefault="00000000">
      <w:pPr>
        <w:pStyle w:val="ListBullet"/>
      </w:pPr>
      <w:r>
        <w:t>Call recordings (if applicable)</w:t>
      </w:r>
    </w:p>
    <w:p w14:paraId="786CCBE6" w14:textId="77777777" w:rsidR="003406B2" w:rsidRDefault="00000000">
      <w:pPr>
        <w:pStyle w:val="ListBullet"/>
      </w:pPr>
      <w:r>
        <w:t>Marketing material (if relevant)</w:t>
      </w:r>
    </w:p>
    <w:p w14:paraId="00D71E56" w14:textId="77777777" w:rsidR="003406B2" w:rsidRDefault="00000000">
      <w:pPr>
        <w:pStyle w:val="ListBullet"/>
      </w:pPr>
      <w:r>
        <w:t>Staff statements</w:t>
      </w:r>
    </w:p>
    <w:p w14:paraId="57B36C62" w14:textId="77777777" w:rsidR="003406B2" w:rsidRDefault="00000000">
      <w:pPr>
        <w:pStyle w:val="ListBullet"/>
      </w:pPr>
      <w:r>
        <w:t>Consent and data records (if applicable)</w:t>
      </w:r>
    </w:p>
    <w:p w14:paraId="1951CCB6" w14:textId="77777777" w:rsidR="003406B2" w:rsidRDefault="00000000">
      <w:pPr>
        <w:pStyle w:val="Heading4"/>
      </w:pPr>
      <w:r>
        <w:t>Step 3 – Response</w:t>
      </w:r>
    </w:p>
    <w:p w14:paraId="722730A4" w14:textId="77777777" w:rsidR="003406B2" w:rsidRDefault="00000000">
      <w:r>
        <w:t>We aim to provide a final response within 14 calendar days. If more time is required, we will inform the complainant and provide an expected timeframe.</w:t>
      </w:r>
    </w:p>
    <w:p w14:paraId="6481EB34" w14:textId="77777777" w:rsidR="003406B2" w:rsidRDefault="00000000">
      <w:pPr>
        <w:pStyle w:val="Heading3"/>
      </w:pPr>
      <w:r>
        <w:t>5. Possible Outcomes</w:t>
      </w:r>
    </w:p>
    <w:p w14:paraId="67290BD2" w14:textId="77777777" w:rsidR="003406B2" w:rsidRDefault="00000000">
      <w:pPr>
        <w:pStyle w:val="ListBullet"/>
      </w:pPr>
      <w:r>
        <w:t>Provide an explanation</w:t>
      </w:r>
    </w:p>
    <w:p w14:paraId="2CB760A4" w14:textId="77777777" w:rsidR="003406B2" w:rsidRDefault="00000000">
      <w:pPr>
        <w:pStyle w:val="ListBullet"/>
      </w:pPr>
      <w:r>
        <w:t>Issue an apology</w:t>
      </w:r>
    </w:p>
    <w:p w14:paraId="120335E5" w14:textId="77777777" w:rsidR="003406B2" w:rsidRDefault="00000000">
      <w:pPr>
        <w:pStyle w:val="ListBullet"/>
      </w:pPr>
      <w:r>
        <w:t>Correct records</w:t>
      </w:r>
    </w:p>
    <w:p w14:paraId="20373C27" w14:textId="77777777" w:rsidR="003406B2" w:rsidRDefault="00000000">
      <w:pPr>
        <w:pStyle w:val="ListBullet"/>
      </w:pPr>
      <w:r>
        <w:t>Remove data</w:t>
      </w:r>
    </w:p>
    <w:p w14:paraId="020B7339" w14:textId="77777777" w:rsidR="003406B2" w:rsidRDefault="00000000">
      <w:pPr>
        <w:pStyle w:val="ListBullet"/>
      </w:pPr>
      <w:r>
        <w:t>Provide a refund (if applicable)</w:t>
      </w:r>
    </w:p>
    <w:p w14:paraId="0C4FF706" w14:textId="77777777" w:rsidR="003406B2" w:rsidRDefault="00000000">
      <w:pPr>
        <w:pStyle w:val="ListBullet"/>
      </w:pPr>
      <w:r>
        <w:t>Improve internal procedures</w:t>
      </w:r>
    </w:p>
    <w:p w14:paraId="72C46630" w14:textId="77777777" w:rsidR="003406B2" w:rsidRDefault="00000000">
      <w:pPr>
        <w:pStyle w:val="ListBullet"/>
      </w:pPr>
      <w:r>
        <w:t>Take disciplinary action if necessary</w:t>
      </w:r>
    </w:p>
    <w:p w14:paraId="73913B6E" w14:textId="77777777" w:rsidR="003406B2" w:rsidRDefault="00000000">
      <w:pPr>
        <w:pStyle w:val="Heading3"/>
      </w:pPr>
      <w:r>
        <w:t>6. Complaints Relating to the Regulated Firm</w:t>
      </w:r>
    </w:p>
    <w:p w14:paraId="25A1F38F" w14:textId="77777777" w:rsidR="003406B2" w:rsidRDefault="00000000">
      <w:r>
        <w:t>PCP Claimchecker Ltd operates as a lead generation introducer. If a complaint relates to claim handling, advice given, fees charged, or the conduct of the law firm or FCA-regulated Claims Management Company, we will forward the complaint to the relevant firm and provide their contact details.</w:t>
      </w:r>
    </w:p>
    <w:p w14:paraId="51096D85" w14:textId="77777777" w:rsidR="003406B2" w:rsidRDefault="00000000">
      <w:pPr>
        <w:pStyle w:val="Heading3"/>
      </w:pPr>
      <w:r>
        <w:t>7. Financial Ombudsman Service</w:t>
      </w:r>
    </w:p>
    <w:p w14:paraId="71BB6679" w14:textId="77777777" w:rsidR="003406B2" w:rsidRDefault="00000000">
      <w:r>
        <w:t>If a complaint relates to the activities of the FCA-regulated Claims Management Company and remains unresolved after 8 weeks, the complainant may refer the matter to:</w:t>
      </w:r>
    </w:p>
    <w:p w14:paraId="3D572405" w14:textId="77777777" w:rsidR="003406B2" w:rsidRDefault="00000000">
      <w:r>
        <w:lastRenderedPageBreak/>
        <w:t>Financial Ombudsman Service</w:t>
      </w:r>
      <w:r>
        <w:br/>
        <w:t>Exchange Tower</w:t>
      </w:r>
      <w:r>
        <w:br/>
        <w:t>London E14 9SR</w:t>
      </w:r>
      <w:r>
        <w:br/>
        <w:t>www.financial-ombudsman.org.uk</w:t>
      </w:r>
    </w:p>
    <w:p w14:paraId="530DBB97" w14:textId="77777777" w:rsidR="003406B2" w:rsidRDefault="00000000">
      <w:pPr>
        <w:pStyle w:val="Heading3"/>
      </w:pPr>
      <w:r>
        <w:t>8. Data Protection Complaints</w:t>
      </w:r>
    </w:p>
    <w:p w14:paraId="50E27FA6" w14:textId="77777777" w:rsidR="003406B2" w:rsidRDefault="00000000">
      <w:r>
        <w:t>If a complaint relates to personal data, the complainant may contact the Information Commissioner’s Office (ICO). We encourage individuals to contact us first so we can attempt to resolve the issue.</w:t>
      </w:r>
    </w:p>
    <w:p w14:paraId="1C47DD72" w14:textId="77777777" w:rsidR="003406B2" w:rsidRDefault="00000000">
      <w:pPr>
        <w:pStyle w:val="Heading3"/>
      </w:pPr>
      <w:r>
        <w:t>9. Record Keeping</w:t>
      </w:r>
    </w:p>
    <w:p w14:paraId="0C072599" w14:textId="77777777" w:rsidR="003406B2" w:rsidRDefault="00000000">
      <w:r>
        <w:t>We maintain a Complaints Register and retain complaint records for 6 years. Complaints are reviewed regularly to identify trends and improve processes.</w:t>
      </w:r>
    </w:p>
    <w:p w14:paraId="093A277E" w14:textId="77777777" w:rsidR="003406B2" w:rsidRDefault="00000000">
      <w:pPr>
        <w:pStyle w:val="Heading3"/>
      </w:pPr>
      <w:r>
        <w:t>10. Staff Responsibilities</w:t>
      </w:r>
    </w:p>
    <w:p w14:paraId="1709B623" w14:textId="77777777" w:rsidR="003406B2" w:rsidRDefault="00000000">
      <w:pPr>
        <w:pStyle w:val="ListBullet"/>
      </w:pPr>
      <w:r>
        <w:t>Treat complaints seriously</w:t>
      </w:r>
    </w:p>
    <w:p w14:paraId="6A9D1A61" w14:textId="77777777" w:rsidR="003406B2" w:rsidRDefault="00000000">
      <w:pPr>
        <w:pStyle w:val="ListBullet"/>
      </w:pPr>
      <w:r>
        <w:t>Escalate complaints immediately to management</w:t>
      </w:r>
    </w:p>
    <w:p w14:paraId="2809E7E3" w14:textId="77777777" w:rsidR="003406B2" w:rsidRDefault="00000000">
      <w:pPr>
        <w:pStyle w:val="ListBullet"/>
      </w:pPr>
      <w:r>
        <w:t>Not admit liability without authorisation</w:t>
      </w:r>
    </w:p>
    <w:p w14:paraId="1F11B17B" w14:textId="77777777" w:rsidR="003406B2" w:rsidRDefault="00000000">
      <w:pPr>
        <w:pStyle w:val="ListBullet"/>
      </w:pPr>
      <w:r>
        <w:t>Cooperate fully with investigations</w:t>
      </w:r>
    </w:p>
    <w:sectPr w:rsidR="003406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7946533">
    <w:abstractNumId w:val="8"/>
  </w:num>
  <w:num w:numId="2" w16cid:durableId="1526939724">
    <w:abstractNumId w:val="6"/>
  </w:num>
  <w:num w:numId="3" w16cid:durableId="702095915">
    <w:abstractNumId w:val="5"/>
  </w:num>
  <w:num w:numId="4" w16cid:durableId="629894585">
    <w:abstractNumId w:val="4"/>
  </w:num>
  <w:num w:numId="5" w16cid:durableId="1495222570">
    <w:abstractNumId w:val="7"/>
  </w:num>
  <w:num w:numId="6" w16cid:durableId="513423718">
    <w:abstractNumId w:val="3"/>
  </w:num>
  <w:num w:numId="7" w16cid:durableId="271322050">
    <w:abstractNumId w:val="2"/>
  </w:num>
  <w:num w:numId="8" w16cid:durableId="1416513319">
    <w:abstractNumId w:val="1"/>
  </w:num>
  <w:num w:numId="9" w16cid:durableId="67792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06B2"/>
    <w:rsid w:val="006E3B6F"/>
    <w:rsid w:val="00830204"/>
    <w:rsid w:val="00AA1D8D"/>
    <w:rsid w:val="00B47730"/>
    <w:rsid w:val="00B81E4C"/>
    <w:rsid w:val="00CB0664"/>
    <w:rsid w:val="00CF40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C820A"/>
  <w14:defaultImageDpi w14:val="300"/>
  <w15:docId w15:val="{C5CBF4B9-BBAA-4AF4-903D-6665ADA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Ross John</cp:lastModifiedBy>
  <cp:revision>3</cp:revision>
  <dcterms:created xsi:type="dcterms:W3CDTF">2026-02-18T10:53:00Z</dcterms:created>
  <dcterms:modified xsi:type="dcterms:W3CDTF">2026-03-18T17:03:00Z</dcterms:modified>
  <cp:category/>
</cp:coreProperties>
</file>