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9B8D5" w14:textId="77777777" w:rsidR="007E7356" w:rsidRDefault="007E7356" w:rsidP="007E7356">
      <w:pPr>
        <w:ind w:left="120"/>
        <w:jc w:val="center"/>
        <w:rPr>
          <w:b/>
          <w:bCs/>
          <w:color w:val="F79646" w:themeColor="accent6"/>
          <w:sz w:val="52"/>
          <w:szCs w:val="52"/>
        </w:rPr>
      </w:pPr>
    </w:p>
    <w:p w14:paraId="0CADBB30" w14:textId="0CEEA42B" w:rsidR="002E31C8" w:rsidRPr="002E31C8" w:rsidRDefault="002E31C8" w:rsidP="007E7356">
      <w:pPr>
        <w:ind w:left="120"/>
        <w:jc w:val="center"/>
        <w:rPr>
          <w:color w:val="F79646" w:themeColor="accent6"/>
          <w:sz w:val="52"/>
          <w:szCs w:val="52"/>
        </w:rPr>
      </w:pPr>
      <w:r w:rsidRPr="002E31C8">
        <w:rPr>
          <w:b/>
          <w:bCs/>
          <w:color w:val="F79646" w:themeColor="accent6"/>
          <w:sz w:val="52"/>
          <w:szCs w:val="52"/>
        </w:rPr>
        <w:t>TRIDENT ALTERNATIVE PROVISION</w:t>
      </w:r>
    </w:p>
    <w:p w14:paraId="12590DC1" w14:textId="08C1F119" w:rsidR="00B5664D" w:rsidRPr="002E31C8" w:rsidRDefault="00B5664D">
      <w:pPr>
        <w:pStyle w:val="BodyText"/>
        <w:ind w:left="120"/>
        <w:rPr>
          <w:rFonts w:ascii="Times New Roman"/>
          <w:color w:val="F79646" w:themeColor="accent6"/>
          <w:sz w:val="52"/>
          <w:szCs w:val="52"/>
        </w:rPr>
      </w:pPr>
    </w:p>
    <w:p w14:paraId="7D71525E" w14:textId="77777777" w:rsidR="00B5664D" w:rsidRPr="002E31C8" w:rsidRDefault="00B5664D">
      <w:pPr>
        <w:pStyle w:val="BodyText"/>
        <w:spacing w:before="6"/>
        <w:rPr>
          <w:rFonts w:ascii="Times New Roman"/>
          <w:color w:val="F79646" w:themeColor="accent6"/>
          <w:sz w:val="52"/>
          <w:szCs w:val="52"/>
        </w:rPr>
      </w:pPr>
    </w:p>
    <w:p w14:paraId="7F71D542" w14:textId="65EE6C1A" w:rsidR="00B5664D" w:rsidRDefault="001623D2" w:rsidP="007E7356">
      <w:pPr>
        <w:pStyle w:val="Heading1"/>
        <w:spacing w:before="94"/>
        <w:jc w:val="center"/>
        <w:rPr>
          <w:color w:val="F79646" w:themeColor="accent6"/>
          <w:spacing w:val="-2"/>
          <w:sz w:val="52"/>
          <w:szCs w:val="52"/>
        </w:rPr>
      </w:pPr>
      <w:r w:rsidRPr="002E31C8">
        <w:rPr>
          <w:color w:val="F79646" w:themeColor="accent6"/>
          <w:sz w:val="52"/>
          <w:szCs w:val="52"/>
        </w:rPr>
        <w:t>Complaints</w:t>
      </w:r>
      <w:r w:rsidRPr="002E31C8">
        <w:rPr>
          <w:color w:val="F79646" w:themeColor="accent6"/>
          <w:spacing w:val="-7"/>
          <w:sz w:val="52"/>
          <w:szCs w:val="52"/>
        </w:rPr>
        <w:t xml:space="preserve"> </w:t>
      </w:r>
      <w:r w:rsidRPr="002E31C8">
        <w:rPr>
          <w:color w:val="F79646" w:themeColor="accent6"/>
          <w:spacing w:val="-2"/>
          <w:sz w:val="52"/>
          <w:szCs w:val="52"/>
        </w:rPr>
        <w:t>Procedure</w:t>
      </w:r>
    </w:p>
    <w:p w14:paraId="06B62087" w14:textId="140A90EB" w:rsidR="002E31C8" w:rsidRDefault="002E31C8">
      <w:pPr>
        <w:pStyle w:val="Heading1"/>
        <w:spacing w:before="94"/>
        <w:rPr>
          <w:color w:val="F79646" w:themeColor="accent6"/>
          <w:spacing w:val="-2"/>
          <w:sz w:val="52"/>
          <w:szCs w:val="52"/>
        </w:rPr>
      </w:pPr>
    </w:p>
    <w:p w14:paraId="746651D9" w14:textId="145EE0CE" w:rsidR="002E31C8" w:rsidRDefault="002E31C8">
      <w:pPr>
        <w:pStyle w:val="Heading1"/>
        <w:spacing w:before="94"/>
        <w:rPr>
          <w:color w:val="F79646" w:themeColor="accent6"/>
          <w:spacing w:val="-2"/>
          <w:sz w:val="52"/>
          <w:szCs w:val="52"/>
        </w:rPr>
      </w:pPr>
    </w:p>
    <w:p w14:paraId="16E2F2C4" w14:textId="490A9B65" w:rsidR="002E31C8" w:rsidRDefault="002E31C8">
      <w:pPr>
        <w:pStyle w:val="Heading1"/>
        <w:spacing w:before="94"/>
        <w:rPr>
          <w:color w:val="F79646" w:themeColor="accent6"/>
          <w:spacing w:val="-2"/>
          <w:sz w:val="52"/>
          <w:szCs w:val="52"/>
        </w:rPr>
      </w:pPr>
      <w:r>
        <w:rPr>
          <w:noProof/>
        </w:rPr>
        <w:t xml:space="preserve">                                         </w:t>
      </w:r>
    </w:p>
    <w:p w14:paraId="4A405908" w14:textId="36F84AEF" w:rsidR="002E31C8" w:rsidRDefault="007C325A">
      <w:pPr>
        <w:pStyle w:val="Heading1"/>
        <w:spacing w:before="94"/>
        <w:rPr>
          <w:color w:val="F79646" w:themeColor="accent6"/>
          <w:spacing w:val="-2"/>
          <w:sz w:val="52"/>
          <w:szCs w:val="52"/>
        </w:rPr>
      </w:pPr>
      <w:r>
        <w:rPr>
          <w:noProof/>
        </w:rPr>
        <w:drawing>
          <wp:anchor distT="0" distB="0" distL="114300" distR="114300" simplePos="0" relativeHeight="251658240" behindDoc="1" locked="0" layoutInCell="1" allowOverlap="1" wp14:anchorId="631DDBF7" wp14:editId="1A914A1F">
            <wp:simplePos x="0" y="0"/>
            <wp:positionH relativeFrom="column">
              <wp:posOffset>2084546</wp:posOffset>
            </wp:positionH>
            <wp:positionV relativeFrom="paragraph">
              <wp:posOffset>12065</wp:posOffset>
            </wp:positionV>
            <wp:extent cx="2476500" cy="3321685"/>
            <wp:effectExtent l="0" t="0" r="0" b="5715"/>
            <wp:wrapTight wrapText="bothSides">
              <wp:wrapPolygon edited="0">
                <wp:start x="0" y="0"/>
                <wp:lineTo x="0" y="21555"/>
                <wp:lineTo x="21489" y="21555"/>
                <wp:lineTo x="21489" y="0"/>
                <wp:lineTo x="0" y="0"/>
              </wp:wrapPolygon>
            </wp:wrapTight>
            <wp:docPr id="1417794620" name="Picture 14177946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94620" name="Picture 1417794620"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76500" cy="3321685"/>
                    </a:xfrm>
                    <a:prstGeom prst="rect">
                      <a:avLst/>
                    </a:prstGeom>
                  </pic:spPr>
                </pic:pic>
              </a:graphicData>
            </a:graphic>
            <wp14:sizeRelH relativeFrom="page">
              <wp14:pctWidth>0</wp14:pctWidth>
            </wp14:sizeRelH>
            <wp14:sizeRelV relativeFrom="page">
              <wp14:pctHeight>0</wp14:pctHeight>
            </wp14:sizeRelV>
          </wp:anchor>
        </w:drawing>
      </w:r>
    </w:p>
    <w:p w14:paraId="38DF5E3A" w14:textId="77777777" w:rsidR="002E31C8" w:rsidRPr="002E31C8" w:rsidRDefault="002E31C8">
      <w:pPr>
        <w:pStyle w:val="Heading1"/>
        <w:spacing w:before="94"/>
        <w:rPr>
          <w:color w:val="F79646" w:themeColor="accent6"/>
          <w:sz w:val="52"/>
          <w:szCs w:val="52"/>
        </w:rPr>
      </w:pPr>
    </w:p>
    <w:p w14:paraId="4D0F4195" w14:textId="77777777" w:rsidR="00B5664D" w:rsidRDefault="00B5664D">
      <w:pPr>
        <w:pStyle w:val="BodyText"/>
        <w:spacing w:before="6"/>
        <w:rPr>
          <w:b/>
          <w:sz w:val="24"/>
        </w:rPr>
      </w:pPr>
    </w:p>
    <w:p w14:paraId="62701061" w14:textId="34E0E0D4" w:rsidR="002E31C8" w:rsidRDefault="002E31C8">
      <w:pPr>
        <w:pStyle w:val="BodyText"/>
        <w:ind w:left="120" w:right="156"/>
      </w:pPr>
    </w:p>
    <w:p w14:paraId="321DF005" w14:textId="418DC2D6" w:rsidR="007E7356" w:rsidRDefault="007E7356">
      <w:pPr>
        <w:pStyle w:val="BodyText"/>
        <w:ind w:left="120" w:right="156"/>
      </w:pPr>
    </w:p>
    <w:p w14:paraId="76786F78" w14:textId="055945BC" w:rsidR="007E7356" w:rsidRDefault="007E7356">
      <w:pPr>
        <w:pStyle w:val="BodyText"/>
        <w:ind w:left="120" w:right="156"/>
      </w:pPr>
    </w:p>
    <w:p w14:paraId="4CD4E994" w14:textId="1F11BA05" w:rsidR="007E7356" w:rsidRDefault="007E7356">
      <w:pPr>
        <w:pStyle w:val="BodyText"/>
        <w:ind w:left="120" w:right="156"/>
      </w:pPr>
    </w:p>
    <w:p w14:paraId="061A10D6" w14:textId="31048C01" w:rsidR="007E7356" w:rsidRDefault="007E7356">
      <w:pPr>
        <w:pStyle w:val="BodyText"/>
        <w:ind w:left="120" w:right="156"/>
      </w:pPr>
    </w:p>
    <w:p w14:paraId="167BC6ED" w14:textId="258B2D4B" w:rsidR="007E7356" w:rsidRDefault="007E7356">
      <w:pPr>
        <w:pStyle w:val="BodyText"/>
        <w:ind w:left="120" w:right="156"/>
      </w:pPr>
    </w:p>
    <w:p w14:paraId="67555CC0" w14:textId="50D42F08" w:rsidR="007E7356" w:rsidRDefault="007E7356">
      <w:pPr>
        <w:pStyle w:val="BodyText"/>
        <w:ind w:left="120" w:right="156"/>
      </w:pPr>
    </w:p>
    <w:p w14:paraId="771D145A" w14:textId="31A2C7B8" w:rsidR="007E7356" w:rsidRDefault="007E7356">
      <w:pPr>
        <w:pStyle w:val="BodyText"/>
        <w:ind w:left="120" w:right="156"/>
      </w:pPr>
    </w:p>
    <w:p w14:paraId="4CD49D9B" w14:textId="13AF3341" w:rsidR="007E7356" w:rsidRDefault="007E7356">
      <w:pPr>
        <w:pStyle w:val="BodyText"/>
        <w:ind w:left="120" w:right="156"/>
      </w:pPr>
    </w:p>
    <w:p w14:paraId="434E0653" w14:textId="23558375" w:rsidR="007E7356" w:rsidRDefault="007E7356">
      <w:pPr>
        <w:pStyle w:val="BodyText"/>
        <w:ind w:left="120" w:right="156"/>
      </w:pPr>
    </w:p>
    <w:p w14:paraId="22A0E929" w14:textId="121D9294" w:rsidR="007E7356" w:rsidRDefault="007E7356">
      <w:pPr>
        <w:pStyle w:val="BodyText"/>
        <w:ind w:left="120" w:right="156"/>
      </w:pPr>
    </w:p>
    <w:p w14:paraId="138CF296" w14:textId="21432E86" w:rsidR="007E7356" w:rsidRDefault="007E7356">
      <w:pPr>
        <w:pStyle w:val="BodyText"/>
        <w:ind w:left="120" w:right="156"/>
      </w:pPr>
    </w:p>
    <w:p w14:paraId="295C8FD7" w14:textId="5F06F7AE" w:rsidR="007E7356" w:rsidRDefault="007E7356">
      <w:pPr>
        <w:pStyle w:val="BodyText"/>
        <w:ind w:left="120" w:right="156"/>
      </w:pPr>
    </w:p>
    <w:p w14:paraId="2958C07A" w14:textId="4CDCE23C" w:rsidR="007E7356" w:rsidRDefault="007E7356">
      <w:pPr>
        <w:pStyle w:val="BodyText"/>
        <w:ind w:left="120" w:right="156"/>
      </w:pPr>
    </w:p>
    <w:p w14:paraId="50DFF070" w14:textId="3A17CDF5" w:rsidR="007E7356" w:rsidRDefault="007E7356">
      <w:pPr>
        <w:pStyle w:val="BodyText"/>
        <w:ind w:left="120" w:right="156"/>
      </w:pPr>
    </w:p>
    <w:p w14:paraId="3E44FE9B" w14:textId="77E84889" w:rsidR="007E7356" w:rsidRDefault="007E7356">
      <w:pPr>
        <w:pStyle w:val="BodyText"/>
        <w:ind w:left="120" w:right="156"/>
      </w:pPr>
    </w:p>
    <w:p w14:paraId="2533B3DF" w14:textId="4B882E7A" w:rsidR="007E7356" w:rsidRDefault="007E7356">
      <w:pPr>
        <w:pStyle w:val="BodyText"/>
        <w:ind w:left="120" w:right="156"/>
      </w:pPr>
    </w:p>
    <w:p w14:paraId="426BEE90" w14:textId="23BEC564" w:rsidR="007E7356" w:rsidRDefault="007E7356">
      <w:pPr>
        <w:pStyle w:val="BodyText"/>
        <w:ind w:left="120" w:right="156"/>
      </w:pPr>
    </w:p>
    <w:p w14:paraId="68A74453" w14:textId="04DE4C89" w:rsidR="00AA1A72" w:rsidRDefault="00AA1A72">
      <w:pPr>
        <w:pStyle w:val="BodyText"/>
        <w:ind w:left="120" w:right="156"/>
      </w:pPr>
    </w:p>
    <w:p w14:paraId="5F2AD8AB" w14:textId="77777777" w:rsidR="00AA1A72" w:rsidRDefault="00AA1A72">
      <w:pPr>
        <w:pStyle w:val="BodyText"/>
        <w:ind w:left="120" w:right="156"/>
      </w:pPr>
    </w:p>
    <w:p w14:paraId="1A9DF57B" w14:textId="77777777" w:rsidR="00AA1A72" w:rsidRDefault="00AA1A72">
      <w:pPr>
        <w:pStyle w:val="BodyText"/>
        <w:ind w:left="120" w:right="156"/>
      </w:pPr>
    </w:p>
    <w:p w14:paraId="7AEC375F" w14:textId="53152907" w:rsidR="007E7356" w:rsidRDefault="007E7356">
      <w:pPr>
        <w:pStyle w:val="BodyText"/>
        <w:ind w:left="120" w:right="156"/>
      </w:pPr>
    </w:p>
    <w:tbl>
      <w:tblPr>
        <w:tblStyle w:val="GridTable6Colorful-Accent6"/>
        <w:tblW w:w="10485" w:type="dxa"/>
        <w:tblLook w:val="04A0" w:firstRow="1" w:lastRow="0" w:firstColumn="1" w:lastColumn="0" w:noHBand="0" w:noVBand="1"/>
      </w:tblPr>
      <w:tblGrid>
        <w:gridCol w:w="3084"/>
        <w:gridCol w:w="3700"/>
        <w:gridCol w:w="3701"/>
      </w:tblGrid>
      <w:tr w:rsidR="00776FCD" w:rsidRPr="00776FCD" w14:paraId="02BBD935" w14:textId="77777777" w:rsidTr="5E246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14:paraId="647732BC" w14:textId="1A9A6732" w:rsidR="00AA2825" w:rsidRPr="00776FCD" w:rsidRDefault="00AA2825">
            <w:pPr>
              <w:pStyle w:val="BodyText"/>
              <w:ind w:right="156"/>
              <w:rPr>
                <w:color w:val="000000" w:themeColor="text1"/>
              </w:rPr>
            </w:pPr>
            <w:r w:rsidRPr="00776FCD">
              <w:rPr>
                <w:color w:val="000000" w:themeColor="text1"/>
              </w:rPr>
              <w:t>Compiled by</w:t>
            </w:r>
          </w:p>
        </w:tc>
        <w:tc>
          <w:tcPr>
            <w:tcW w:w="3700" w:type="dxa"/>
          </w:tcPr>
          <w:p w14:paraId="4BE23C93" w14:textId="6F403E13" w:rsidR="00AA2825" w:rsidRPr="00776FCD" w:rsidRDefault="00AA2825">
            <w:pPr>
              <w:pStyle w:val="BodyText"/>
              <w:ind w:right="156"/>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776FCD">
              <w:rPr>
                <w:b w:val="0"/>
                <w:bCs w:val="0"/>
                <w:color w:val="000000" w:themeColor="text1"/>
              </w:rPr>
              <w:t>Parvinder Kaur - Headteacher</w:t>
            </w:r>
          </w:p>
        </w:tc>
        <w:tc>
          <w:tcPr>
            <w:tcW w:w="3701" w:type="dxa"/>
          </w:tcPr>
          <w:p w14:paraId="413AAAEB" w14:textId="2CF7B306" w:rsidR="00604040" w:rsidRPr="00776FCD" w:rsidRDefault="5E246F1E" w:rsidP="000337D5">
            <w:pPr>
              <w:pStyle w:val="BodyText"/>
              <w:ind w:right="156"/>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5E246F1E">
              <w:rPr>
                <w:b w:val="0"/>
                <w:bCs w:val="0"/>
                <w:color w:val="000000" w:themeColor="text1"/>
              </w:rPr>
              <w:t>Ju</w:t>
            </w:r>
            <w:r w:rsidR="000337D5">
              <w:rPr>
                <w:b w:val="0"/>
                <w:bCs w:val="0"/>
                <w:color w:val="000000" w:themeColor="text1"/>
              </w:rPr>
              <w:t>ly 2024</w:t>
            </w:r>
          </w:p>
        </w:tc>
      </w:tr>
      <w:tr w:rsidR="00776FCD" w:rsidRPr="00776FCD" w14:paraId="151C3D9A" w14:textId="77777777" w:rsidTr="5E246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14:paraId="7B8885F1" w14:textId="2A1761F8" w:rsidR="00AA2825" w:rsidRPr="00776FCD" w:rsidRDefault="00AA1A72">
            <w:pPr>
              <w:pStyle w:val="BodyText"/>
              <w:ind w:right="156"/>
              <w:rPr>
                <w:color w:val="000000" w:themeColor="text1"/>
              </w:rPr>
            </w:pPr>
            <w:r w:rsidRPr="00776FCD">
              <w:rPr>
                <w:color w:val="000000" w:themeColor="text1"/>
              </w:rPr>
              <w:t>Approved by</w:t>
            </w:r>
          </w:p>
        </w:tc>
        <w:tc>
          <w:tcPr>
            <w:tcW w:w="3700" w:type="dxa"/>
          </w:tcPr>
          <w:p w14:paraId="3F875787" w14:textId="00B64B2F" w:rsidR="00AA2825" w:rsidRPr="00776FCD" w:rsidRDefault="00AA1A72">
            <w:pPr>
              <w:pStyle w:val="BodyText"/>
              <w:ind w:right="156"/>
              <w:cnfStyle w:val="000000100000" w:firstRow="0" w:lastRow="0" w:firstColumn="0" w:lastColumn="0" w:oddVBand="0" w:evenVBand="0" w:oddHBand="1" w:evenHBand="0" w:firstRowFirstColumn="0" w:firstRowLastColumn="0" w:lastRowFirstColumn="0" w:lastRowLastColumn="0"/>
              <w:rPr>
                <w:color w:val="000000" w:themeColor="text1"/>
              </w:rPr>
            </w:pPr>
            <w:r w:rsidRPr="00776FCD">
              <w:rPr>
                <w:color w:val="000000" w:themeColor="text1"/>
              </w:rPr>
              <w:t>Gurdial Singh</w:t>
            </w:r>
            <w:r w:rsidR="00604040" w:rsidRPr="00776FCD">
              <w:rPr>
                <w:color w:val="000000" w:themeColor="text1"/>
              </w:rPr>
              <w:t xml:space="preserve"> - Proprietor</w:t>
            </w:r>
          </w:p>
        </w:tc>
        <w:tc>
          <w:tcPr>
            <w:tcW w:w="3701" w:type="dxa"/>
          </w:tcPr>
          <w:p w14:paraId="4635B2E1" w14:textId="1E3A5FBA" w:rsidR="00604040" w:rsidRPr="00776FCD" w:rsidRDefault="5E246F1E">
            <w:pPr>
              <w:pStyle w:val="BodyText"/>
              <w:ind w:right="156"/>
              <w:cnfStyle w:val="000000100000" w:firstRow="0" w:lastRow="0" w:firstColumn="0" w:lastColumn="0" w:oddVBand="0" w:evenVBand="0" w:oddHBand="1" w:evenHBand="0" w:firstRowFirstColumn="0" w:firstRowLastColumn="0" w:lastRowFirstColumn="0" w:lastRowLastColumn="0"/>
              <w:rPr>
                <w:color w:val="000000" w:themeColor="text1"/>
              </w:rPr>
            </w:pPr>
            <w:r w:rsidRPr="5E246F1E">
              <w:rPr>
                <w:color w:val="000000" w:themeColor="text1"/>
              </w:rPr>
              <w:t>Ju</w:t>
            </w:r>
            <w:r w:rsidR="000337D5">
              <w:rPr>
                <w:color w:val="000000" w:themeColor="text1"/>
              </w:rPr>
              <w:t>ly 2024</w:t>
            </w:r>
          </w:p>
        </w:tc>
      </w:tr>
      <w:tr w:rsidR="00776FCD" w:rsidRPr="00776FCD" w14:paraId="07D0357E" w14:textId="77777777" w:rsidTr="5E246F1E">
        <w:tc>
          <w:tcPr>
            <w:cnfStyle w:val="001000000000" w:firstRow="0" w:lastRow="0" w:firstColumn="1" w:lastColumn="0" w:oddVBand="0" w:evenVBand="0" w:oddHBand="0" w:evenHBand="0" w:firstRowFirstColumn="0" w:firstRowLastColumn="0" w:lastRowFirstColumn="0" w:lastRowLastColumn="0"/>
            <w:tcW w:w="3084" w:type="dxa"/>
          </w:tcPr>
          <w:p w14:paraId="77740AF1" w14:textId="1F4F1B35" w:rsidR="00AA2825" w:rsidRPr="00776FCD" w:rsidRDefault="00AA1A72">
            <w:pPr>
              <w:pStyle w:val="BodyText"/>
              <w:ind w:right="156"/>
              <w:rPr>
                <w:color w:val="000000" w:themeColor="text1"/>
              </w:rPr>
            </w:pPr>
            <w:r w:rsidRPr="00776FCD">
              <w:rPr>
                <w:color w:val="000000" w:themeColor="text1"/>
              </w:rPr>
              <w:t>Review date</w:t>
            </w:r>
          </w:p>
        </w:tc>
        <w:tc>
          <w:tcPr>
            <w:tcW w:w="3700" w:type="dxa"/>
          </w:tcPr>
          <w:p w14:paraId="39D4C320" w14:textId="77777777" w:rsidR="00AA2825" w:rsidRPr="00776FCD" w:rsidRDefault="00AA2825">
            <w:pPr>
              <w:pStyle w:val="BodyText"/>
              <w:ind w:right="156"/>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701" w:type="dxa"/>
          </w:tcPr>
          <w:p w14:paraId="324E7AF7" w14:textId="567FEB45" w:rsidR="00604040" w:rsidRPr="00776FCD" w:rsidRDefault="5E246F1E">
            <w:pPr>
              <w:pStyle w:val="BodyText"/>
              <w:ind w:right="156"/>
              <w:cnfStyle w:val="000000000000" w:firstRow="0" w:lastRow="0" w:firstColumn="0" w:lastColumn="0" w:oddVBand="0" w:evenVBand="0" w:oddHBand="0" w:evenHBand="0" w:firstRowFirstColumn="0" w:firstRowLastColumn="0" w:lastRowFirstColumn="0" w:lastRowLastColumn="0"/>
              <w:rPr>
                <w:color w:val="000000" w:themeColor="text1"/>
              </w:rPr>
            </w:pPr>
            <w:r w:rsidRPr="5E246F1E">
              <w:rPr>
                <w:color w:val="000000" w:themeColor="text1"/>
              </w:rPr>
              <w:t>Ju</w:t>
            </w:r>
            <w:r w:rsidR="000337D5">
              <w:rPr>
                <w:color w:val="000000" w:themeColor="text1"/>
              </w:rPr>
              <w:t>ly 2025</w:t>
            </w:r>
          </w:p>
        </w:tc>
      </w:tr>
      <w:tr w:rsidR="00776FCD" w:rsidRPr="00776FCD" w14:paraId="3B51590B" w14:textId="77777777" w:rsidTr="5E246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14:paraId="59A0DB7E" w14:textId="6D7F2847" w:rsidR="00AA2825" w:rsidRPr="00776FCD" w:rsidRDefault="00AA1A72">
            <w:pPr>
              <w:pStyle w:val="BodyText"/>
              <w:ind w:right="156"/>
              <w:rPr>
                <w:color w:val="000000" w:themeColor="text1"/>
              </w:rPr>
            </w:pPr>
            <w:r w:rsidRPr="00776FCD">
              <w:rPr>
                <w:color w:val="000000" w:themeColor="text1"/>
              </w:rPr>
              <w:t>Version</w:t>
            </w:r>
          </w:p>
        </w:tc>
        <w:tc>
          <w:tcPr>
            <w:tcW w:w="3700" w:type="dxa"/>
          </w:tcPr>
          <w:p w14:paraId="0B115DDF" w14:textId="77777777" w:rsidR="00AA2825" w:rsidRPr="00776FCD" w:rsidRDefault="00AA2825">
            <w:pPr>
              <w:pStyle w:val="BodyText"/>
              <w:ind w:right="156"/>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701" w:type="dxa"/>
          </w:tcPr>
          <w:p w14:paraId="344AF979" w14:textId="086DC5A2" w:rsidR="00604040" w:rsidRPr="00776FCD" w:rsidRDefault="000337D5">
            <w:pPr>
              <w:pStyle w:val="BodyText"/>
              <w:ind w:right="156"/>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r>
    </w:tbl>
    <w:p w14:paraId="6DD3D293" w14:textId="724233DB" w:rsidR="007E7356" w:rsidRDefault="007E7356">
      <w:pPr>
        <w:pStyle w:val="BodyText"/>
        <w:ind w:left="120" w:right="156"/>
      </w:pPr>
    </w:p>
    <w:p w14:paraId="70CC4C78" w14:textId="689E97CB" w:rsidR="007E7356" w:rsidRDefault="007E7356">
      <w:pPr>
        <w:pStyle w:val="BodyText"/>
        <w:ind w:left="120" w:right="156"/>
      </w:pPr>
    </w:p>
    <w:p w14:paraId="170B9549" w14:textId="77777777" w:rsidR="000337D5" w:rsidRDefault="000337D5">
      <w:pPr>
        <w:pStyle w:val="BodyText"/>
        <w:ind w:left="120" w:right="156"/>
      </w:pPr>
    </w:p>
    <w:p w14:paraId="49194E02" w14:textId="77777777" w:rsidR="000337D5" w:rsidRDefault="000337D5">
      <w:pPr>
        <w:pStyle w:val="BodyText"/>
        <w:ind w:left="120" w:right="156"/>
      </w:pPr>
    </w:p>
    <w:p w14:paraId="2B0F752C" w14:textId="77777777" w:rsidR="000337D5" w:rsidRDefault="000337D5">
      <w:pPr>
        <w:pStyle w:val="BodyText"/>
        <w:ind w:left="120" w:right="156"/>
      </w:pPr>
    </w:p>
    <w:p w14:paraId="5638E953" w14:textId="77777777" w:rsidR="000337D5" w:rsidRDefault="000337D5">
      <w:pPr>
        <w:pStyle w:val="BodyText"/>
        <w:ind w:left="120" w:right="156"/>
      </w:pPr>
    </w:p>
    <w:p w14:paraId="11ED4668" w14:textId="16BB09D4" w:rsidR="00311A7C" w:rsidRPr="00311A7C" w:rsidRDefault="006523DB" w:rsidP="00311A7C">
      <w:pPr>
        <w:rPr>
          <w:rFonts w:asciiTheme="minorHAnsi" w:eastAsia="Times New Roman" w:hAnsiTheme="minorHAnsi" w:cstheme="minorHAnsi"/>
          <w:b/>
          <w:color w:val="000000" w:themeColor="text1"/>
          <w:sz w:val="32"/>
          <w:szCs w:val="32"/>
          <w:lang w:eastAsia="en-GB"/>
        </w:rPr>
      </w:pPr>
      <w:r>
        <w:rPr>
          <w:rFonts w:asciiTheme="minorHAnsi" w:eastAsia="Times New Roman" w:hAnsiTheme="minorHAnsi" w:cstheme="minorHAnsi"/>
          <w:b/>
          <w:color w:val="000000" w:themeColor="text1"/>
          <w:sz w:val="32"/>
          <w:szCs w:val="32"/>
          <w:lang w:eastAsia="en-GB"/>
        </w:rPr>
        <w:lastRenderedPageBreak/>
        <w:t>Introduction</w:t>
      </w:r>
    </w:p>
    <w:p w14:paraId="069DF2ED" w14:textId="77FA741E" w:rsidR="006523DB" w:rsidRPr="006523DB" w:rsidRDefault="006523DB" w:rsidP="006523DB">
      <w:pPr>
        <w:rPr>
          <w:rFonts w:asciiTheme="minorHAnsi" w:hAnsiTheme="minorHAnsi" w:cstheme="minorHAnsi"/>
        </w:rPr>
      </w:pPr>
      <w:r w:rsidRPr="006523DB">
        <w:rPr>
          <w:rFonts w:asciiTheme="minorHAnsi" w:hAnsiTheme="minorHAnsi" w:cstheme="minorHAnsi"/>
        </w:rPr>
        <w:t xml:space="preserve">At </w:t>
      </w:r>
      <w:r w:rsidR="00422B4F">
        <w:rPr>
          <w:rFonts w:asciiTheme="minorHAnsi" w:hAnsiTheme="minorHAnsi" w:cstheme="minorHAnsi"/>
        </w:rPr>
        <w:t>Trident Alternative Provision</w:t>
      </w:r>
      <w:r w:rsidRPr="006523DB">
        <w:rPr>
          <w:rFonts w:asciiTheme="minorHAnsi" w:hAnsiTheme="minorHAnsi" w:cstheme="minorHAnsi"/>
        </w:rPr>
        <w:t xml:space="preserve">, our mission is to </w:t>
      </w:r>
      <w:r w:rsidRPr="006523DB">
        <w:rPr>
          <w:rFonts w:asciiTheme="minorHAnsi" w:hAnsiTheme="minorHAnsi" w:cstheme="minorHAnsi"/>
          <w:b/>
          <w:bCs/>
        </w:rPr>
        <w:t>build firm foundations for the future</w:t>
      </w:r>
      <w:r w:rsidRPr="006523DB">
        <w:rPr>
          <w:rFonts w:asciiTheme="minorHAnsi" w:hAnsiTheme="minorHAnsi" w:cstheme="minorHAnsi"/>
        </w:rPr>
        <w:t xml:space="preserve">. We will: </w:t>
      </w:r>
      <w:r w:rsidRPr="006523DB">
        <w:rPr>
          <w:rFonts w:asciiTheme="minorHAnsi" w:hAnsiTheme="minorHAnsi" w:cstheme="minorHAnsi"/>
          <w:b/>
          <w:bCs/>
        </w:rPr>
        <w:t xml:space="preserve">nurture </w:t>
      </w:r>
      <w:r w:rsidRPr="006523DB">
        <w:rPr>
          <w:rFonts w:asciiTheme="minorHAnsi" w:hAnsiTheme="minorHAnsi" w:cstheme="minorHAnsi"/>
        </w:rPr>
        <w:t xml:space="preserve">the pupils in our care - addressing the social, </w:t>
      </w:r>
      <w:r w:rsidR="00C3449E" w:rsidRPr="006523DB">
        <w:rPr>
          <w:rFonts w:asciiTheme="minorHAnsi" w:hAnsiTheme="minorHAnsi" w:cstheme="minorHAnsi"/>
        </w:rPr>
        <w:t>emotional,</w:t>
      </w:r>
      <w:r w:rsidRPr="006523DB">
        <w:rPr>
          <w:rFonts w:asciiTheme="minorHAnsi" w:hAnsiTheme="minorHAnsi" w:cstheme="minorHAnsi"/>
        </w:rPr>
        <w:t xml:space="preserve"> and learning needs of individual pupils by providing the necessary help to remove the barriers to learning; </w:t>
      </w:r>
      <w:r w:rsidRPr="006523DB">
        <w:rPr>
          <w:rFonts w:asciiTheme="minorHAnsi" w:hAnsiTheme="minorHAnsi" w:cstheme="minorHAnsi"/>
          <w:b/>
          <w:bCs/>
        </w:rPr>
        <w:t>build</w:t>
      </w:r>
      <w:r w:rsidRPr="006523DB">
        <w:rPr>
          <w:rFonts w:asciiTheme="minorHAnsi" w:hAnsiTheme="minorHAnsi" w:cstheme="minorHAnsi"/>
        </w:rPr>
        <w:t xml:space="preserve"> on their existing knowledge, </w:t>
      </w:r>
      <w:r w:rsidR="00C3449E" w:rsidRPr="006523DB">
        <w:rPr>
          <w:rFonts w:asciiTheme="minorHAnsi" w:hAnsiTheme="minorHAnsi" w:cstheme="minorHAnsi"/>
        </w:rPr>
        <w:t>skills,</w:t>
      </w:r>
      <w:r w:rsidRPr="006523DB">
        <w:rPr>
          <w:rFonts w:asciiTheme="minorHAnsi" w:hAnsiTheme="minorHAnsi" w:cstheme="minorHAnsi"/>
        </w:rPr>
        <w:t xml:space="preserve"> and state of personal development; </w:t>
      </w:r>
      <w:r w:rsidRPr="006523DB">
        <w:rPr>
          <w:rFonts w:asciiTheme="minorHAnsi" w:hAnsiTheme="minorHAnsi" w:cstheme="minorHAnsi"/>
          <w:b/>
          <w:bCs/>
        </w:rPr>
        <w:t xml:space="preserve">release </w:t>
      </w:r>
      <w:r w:rsidRPr="006523DB">
        <w:rPr>
          <w:rFonts w:asciiTheme="minorHAnsi" w:hAnsiTheme="minorHAnsi" w:cstheme="minorHAnsi"/>
        </w:rPr>
        <w:t>them into the world ready for their next stage of education and for adult life.</w:t>
      </w:r>
      <w:r>
        <w:rPr>
          <w:rFonts w:asciiTheme="minorHAnsi" w:hAnsiTheme="minorHAnsi" w:cstheme="minorHAnsi"/>
        </w:rPr>
        <w:t xml:space="preserve"> </w:t>
      </w:r>
      <w:r w:rsidRPr="006523DB">
        <w:rPr>
          <w:rFonts w:asciiTheme="minorHAnsi" w:hAnsiTheme="minorHAnsi" w:cstheme="minorHAnsi"/>
          <w:lang w:val="en-GB"/>
        </w:rPr>
        <w:t>It is our intention to ensure that we achieve our mission and that our stakeholders are satisfied with our facilities and services. To that end, we invite stakeholders to let us know if they think we are not living up to our commitment. This policy outlines the procedures that can be used to raise concerns or complain about our facilities or services. An up-to-date copy of this policy will be published on the school website according to the requirements of paragraph 32 of the Independent School Standards</w:t>
      </w:r>
    </w:p>
    <w:p w14:paraId="75E1EF34" w14:textId="77A296D2" w:rsidR="00BB0047" w:rsidRDefault="00BB0047" w:rsidP="00311A7C">
      <w:pPr>
        <w:rPr>
          <w:rFonts w:asciiTheme="minorHAnsi" w:hAnsiTheme="minorHAnsi" w:cstheme="minorHAnsi"/>
        </w:rPr>
      </w:pPr>
    </w:p>
    <w:p w14:paraId="3380FD16" w14:textId="4C703024" w:rsidR="00BB0047" w:rsidRPr="00311A7C" w:rsidRDefault="00BB0047" w:rsidP="00311A7C">
      <w:pPr>
        <w:rPr>
          <w:rFonts w:asciiTheme="minorHAnsi" w:hAnsiTheme="minorHAnsi" w:cstheme="minorHAnsi"/>
        </w:rPr>
      </w:pPr>
      <w:r w:rsidRPr="00BB0047">
        <w:rPr>
          <w:rFonts w:asciiTheme="minorHAnsi" w:hAnsiTheme="minorHAnsi" w:cstheme="minorHAnsi"/>
        </w:rPr>
        <w:t>It is our intention to ensure that we achieve our mission and that our stakeholders are satisfied with our facilities and services. To that end, we invite stakeholders to let us know if they think we are not living up to our commitment. This policy outlines the procedures that can be used to raise concerns or complain about our facilities or services. An up-to-date copy of this policy will be published on the school website according to the requirements of paragraph 32 of the Independent School Standards,</w:t>
      </w:r>
    </w:p>
    <w:p w14:paraId="413AE7EE" w14:textId="77777777" w:rsidR="009E3B52" w:rsidRDefault="009E3B52" w:rsidP="00311A7C">
      <w:pPr>
        <w:pStyle w:val="Heading2"/>
        <w:rPr>
          <w:rFonts w:asciiTheme="minorHAnsi" w:hAnsiTheme="minorHAnsi" w:cstheme="minorHAnsi"/>
          <w:color w:val="00B050"/>
          <w:sz w:val="24"/>
          <w:szCs w:val="24"/>
        </w:rPr>
      </w:pPr>
    </w:p>
    <w:p w14:paraId="2FAEA59B" w14:textId="6B3A9389" w:rsidR="00311A7C" w:rsidRPr="009E3B52" w:rsidRDefault="00311A7C" w:rsidP="009E3B52">
      <w:pPr>
        <w:rPr>
          <w:rFonts w:asciiTheme="minorHAnsi" w:eastAsia="Times New Roman" w:hAnsiTheme="minorHAnsi" w:cstheme="minorHAnsi"/>
          <w:bCs/>
          <w:color w:val="000000" w:themeColor="text1"/>
          <w:sz w:val="32"/>
          <w:szCs w:val="32"/>
          <w:lang w:eastAsia="en-GB"/>
        </w:rPr>
      </w:pPr>
      <w:r w:rsidRPr="009E3B52">
        <w:rPr>
          <w:rFonts w:asciiTheme="minorHAnsi" w:eastAsia="Times New Roman" w:hAnsiTheme="minorHAnsi" w:cstheme="minorHAnsi"/>
          <w:bCs/>
          <w:color w:val="000000" w:themeColor="text1"/>
          <w:sz w:val="32"/>
          <w:szCs w:val="32"/>
          <w:lang w:eastAsia="en-GB"/>
        </w:rPr>
        <w:t>Who can make a complaint?</w:t>
      </w:r>
    </w:p>
    <w:p w14:paraId="4A927172" w14:textId="30C58BD0" w:rsidR="00311A7C" w:rsidRPr="00311A7C" w:rsidRDefault="00311A7C" w:rsidP="00311A7C">
      <w:pPr>
        <w:rPr>
          <w:rFonts w:asciiTheme="minorHAnsi" w:hAnsiTheme="minorHAnsi" w:cstheme="minorHAnsi"/>
        </w:rPr>
      </w:pPr>
      <w:r w:rsidRPr="00311A7C">
        <w:rPr>
          <w:rFonts w:asciiTheme="minorHAnsi" w:hAnsiTheme="minorHAnsi" w:cstheme="minorHAnsi"/>
        </w:rPr>
        <w:t xml:space="preserve">Any person, including members of the public, may make a complaint to </w:t>
      </w:r>
      <w:r w:rsidR="00422B4F">
        <w:rPr>
          <w:rFonts w:asciiTheme="minorHAnsi" w:hAnsiTheme="minorHAnsi" w:cstheme="minorHAnsi"/>
          <w:color w:val="000000" w:themeColor="text1"/>
        </w:rPr>
        <w:t>Trident Alternative Provision</w:t>
      </w:r>
      <w:r w:rsidRPr="003B23AA">
        <w:rPr>
          <w:rFonts w:asciiTheme="minorHAnsi" w:hAnsiTheme="minorHAnsi" w:cstheme="minorHAnsi"/>
          <w:color w:val="000000" w:themeColor="text1"/>
        </w:rPr>
        <w:t xml:space="preserve"> </w:t>
      </w:r>
      <w:r w:rsidRPr="00311A7C">
        <w:rPr>
          <w:rFonts w:asciiTheme="minorHAnsi" w:hAnsiTheme="minorHAnsi" w:cstheme="minorHAnsi"/>
        </w:rPr>
        <w:t xml:space="preserve">about any provision of facilities or services that we offer. This complaints procedure is not limited to parents or carers of the </w:t>
      </w:r>
      <w:r w:rsidR="003B23AA">
        <w:rPr>
          <w:rFonts w:asciiTheme="minorHAnsi" w:hAnsiTheme="minorHAnsi" w:cstheme="minorHAnsi"/>
        </w:rPr>
        <w:t>pupils</w:t>
      </w:r>
      <w:r w:rsidRPr="00311A7C">
        <w:rPr>
          <w:rFonts w:asciiTheme="minorHAnsi" w:hAnsiTheme="minorHAnsi" w:cstheme="minorHAnsi"/>
        </w:rPr>
        <w:t xml:space="preserve"> that are registered at the school. Unless complaints are dealt with under separate statutory procedures (such as appeals relating to exclusions or admissions), we will use this complaints procedure. </w:t>
      </w:r>
    </w:p>
    <w:p w14:paraId="732B92DA" w14:textId="77777777" w:rsidR="009E3B52" w:rsidRDefault="009E3B52" w:rsidP="009E3B52">
      <w:pPr>
        <w:rPr>
          <w:rFonts w:asciiTheme="minorHAnsi" w:eastAsia="Times New Roman" w:hAnsiTheme="minorHAnsi" w:cstheme="minorHAnsi"/>
          <w:b/>
          <w:color w:val="000000" w:themeColor="text1"/>
          <w:sz w:val="32"/>
          <w:szCs w:val="32"/>
          <w:lang w:eastAsia="en-GB"/>
        </w:rPr>
      </w:pPr>
    </w:p>
    <w:p w14:paraId="6F16FE33" w14:textId="438C29C7" w:rsidR="00311A7C" w:rsidRPr="009E3B52" w:rsidRDefault="00311A7C" w:rsidP="009E3B52">
      <w:pPr>
        <w:rPr>
          <w:rFonts w:asciiTheme="minorHAnsi" w:eastAsia="Times New Roman" w:hAnsiTheme="minorHAnsi" w:cstheme="minorHAnsi"/>
          <w:bCs/>
          <w:color w:val="000000" w:themeColor="text1"/>
          <w:sz w:val="32"/>
          <w:szCs w:val="32"/>
          <w:lang w:eastAsia="en-GB"/>
        </w:rPr>
      </w:pPr>
      <w:r w:rsidRPr="009E3B52">
        <w:rPr>
          <w:rFonts w:asciiTheme="minorHAnsi" w:eastAsia="Times New Roman" w:hAnsiTheme="minorHAnsi" w:cstheme="minorHAnsi"/>
          <w:bCs/>
          <w:color w:val="000000" w:themeColor="text1"/>
          <w:sz w:val="32"/>
          <w:szCs w:val="32"/>
          <w:lang w:eastAsia="en-GB"/>
        </w:rPr>
        <w:t>Definitions: concern and complaint</w:t>
      </w:r>
    </w:p>
    <w:p w14:paraId="6022D7EC" w14:textId="77777777" w:rsidR="00311A7C" w:rsidRPr="00311A7C" w:rsidRDefault="00311A7C" w:rsidP="00311A7C">
      <w:pPr>
        <w:rPr>
          <w:rFonts w:asciiTheme="minorHAnsi" w:hAnsiTheme="minorHAnsi" w:cstheme="minorHAnsi"/>
        </w:rPr>
      </w:pPr>
      <w:r w:rsidRPr="00311A7C">
        <w:rPr>
          <w:rFonts w:asciiTheme="minorHAnsi" w:hAnsiTheme="minorHAnsi" w:cstheme="minorHAnsi"/>
        </w:rPr>
        <w:t>For the purposes of this policy:</w:t>
      </w:r>
    </w:p>
    <w:p w14:paraId="33C25A11" w14:textId="77777777" w:rsidR="00311A7C" w:rsidRPr="00311A7C" w:rsidRDefault="00311A7C" w:rsidP="00311A7C">
      <w:pPr>
        <w:pStyle w:val="ListParagraph"/>
        <w:widowControl/>
        <w:numPr>
          <w:ilvl w:val="0"/>
          <w:numId w:val="7"/>
        </w:numPr>
        <w:autoSpaceDE/>
        <w:autoSpaceDN/>
        <w:contextualSpacing/>
        <w:rPr>
          <w:rFonts w:asciiTheme="minorHAnsi" w:hAnsiTheme="minorHAnsi" w:cstheme="minorHAnsi"/>
          <w:color w:val="000000"/>
        </w:rPr>
      </w:pPr>
      <w:r w:rsidRPr="00311A7C">
        <w:rPr>
          <w:rFonts w:asciiTheme="minorHAnsi" w:hAnsiTheme="minorHAnsi" w:cstheme="minorHAnsi"/>
        </w:rPr>
        <w:t>a concern is defined as ‘</w:t>
      </w:r>
      <w:r w:rsidRPr="00311A7C">
        <w:rPr>
          <w:rFonts w:asciiTheme="minorHAnsi" w:hAnsiTheme="minorHAnsi" w:cstheme="minorHAnsi"/>
          <w:i/>
        </w:rPr>
        <w:t>an expression of worry or doubt over an issue considered to be important for which reassurances are sought’</w:t>
      </w:r>
    </w:p>
    <w:p w14:paraId="42061624" w14:textId="77777777" w:rsidR="00311A7C" w:rsidRPr="00311A7C" w:rsidRDefault="00311A7C" w:rsidP="00311A7C">
      <w:pPr>
        <w:pStyle w:val="ListParagraph"/>
        <w:widowControl/>
        <w:numPr>
          <w:ilvl w:val="0"/>
          <w:numId w:val="7"/>
        </w:numPr>
        <w:autoSpaceDE/>
        <w:autoSpaceDN/>
        <w:contextualSpacing/>
        <w:rPr>
          <w:rFonts w:asciiTheme="minorHAnsi" w:hAnsiTheme="minorHAnsi" w:cstheme="minorHAnsi"/>
          <w:color w:val="000000"/>
        </w:rPr>
      </w:pPr>
      <w:proofErr w:type="gramStart"/>
      <w:r w:rsidRPr="00311A7C">
        <w:rPr>
          <w:rFonts w:asciiTheme="minorHAnsi" w:hAnsiTheme="minorHAnsi" w:cstheme="minorHAnsi"/>
        </w:rPr>
        <w:t>a</w:t>
      </w:r>
      <w:r w:rsidRPr="00311A7C">
        <w:rPr>
          <w:rFonts w:asciiTheme="minorHAnsi" w:hAnsiTheme="minorHAnsi" w:cstheme="minorHAnsi"/>
          <w:color w:val="000000"/>
        </w:rPr>
        <w:t xml:space="preserve"> complaint</w:t>
      </w:r>
      <w:proofErr w:type="gramEnd"/>
      <w:r w:rsidRPr="00311A7C">
        <w:rPr>
          <w:rFonts w:asciiTheme="minorHAnsi" w:hAnsiTheme="minorHAnsi" w:cstheme="minorHAnsi"/>
          <w:color w:val="000000"/>
        </w:rPr>
        <w:t xml:space="preserve"> is defined as ‘</w:t>
      </w:r>
      <w:r w:rsidRPr="00311A7C">
        <w:rPr>
          <w:rFonts w:asciiTheme="minorHAnsi" w:hAnsiTheme="minorHAnsi" w:cstheme="minorHAnsi"/>
          <w:i/>
          <w:color w:val="000000"/>
        </w:rPr>
        <w:t>an expression of dissatisfaction however made, about actions taken or a lack of action</w:t>
      </w:r>
      <w:r w:rsidRPr="00311A7C">
        <w:rPr>
          <w:rFonts w:asciiTheme="minorHAnsi" w:hAnsiTheme="minorHAnsi" w:cstheme="minorHAnsi"/>
          <w:color w:val="000000"/>
        </w:rPr>
        <w:t>’.</w:t>
      </w:r>
    </w:p>
    <w:p w14:paraId="7E8C465B" w14:textId="77777777" w:rsidR="00311A7C" w:rsidRPr="00311A7C" w:rsidRDefault="00311A7C" w:rsidP="00311A7C">
      <w:pPr>
        <w:rPr>
          <w:rFonts w:asciiTheme="minorHAnsi" w:hAnsiTheme="minorHAnsi" w:cstheme="minorHAnsi"/>
        </w:rPr>
      </w:pPr>
    </w:p>
    <w:p w14:paraId="667404BF" w14:textId="569A82BE" w:rsidR="00311A7C" w:rsidRPr="00311A7C" w:rsidRDefault="00311A7C" w:rsidP="00311A7C">
      <w:pPr>
        <w:rPr>
          <w:rFonts w:asciiTheme="minorHAnsi" w:hAnsiTheme="minorHAnsi" w:cstheme="minorHAnsi"/>
        </w:rPr>
      </w:pPr>
      <w:r w:rsidRPr="00311A7C">
        <w:rPr>
          <w:rFonts w:asciiTheme="minorHAnsi" w:hAnsiTheme="minorHAnsi" w:cstheme="minorHAnsi"/>
        </w:rPr>
        <w:t xml:space="preserve">It is in everyone’s interest that </w:t>
      </w:r>
      <w:proofErr w:type="gramStart"/>
      <w:r w:rsidRPr="00311A7C">
        <w:rPr>
          <w:rFonts w:asciiTheme="minorHAnsi" w:hAnsiTheme="minorHAnsi" w:cstheme="minorHAnsi"/>
        </w:rPr>
        <w:t>concerns,</w:t>
      </w:r>
      <w:proofErr w:type="gramEnd"/>
      <w:r w:rsidRPr="00311A7C">
        <w:rPr>
          <w:rFonts w:asciiTheme="minorHAnsi" w:hAnsiTheme="minorHAnsi" w:cstheme="minorHAnsi"/>
        </w:rPr>
        <w:t xml:space="preserve"> and complaints are resolved at the earliest possible stage. Many issues can be resolved informally, without the need to use the formal stages of this complaints’ procedure. </w:t>
      </w:r>
      <w:r w:rsidR="00422B4F">
        <w:rPr>
          <w:rFonts w:asciiTheme="minorHAnsi" w:hAnsiTheme="minorHAnsi" w:cstheme="minorHAnsi"/>
          <w:color w:val="000000" w:themeColor="text1"/>
        </w:rPr>
        <w:t>Trident Alternative Provision</w:t>
      </w:r>
      <w:r w:rsidRPr="003B23AA">
        <w:rPr>
          <w:rFonts w:asciiTheme="minorHAnsi" w:hAnsiTheme="minorHAnsi" w:cstheme="minorHAnsi"/>
          <w:color w:val="000000" w:themeColor="text1"/>
        </w:rPr>
        <w:t xml:space="preserve"> </w:t>
      </w:r>
      <w:r w:rsidRPr="00311A7C">
        <w:rPr>
          <w:rFonts w:asciiTheme="minorHAnsi" w:hAnsiTheme="minorHAnsi" w:cstheme="minorHAnsi"/>
        </w:rPr>
        <w:t xml:space="preserve">takes concerns seriously and will make every effort to resolve every matter as quickly as possible. </w:t>
      </w:r>
    </w:p>
    <w:p w14:paraId="78F70751" w14:textId="77777777" w:rsidR="009E3B52" w:rsidRDefault="009E3B52" w:rsidP="00311A7C">
      <w:pPr>
        <w:pStyle w:val="Heading2"/>
        <w:rPr>
          <w:rFonts w:asciiTheme="minorHAnsi" w:eastAsia="Times New Roman" w:hAnsiTheme="minorHAnsi" w:cstheme="minorHAnsi"/>
          <w:b/>
          <w:color w:val="000000" w:themeColor="text1"/>
          <w:sz w:val="32"/>
          <w:szCs w:val="32"/>
          <w:lang w:eastAsia="en-GB"/>
        </w:rPr>
      </w:pPr>
    </w:p>
    <w:p w14:paraId="0BE6FE9D" w14:textId="1CE42F4B" w:rsidR="00311A7C" w:rsidRPr="009E3B52" w:rsidRDefault="00311A7C" w:rsidP="00311A7C">
      <w:pPr>
        <w:pStyle w:val="Heading2"/>
        <w:rPr>
          <w:rFonts w:asciiTheme="minorHAnsi" w:eastAsia="Times New Roman" w:hAnsiTheme="minorHAnsi" w:cstheme="minorHAnsi"/>
          <w:bCs/>
          <w:color w:val="000000" w:themeColor="text1"/>
          <w:sz w:val="32"/>
          <w:szCs w:val="32"/>
          <w:lang w:eastAsia="en-GB"/>
        </w:rPr>
      </w:pPr>
      <w:r w:rsidRPr="009E3B52">
        <w:rPr>
          <w:rFonts w:asciiTheme="minorHAnsi" w:eastAsia="Times New Roman" w:hAnsiTheme="minorHAnsi" w:cstheme="minorHAnsi"/>
          <w:bCs/>
          <w:color w:val="000000" w:themeColor="text1"/>
          <w:sz w:val="32"/>
          <w:szCs w:val="32"/>
          <w:lang w:eastAsia="en-GB"/>
        </w:rPr>
        <w:t>How to raise a concern or make a complaint</w:t>
      </w:r>
    </w:p>
    <w:p w14:paraId="37C27DBD" w14:textId="77777777" w:rsidR="00311A7C" w:rsidRPr="00311A7C" w:rsidRDefault="00311A7C" w:rsidP="00311A7C">
      <w:pPr>
        <w:rPr>
          <w:rFonts w:asciiTheme="minorHAnsi" w:hAnsiTheme="minorHAnsi" w:cstheme="minorHAnsi"/>
        </w:rPr>
      </w:pPr>
      <w:r w:rsidRPr="00311A7C">
        <w:rPr>
          <w:rFonts w:asciiTheme="minorHAnsi" w:hAnsiTheme="minorHAnsi" w:cstheme="minorHAnsi"/>
        </w:rPr>
        <w:t xml:space="preserve">A concern or complaint can be made in person, in writing or by telephone, depending on the stage. They may also be made by a third party acting on behalf </w:t>
      </w:r>
      <w:proofErr w:type="gramStart"/>
      <w:r w:rsidRPr="00311A7C">
        <w:rPr>
          <w:rFonts w:asciiTheme="minorHAnsi" w:hAnsiTheme="minorHAnsi" w:cstheme="minorHAnsi"/>
        </w:rPr>
        <w:t>on</w:t>
      </w:r>
      <w:proofErr w:type="gramEnd"/>
      <w:r w:rsidRPr="00311A7C">
        <w:rPr>
          <w:rFonts w:asciiTheme="minorHAnsi" w:hAnsiTheme="minorHAnsi" w:cstheme="minorHAnsi"/>
        </w:rPr>
        <w:t xml:space="preserve"> a complainant, </w:t>
      </w:r>
      <w:proofErr w:type="gramStart"/>
      <w:r w:rsidRPr="00311A7C">
        <w:rPr>
          <w:rFonts w:asciiTheme="minorHAnsi" w:hAnsiTheme="minorHAnsi" w:cstheme="minorHAnsi"/>
        </w:rPr>
        <w:t>as long as</w:t>
      </w:r>
      <w:proofErr w:type="gramEnd"/>
      <w:r w:rsidRPr="00311A7C">
        <w:rPr>
          <w:rFonts w:asciiTheme="minorHAnsi" w:hAnsiTheme="minorHAnsi" w:cstheme="minorHAnsi"/>
        </w:rPr>
        <w:t xml:space="preserve"> they have appropriate consent to do so. </w:t>
      </w:r>
    </w:p>
    <w:p w14:paraId="3892E908" w14:textId="77777777" w:rsidR="009E3B52" w:rsidRDefault="009E3B52" w:rsidP="00311A7C">
      <w:pPr>
        <w:pStyle w:val="Heading2"/>
        <w:rPr>
          <w:rFonts w:asciiTheme="minorHAnsi" w:eastAsia="Times New Roman" w:hAnsiTheme="minorHAnsi" w:cstheme="minorHAnsi"/>
          <w:b/>
          <w:color w:val="000000" w:themeColor="text1"/>
          <w:sz w:val="32"/>
          <w:szCs w:val="32"/>
          <w:lang w:eastAsia="en-GB"/>
        </w:rPr>
      </w:pPr>
    </w:p>
    <w:p w14:paraId="3B5E980C" w14:textId="3F158B6F" w:rsidR="00311A7C" w:rsidRPr="009E3B52" w:rsidRDefault="00311A7C" w:rsidP="00311A7C">
      <w:pPr>
        <w:pStyle w:val="Heading2"/>
        <w:rPr>
          <w:rFonts w:asciiTheme="minorHAnsi" w:eastAsia="Times New Roman" w:hAnsiTheme="minorHAnsi" w:cstheme="minorHAnsi"/>
          <w:bCs/>
          <w:color w:val="000000" w:themeColor="text1"/>
          <w:sz w:val="32"/>
          <w:szCs w:val="32"/>
          <w:lang w:eastAsia="en-GB"/>
        </w:rPr>
      </w:pPr>
      <w:r w:rsidRPr="009E3B52">
        <w:rPr>
          <w:rFonts w:asciiTheme="minorHAnsi" w:eastAsia="Times New Roman" w:hAnsiTheme="minorHAnsi" w:cstheme="minorHAnsi"/>
          <w:bCs/>
          <w:color w:val="000000" w:themeColor="text1"/>
          <w:sz w:val="32"/>
          <w:szCs w:val="32"/>
          <w:lang w:eastAsia="en-GB"/>
        </w:rPr>
        <w:t>Anonymous complaints</w:t>
      </w:r>
    </w:p>
    <w:p w14:paraId="36FBDCC7" w14:textId="4F755AEA" w:rsidR="00311A7C" w:rsidRPr="00311A7C" w:rsidRDefault="00311A7C" w:rsidP="00311A7C">
      <w:pPr>
        <w:rPr>
          <w:rFonts w:asciiTheme="minorHAnsi" w:hAnsiTheme="minorHAnsi" w:cstheme="minorHAnsi"/>
        </w:rPr>
      </w:pPr>
      <w:r w:rsidRPr="00311A7C">
        <w:rPr>
          <w:rFonts w:asciiTheme="minorHAnsi" w:hAnsiTheme="minorHAnsi" w:cstheme="minorHAnsi"/>
        </w:rPr>
        <w:t xml:space="preserve">We will not normally investigate anonymous complaints. However, the Headteacher or </w:t>
      </w:r>
      <w:r w:rsidR="00752257">
        <w:rPr>
          <w:rFonts w:asciiTheme="minorHAnsi" w:hAnsiTheme="minorHAnsi" w:cstheme="minorHAnsi"/>
        </w:rPr>
        <w:t>Proprietor</w:t>
      </w:r>
      <w:r w:rsidR="00E81520">
        <w:rPr>
          <w:rFonts w:asciiTheme="minorHAnsi" w:hAnsiTheme="minorHAnsi" w:cstheme="minorHAnsi"/>
        </w:rPr>
        <w:t>(</w:t>
      </w:r>
      <w:r w:rsidRPr="00311A7C">
        <w:rPr>
          <w:rFonts w:asciiTheme="minorHAnsi" w:hAnsiTheme="minorHAnsi" w:cstheme="minorHAnsi"/>
        </w:rPr>
        <w:t>s</w:t>
      </w:r>
      <w:r w:rsidR="00E81520">
        <w:rPr>
          <w:rFonts w:asciiTheme="minorHAnsi" w:hAnsiTheme="minorHAnsi" w:cstheme="minorHAnsi"/>
        </w:rPr>
        <w:t>)</w:t>
      </w:r>
      <w:r w:rsidRPr="00311A7C">
        <w:rPr>
          <w:rFonts w:asciiTheme="minorHAnsi" w:hAnsiTheme="minorHAnsi" w:cstheme="minorHAnsi"/>
        </w:rPr>
        <w:t>, if appropriate, will determine whether the complaint warrants an investigation.</w:t>
      </w:r>
    </w:p>
    <w:p w14:paraId="3C6FA94F" w14:textId="77777777" w:rsidR="009E3B52" w:rsidRDefault="009E3B52" w:rsidP="00311A7C">
      <w:pPr>
        <w:pStyle w:val="Heading2"/>
        <w:rPr>
          <w:rFonts w:asciiTheme="minorHAnsi" w:eastAsia="Times New Roman" w:hAnsiTheme="minorHAnsi" w:cstheme="minorHAnsi"/>
          <w:b/>
          <w:color w:val="000000" w:themeColor="text1"/>
          <w:sz w:val="32"/>
          <w:szCs w:val="32"/>
          <w:lang w:eastAsia="en-GB"/>
        </w:rPr>
      </w:pPr>
    </w:p>
    <w:p w14:paraId="77517EA7" w14:textId="7702AB39" w:rsidR="00311A7C" w:rsidRPr="009E3B52" w:rsidRDefault="00311A7C" w:rsidP="00311A7C">
      <w:pPr>
        <w:pStyle w:val="Heading2"/>
        <w:rPr>
          <w:rFonts w:asciiTheme="minorHAnsi" w:eastAsia="Times New Roman" w:hAnsiTheme="minorHAnsi" w:cstheme="minorHAnsi"/>
          <w:bCs/>
          <w:color w:val="000000" w:themeColor="text1"/>
          <w:sz w:val="32"/>
          <w:szCs w:val="32"/>
          <w:lang w:eastAsia="en-GB"/>
        </w:rPr>
      </w:pPr>
      <w:r w:rsidRPr="009E3B52">
        <w:rPr>
          <w:rFonts w:asciiTheme="minorHAnsi" w:eastAsia="Times New Roman" w:hAnsiTheme="minorHAnsi" w:cstheme="minorHAnsi"/>
          <w:bCs/>
          <w:color w:val="000000" w:themeColor="text1"/>
          <w:sz w:val="32"/>
          <w:szCs w:val="32"/>
          <w:lang w:eastAsia="en-GB"/>
        </w:rPr>
        <w:t>Complaints received outside of term time</w:t>
      </w:r>
    </w:p>
    <w:p w14:paraId="0C74CDFF" w14:textId="77777777" w:rsidR="00311A7C" w:rsidRPr="00311A7C" w:rsidRDefault="00311A7C" w:rsidP="00311A7C">
      <w:pPr>
        <w:rPr>
          <w:rFonts w:asciiTheme="minorHAnsi" w:hAnsiTheme="minorHAnsi" w:cstheme="minorHAnsi"/>
        </w:rPr>
      </w:pPr>
      <w:r w:rsidRPr="00311A7C">
        <w:rPr>
          <w:rFonts w:asciiTheme="minorHAnsi" w:hAnsiTheme="minorHAnsi" w:cstheme="minorHAnsi"/>
        </w:rPr>
        <w:t>We will consider complaints made outside of term time to have been received on the first school day after the holiday period.</w:t>
      </w:r>
    </w:p>
    <w:p w14:paraId="780F76E4" w14:textId="77777777" w:rsidR="00311A7C" w:rsidRPr="00311A7C" w:rsidRDefault="00311A7C" w:rsidP="00311A7C">
      <w:pPr>
        <w:rPr>
          <w:rFonts w:asciiTheme="minorHAnsi" w:hAnsiTheme="minorHAnsi" w:cstheme="minorHAnsi"/>
        </w:rPr>
      </w:pPr>
    </w:p>
    <w:p w14:paraId="0450FF12" w14:textId="08278FE2" w:rsidR="00311A7C" w:rsidRPr="00311A7C" w:rsidRDefault="00311A7C" w:rsidP="00311A7C">
      <w:pPr>
        <w:rPr>
          <w:rFonts w:asciiTheme="minorHAnsi" w:hAnsiTheme="minorHAnsi" w:cstheme="minorHAnsi"/>
        </w:rPr>
      </w:pPr>
      <w:r w:rsidRPr="00311A7C">
        <w:rPr>
          <w:rFonts w:asciiTheme="minorHAnsi" w:hAnsiTheme="minorHAnsi" w:cstheme="minorHAnsi"/>
        </w:rPr>
        <w:t xml:space="preserve">If other bodies are investigating aspects of the complaint, for example the police, local authority (LA) safeguarding teams or </w:t>
      </w:r>
      <w:r w:rsidR="00CA050C">
        <w:rPr>
          <w:rFonts w:asciiTheme="minorHAnsi" w:hAnsiTheme="minorHAnsi" w:cstheme="minorHAnsi"/>
        </w:rPr>
        <w:t>t</w:t>
      </w:r>
      <w:r w:rsidRPr="00311A7C">
        <w:rPr>
          <w:rFonts w:asciiTheme="minorHAnsi" w:hAnsiTheme="minorHAnsi" w:cstheme="minorHAnsi"/>
        </w:rPr>
        <w:t xml:space="preserve">ribunals, this may impact on our ability to adhere to the timescales within this procedure or result in the procedure being suspended until those public bodies have completed their investigations. </w:t>
      </w:r>
    </w:p>
    <w:p w14:paraId="3255FAEE" w14:textId="2A1FB209" w:rsidR="00311A7C" w:rsidRPr="00311A7C" w:rsidRDefault="00311A7C" w:rsidP="00311A7C">
      <w:pPr>
        <w:spacing w:before="240"/>
        <w:rPr>
          <w:rFonts w:asciiTheme="minorHAnsi" w:hAnsiTheme="minorHAnsi" w:cstheme="minorHAnsi"/>
        </w:rPr>
      </w:pPr>
      <w:r w:rsidRPr="00311A7C">
        <w:rPr>
          <w:rFonts w:asciiTheme="minorHAnsi" w:hAnsiTheme="minorHAnsi" w:cstheme="minorHAnsi"/>
        </w:rPr>
        <w:lastRenderedPageBreak/>
        <w:t xml:space="preserve">If a complainant commences legal action against </w:t>
      </w:r>
      <w:r w:rsidR="00422B4F">
        <w:rPr>
          <w:rFonts w:asciiTheme="minorHAnsi" w:hAnsiTheme="minorHAnsi" w:cstheme="minorHAnsi"/>
          <w:bCs/>
          <w:color w:val="000000" w:themeColor="text1"/>
        </w:rPr>
        <w:t>Trident Alternative Provision</w:t>
      </w:r>
      <w:r w:rsidRPr="00CA050C">
        <w:rPr>
          <w:rFonts w:asciiTheme="minorHAnsi" w:hAnsiTheme="minorHAnsi" w:cstheme="minorHAnsi"/>
          <w:bCs/>
          <w:color w:val="000000" w:themeColor="text1"/>
        </w:rPr>
        <w:t xml:space="preserve"> </w:t>
      </w:r>
      <w:r w:rsidRPr="00311A7C">
        <w:rPr>
          <w:rFonts w:asciiTheme="minorHAnsi" w:hAnsiTheme="minorHAnsi" w:cstheme="minorHAnsi"/>
        </w:rPr>
        <w:t xml:space="preserve">in relation to their complaint, we will consider whether to suspend the complaints procedure in relation to their complaint </w:t>
      </w:r>
      <w:r w:rsidRPr="00311A7C">
        <w:rPr>
          <w:rFonts w:asciiTheme="minorHAnsi" w:hAnsiTheme="minorHAnsi" w:cstheme="minorHAnsi"/>
          <w:bCs/>
          <w:color w:val="000000"/>
        </w:rPr>
        <w:t xml:space="preserve">until those legal proceedings have concluded. </w:t>
      </w:r>
    </w:p>
    <w:p w14:paraId="19988A90" w14:textId="77777777" w:rsidR="009E3B52" w:rsidRDefault="009E3B52" w:rsidP="00311A7C">
      <w:pPr>
        <w:pStyle w:val="Heading2"/>
        <w:rPr>
          <w:rFonts w:asciiTheme="minorHAnsi" w:eastAsia="Times New Roman" w:hAnsiTheme="minorHAnsi" w:cstheme="minorHAnsi"/>
          <w:b/>
          <w:color w:val="000000" w:themeColor="text1"/>
          <w:sz w:val="32"/>
          <w:szCs w:val="32"/>
          <w:lang w:eastAsia="en-GB"/>
        </w:rPr>
      </w:pPr>
    </w:p>
    <w:p w14:paraId="27884871" w14:textId="22BF226E" w:rsidR="00311A7C" w:rsidRPr="009E3B52" w:rsidRDefault="00311A7C" w:rsidP="00311A7C">
      <w:pPr>
        <w:pStyle w:val="Heading2"/>
        <w:rPr>
          <w:rFonts w:asciiTheme="minorHAnsi" w:eastAsia="Times New Roman" w:hAnsiTheme="minorHAnsi" w:cstheme="minorHAnsi"/>
          <w:bCs/>
          <w:color w:val="000000" w:themeColor="text1"/>
          <w:sz w:val="32"/>
          <w:szCs w:val="32"/>
          <w:lang w:eastAsia="en-GB"/>
        </w:rPr>
      </w:pPr>
      <w:r w:rsidRPr="009E3B52">
        <w:rPr>
          <w:rFonts w:asciiTheme="minorHAnsi" w:eastAsia="Times New Roman" w:hAnsiTheme="minorHAnsi" w:cstheme="minorHAnsi"/>
          <w:bCs/>
          <w:color w:val="000000" w:themeColor="text1"/>
          <w:sz w:val="32"/>
          <w:szCs w:val="32"/>
          <w:lang w:eastAsia="en-GB"/>
        </w:rPr>
        <w:t>Resolving complaints</w:t>
      </w:r>
    </w:p>
    <w:p w14:paraId="324FD192" w14:textId="524EF5E3" w:rsidR="00311A7C" w:rsidRPr="00311A7C" w:rsidRDefault="00311A7C" w:rsidP="00311A7C">
      <w:pPr>
        <w:keepNext/>
        <w:spacing w:after="120"/>
        <w:outlineLvl w:val="1"/>
        <w:rPr>
          <w:rFonts w:asciiTheme="minorHAnsi" w:hAnsiTheme="minorHAnsi" w:cstheme="minorHAnsi"/>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sidRPr="00311A7C">
        <w:rPr>
          <w:rFonts w:asciiTheme="minorHAnsi" w:hAnsiTheme="minorHAnsi" w:cstheme="minorHAnsi"/>
          <w:bCs/>
        </w:rPr>
        <w:t xml:space="preserve">At each stage in the procedure, </w:t>
      </w:r>
      <w:r w:rsidR="00422B4F">
        <w:rPr>
          <w:rFonts w:asciiTheme="minorHAnsi" w:hAnsiTheme="minorHAnsi" w:cstheme="minorHAnsi"/>
          <w:bCs/>
          <w:color w:val="000000" w:themeColor="text1"/>
        </w:rPr>
        <w:t>Trident Alternative Provision</w:t>
      </w:r>
      <w:r w:rsidRPr="00CA050C">
        <w:rPr>
          <w:rFonts w:asciiTheme="minorHAnsi" w:hAnsiTheme="minorHAnsi" w:cstheme="minorHAnsi"/>
          <w:bCs/>
          <w:color w:val="000000" w:themeColor="text1"/>
        </w:rPr>
        <w:t xml:space="preserve"> </w:t>
      </w:r>
      <w:r w:rsidRPr="00311A7C">
        <w:rPr>
          <w:rFonts w:asciiTheme="minorHAnsi" w:hAnsiTheme="minorHAnsi" w:cstheme="minorHAnsi"/>
          <w:bC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sidRPr="00311A7C">
        <w:rPr>
          <w:rFonts w:asciiTheme="minorHAnsi" w:hAnsiTheme="minorHAnsi" w:cstheme="minorHAnsi"/>
          <w:bCs/>
        </w:rPr>
        <w:t xml:space="preserve"> </w:t>
      </w:r>
    </w:p>
    <w:p w14:paraId="3B27A28F" w14:textId="77777777" w:rsidR="00311A7C" w:rsidRPr="00311A7C" w:rsidRDefault="00311A7C" w:rsidP="00311A7C">
      <w:pPr>
        <w:numPr>
          <w:ilvl w:val="0"/>
          <w:numId w:val="3"/>
        </w:numPr>
        <w:tabs>
          <w:tab w:val="left" w:pos="360"/>
          <w:tab w:val="left" w:pos="567"/>
        </w:tabs>
        <w:suppressAutoHyphens/>
        <w:overflowPunct w:val="0"/>
        <w:spacing w:after="120"/>
        <w:ind w:left="567" w:hanging="283"/>
        <w:textAlignment w:val="baseline"/>
        <w:rPr>
          <w:rFonts w:asciiTheme="minorHAnsi" w:hAnsiTheme="minorHAnsi" w:cstheme="minorHAnsi"/>
        </w:rPr>
      </w:pPr>
      <w:r w:rsidRPr="00311A7C">
        <w:rPr>
          <w:rFonts w:asciiTheme="minorHAnsi" w:hAnsiTheme="minorHAnsi" w:cstheme="minorHAnsi"/>
        </w:rPr>
        <w:t>an explanation</w:t>
      </w:r>
    </w:p>
    <w:p w14:paraId="7A941D97" w14:textId="77777777" w:rsidR="00311A7C" w:rsidRPr="00311A7C" w:rsidRDefault="00311A7C" w:rsidP="00311A7C">
      <w:pPr>
        <w:numPr>
          <w:ilvl w:val="0"/>
          <w:numId w:val="3"/>
        </w:numPr>
        <w:tabs>
          <w:tab w:val="left" w:pos="360"/>
          <w:tab w:val="left" w:pos="567"/>
        </w:tabs>
        <w:suppressAutoHyphens/>
        <w:overflowPunct w:val="0"/>
        <w:spacing w:after="120"/>
        <w:ind w:left="567" w:hanging="283"/>
        <w:textAlignment w:val="baseline"/>
        <w:rPr>
          <w:rFonts w:asciiTheme="minorHAnsi" w:hAnsiTheme="minorHAnsi" w:cstheme="minorHAnsi"/>
        </w:rPr>
      </w:pPr>
      <w:r w:rsidRPr="00311A7C">
        <w:rPr>
          <w:rFonts w:asciiTheme="minorHAnsi" w:hAnsiTheme="minorHAnsi" w:cstheme="minorHAnsi"/>
        </w:rPr>
        <w:t xml:space="preserve">an admission that the situation could have been handled differently or better </w:t>
      </w:r>
    </w:p>
    <w:p w14:paraId="1F401B4D" w14:textId="77777777" w:rsidR="00311A7C" w:rsidRPr="00311A7C" w:rsidRDefault="00311A7C" w:rsidP="00311A7C">
      <w:pPr>
        <w:numPr>
          <w:ilvl w:val="0"/>
          <w:numId w:val="3"/>
        </w:numPr>
        <w:tabs>
          <w:tab w:val="left" w:pos="360"/>
          <w:tab w:val="left" w:pos="567"/>
        </w:tabs>
        <w:suppressAutoHyphens/>
        <w:overflowPunct w:val="0"/>
        <w:spacing w:after="120"/>
        <w:ind w:left="567" w:hanging="283"/>
        <w:textAlignment w:val="baseline"/>
        <w:rPr>
          <w:rFonts w:asciiTheme="minorHAnsi" w:hAnsiTheme="minorHAnsi" w:cstheme="minorHAnsi"/>
        </w:rPr>
      </w:pPr>
      <w:r w:rsidRPr="00311A7C">
        <w:rPr>
          <w:rFonts w:asciiTheme="minorHAnsi" w:hAnsiTheme="minorHAnsi" w:cstheme="minorHAnsi"/>
        </w:rPr>
        <w:t>an assurance that we will try to ensure the event complained of will not recur</w:t>
      </w:r>
    </w:p>
    <w:p w14:paraId="79640CBF" w14:textId="77777777" w:rsidR="00311A7C" w:rsidRPr="00311A7C" w:rsidRDefault="00311A7C" w:rsidP="00311A7C">
      <w:pPr>
        <w:numPr>
          <w:ilvl w:val="0"/>
          <w:numId w:val="3"/>
        </w:numPr>
        <w:tabs>
          <w:tab w:val="left" w:pos="360"/>
          <w:tab w:val="left" w:pos="567"/>
        </w:tabs>
        <w:suppressAutoHyphens/>
        <w:overflowPunct w:val="0"/>
        <w:spacing w:after="120"/>
        <w:ind w:left="567" w:hanging="283"/>
        <w:textAlignment w:val="baseline"/>
        <w:rPr>
          <w:rFonts w:asciiTheme="minorHAnsi" w:hAnsiTheme="minorHAnsi" w:cstheme="minorHAnsi"/>
        </w:rPr>
      </w:pPr>
      <w:r w:rsidRPr="00311A7C">
        <w:rPr>
          <w:rFonts w:asciiTheme="minorHAnsi" w:hAnsiTheme="minorHAnsi" w:cstheme="minorHAnsi"/>
        </w:rPr>
        <w:t>an explanation of the steps that have been or will be taken to help ensure that it will not happen again and an indication of the timescales within which any changes will be made</w:t>
      </w:r>
    </w:p>
    <w:p w14:paraId="0E49E8EF" w14:textId="77777777" w:rsidR="00311A7C" w:rsidRPr="00311A7C" w:rsidRDefault="00311A7C" w:rsidP="00311A7C">
      <w:pPr>
        <w:numPr>
          <w:ilvl w:val="0"/>
          <w:numId w:val="3"/>
        </w:numPr>
        <w:tabs>
          <w:tab w:val="left" w:pos="360"/>
          <w:tab w:val="left" w:pos="567"/>
        </w:tabs>
        <w:suppressAutoHyphens/>
        <w:overflowPunct w:val="0"/>
        <w:spacing w:after="120"/>
        <w:ind w:left="567" w:hanging="283"/>
        <w:textAlignment w:val="baseline"/>
        <w:rPr>
          <w:rFonts w:asciiTheme="minorHAnsi" w:hAnsiTheme="minorHAnsi" w:cstheme="minorHAnsi"/>
        </w:rPr>
      </w:pPr>
      <w:r w:rsidRPr="00311A7C">
        <w:rPr>
          <w:rFonts w:asciiTheme="minorHAnsi" w:hAnsiTheme="minorHAnsi" w:cstheme="minorHAnsi"/>
        </w:rPr>
        <w:t xml:space="preserve">an undertaking to review school policies </w:t>
      </w:r>
      <w:proofErr w:type="gramStart"/>
      <w:r w:rsidRPr="00311A7C">
        <w:rPr>
          <w:rFonts w:asciiTheme="minorHAnsi" w:hAnsiTheme="minorHAnsi" w:cstheme="minorHAnsi"/>
        </w:rPr>
        <w:t>in light of</w:t>
      </w:r>
      <w:proofErr w:type="gramEnd"/>
      <w:r w:rsidRPr="00311A7C">
        <w:rPr>
          <w:rFonts w:asciiTheme="minorHAnsi" w:hAnsiTheme="minorHAnsi" w:cstheme="minorHAnsi"/>
        </w:rPr>
        <w:t xml:space="preserve"> the complaint</w:t>
      </w:r>
    </w:p>
    <w:p w14:paraId="4479E1E1" w14:textId="77777777" w:rsidR="00311A7C" w:rsidRPr="00311A7C" w:rsidRDefault="00311A7C" w:rsidP="00311A7C">
      <w:pPr>
        <w:numPr>
          <w:ilvl w:val="0"/>
          <w:numId w:val="3"/>
        </w:numPr>
        <w:tabs>
          <w:tab w:val="left" w:pos="360"/>
          <w:tab w:val="left" w:pos="567"/>
        </w:tabs>
        <w:suppressAutoHyphens/>
        <w:overflowPunct w:val="0"/>
        <w:spacing w:after="240"/>
        <w:ind w:left="567" w:hanging="283"/>
        <w:textAlignment w:val="baseline"/>
        <w:rPr>
          <w:rFonts w:asciiTheme="minorHAnsi" w:hAnsiTheme="minorHAnsi" w:cstheme="minorHAnsi"/>
        </w:rPr>
      </w:pPr>
      <w:r w:rsidRPr="00311A7C">
        <w:rPr>
          <w:rFonts w:asciiTheme="minorHAnsi" w:hAnsiTheme="minorHAnsi" w:cstheme="minorHAnsi"/>
        </w:rPr>
        <w:t>an apology.</w:t>
      </w:r>
    </w:p>
    <w:p w14:paraId="12DB5267" w14:textId="77777777" w:rsidR="00311A7C" w:rsidRPr="009E3B52" w:rsidRDefault="00311A7C" w:rsidP="00311A7C">
      <w:pPr>
        <w:pStyle w:val="Heading2"/>
        <w:rPr>
          <w:rFonts w:asciiTheme="minorHAnsi" w:eastAsia="Times New Roman" w:hAnsiTheme="minorHAnsi" w:cstheme="minorHAnsi"/>
          <w:bCs/>
          <w:color w:val="000000" w:themeColor="text1"/>
          <w:sz w:val="32"/>
          <w:szCs w:val="32"/>
          <w:lang w:eastAsia="en-GB"/>
        </w:rPr>
      </w:pPr>
      <w:r w:rsidRPr="009E3B52">
        <w:rPr>
          <w:rFonts w:asciiTheme="minorHAnsi" w:eastAsia="Times New Roman" w:hAnsiTheme="minorHAnsi" w:cstheme="minorHAnsi"/>
          <w:bCs/>
          <w:color w:val="000000" w:themeColor="text1"/>
          <w:sz w:val="32"/>
          <w:szCs w:val="32"/>
          <w:lang w:eastAsia="en-GB"/>
        </w:rPr>
        <w:t>Withdrawal of a Complaint</w:t>
      </w:r>
    </w:p>
    <w:p w14:paraId="02F4EED9" w14:textId="77777777" w:rsidR="00311A7C" w:rsidRPr="00311A7C" w:rsidRDefault="00311A7C" w:rsidP="00311A7C">
      <w:pPr>
        <w:spacing w:before="120"/>
        <w:jc w:val="both"/>
        <w:rPr>
          <w:rFonts w:asciiTheme="minorHAnsi" w:hAnsiTheme="minorHAnsi" w:cstheme="minorHAnsi"/>
        </w:rPr>
      </w:pPr>
      <w:r w:rsidRPr="00311A7C">
        <w:rPr>
          <w:rFonts w:asciiTheme="minorHAnsi" w:hAnsiTheme="minorHAnsi" w:cstheme="minorHAnsi"/>
        </w:rPr>
        <w:t>If a complainant wants to withdraw their complaint, we will ask them to confirm this in writing.</w:t>
      </w:r>
    </w:p>
    <w:p w14:paraId="29699A3B" w14:textId="77777777" w:rsidR="009E3B52" w:rsidRDefault="009E3B52" w:rsidP="00311A7C">
      <w:pPr>
        <w:pStyle w:val="Heading2"/>
        <w:rPr>
          <w:rFonts w:asciiTheme="minorHAnsi" w:hAnsiTheme="minorHAnsi" w:cstheme="minorHAnsi"/>
          <w:bCs/>
          <w:color w:val="00B050"/>
          <w:sz w:val="28"/>
          <w:szCs w:val="28"/>
        </w:rPr>
      </w:pPr>
    </w:p>
    <w:p w14:paraId="097B9B81" w14:textId="7AB5BEE7" w:rsidR="00311A7C" w:rsidRPr="009E3B52" w:rsidRDefault="00311A7C" w:rsidP="00311A7C">
      <w:pPr>
        <w:pStyle w:val="Heading2"/>
        <w:rPr>
          <w:rFonts w:asciiTheme="minorHAnsi" w:eastAsia="Times New Roman" w:hAnsiTheme="minorHAnsi" w:cstheme="minorHAnsi"/>
          <w:bCs/>
          <w:color w:val="000000" w:themeColor="text1"/>
          <w:sz w:val="32"/>
          <w:szCs w:val="32"/>
          <w:lang w:eastAsia="en-GB"/>
        </w:rPr>
      </w:pPr>
      <w:r w:rsidRPr="009E3B52">
        <w:rPr>
          <w:rFonts w:asciiTheme="minorHAnsi" w:eastAsia="Times New Roman" w:hAnsiTheme="minorHAnsi" w:cstheme="minorHAnsi"/>
          <w:bCs/>
          <w:color w:val="000000" w:themeColor="text1"/>
          <w:sz w:val="32"/>
          <w:szCs w:val="32"/>
          <w:lang w:eastAsia="en-GB"/>
        </w:rPr>
        <w:t>Complaints Procedure</w:t>
      </w:r>
    </w:p>
    <w:p w14:paraId="66095ED5" w14:textId="77777777" w:rsidR="00311A7C" w:rsidRPr="009E3B52" w:rsidRDefault="00311A7C" w:rsidP="00311A7C">
      <w:pPr>
        <w:pStyle w:val="Heading3"/>
        <w:rPr>
          <w:rFonts w:asciiTheme="minorHAnsi" w:hAnsiTheme="minorHAnsi" w:cstheme="minorHAnsi"/>
          <w:b/>
          <w:bCs/>
          <w:color w:val="000000" w:themeColor="text1"/>
          <w:sz w:val="20"/>
          <w:szCs w:val="20"/>
        </w:rPr>
      </w:pPr>
      <w:r w:rsidRPr="009E3B52">
        <w:rPr>
          <w:rFonts w:asciiTheme="minorHAnsi" w:hAnsiTheme="minorHAnsi" w:cstheme="minorHAnsi"/>
          <w:b/>
          <w:bCs/>
          <w:color w:val="000000" w:themeColor="text1"/>
          <w:sz w:val="20"/>
          <w:szCs w:val="20"/>
        </w:rPr>
        <w:t>Stage 1: Informal Resolution</w:t>
      </w:r>
    </w:p>
    <w:p w14:paraId="10880057" w14:textId="77777777" w:rsidR="00311A7C" w:rsidRPr="00311A7C" w:rsidRDefault="00311A7C" w:rsidP="00311A7C">
      <w:pPr>
        <w:pStyle w:val="ListParagraph"/>
        <w:widowControl/>
        <w:numPr>
          <w:ilvl w:val="0"/>
          <w:numId w:val="12"/>
        </w:numPr>
        <w:autoSpaceDE/>
        <w:autoSpaceDN/>
        <w:contextualSpacing/>
        <w:rPr>
          <w:rFonts w:asciiTheme="minorHAnsi" w:hAnsiTheme="minorHAnsi" w:cstheme="minorHAnsi"/>
        </w:rPr>
      </w:pPr>
      <w:r w:rsidRPr="00311A7C">
        <w:rPr>
          <w:rFonts w:asciiTheme="minorHAnsi" w:hAnsiTheme="minorHAnsi" w:cstheme="minorHAnsi"/>
        </w:rPr>
        <w:t xml:space="preserve">Informal complaints can be raised in person or over the telephone. </w:t>
      </w:r>
    </w:p>
    <w:p w14:paraId="4C81D489" w14:textId="6066B37F" w:rsidR="00311A7C" w:rsidRPr="00311A7C" w:rsidRDefault="00311A7C" w:rsidP="00311A7C">
      <w:pPr>
        <w:pStyle w:val="ListParagraph"/>
        <w:widowControl/>
        <w:numPr>
          <w:ilvl w:val="0"/>
          <w:numId w:val="12"/>
        </w:numPr>
        <w:autoSpaceDE/>
        <w:autoSpaceDN/>
        <w:contextualSpacing/>
        <w:rPr>
          <w:rFonts w:asciiTheme="minorHAnsi" w:hAnsiTheme="minorHAnsi" w:cstheme="minorHAnsi"/>
        </w:rPr>
      </w:pPr>
      <w:r w:rsidRPr="00311A7C">
        <w:rPr>
          <w:rFonts w:asciiTheme="minorHAnsi" w:hAnsiTheme="minorHAnsi" w:cstheme="minorHAnsi"/>
        </w:rPr>
        <w:t xml:space="preserve">If a parent/ carer is raising the concern, this </w:t>
      </w:r>
      <w:r w:rsidR="00CA050C">
        <w:rPr>
          <w:rFonts w:asciiTheme="minorHAnsi" w:hAnsiTheme="minorHAnsi" w:cstheme="minorHAnsi"/>
        </w:rPr>
        <w:t>can</w:t>
      </w:r>
      <w:r w:rsidRPr="00311A7C">
        <w:rPr>
          <w:rFonts w:asciiTheme="minorHAnsi" w:hAnsiTheme="minorHAnsi" w:cstheme="minorHAnsi"/>
        </w:rPr>
        <w:t xml:space="preserve"> initially be raised with the teacher of the young person concerned. In many cases, the matter will be resolved straight away by this means to the parents’ satisfaction. If the teacher cannot resolve the matter alone, it may be necessary for him or her to consult the Headteacher.</w:t>
      </w:r>
    </w:p>
    <w:p w14:paraId="2BC357D3" w14:textId="4F1E59A5" w:rsidR="00311A7C" w:rsidRPr="00311A7C" w:rsidRDefault="00311A7C" w:rsidP="00311A7C">
      <w:pPr>
        <w:pStyle w:val="ListParagraph"/>
        <w:widowControl/>
        <w:numPr>
          <w:ilvl w:val="0"/>
          <w:numId w:val="12"/>
        </w:numPr>
        <w:autoSpaceDE/>
        <w:autoSpaceDN/>
        <w:contextualSpacing/>
        <w:rPr>
          <w:rFonts w:asciiTheme="minorHAnsi" w:hAnsiTheme="minorHAnsi" w:cstheme="minorHAnsi"/>
        </w:rPr>
      </w:pPr>
      <w:r w:rsidRPr="00311A7C">
        <w:rPr>
          <w:rFonts w:asciiTheme="minorHAnsi" w:hAnsiTheme="minorHAnsi" w:cstheme="minorHAnsi"/>
        </w:rPr>
        <w:t xml:space="preserve">Complaints about school facilities, </w:t>
      </w:r>
      <w:r w:rsidR="00C3449E" w:rsidRPr="00311A7C">
        <w:rPr>
          <w:rFonts w:asciiTheme="minorHAnsi" w:hAnsiTheme="minorHAnsi" w:cstheme="minorHAnsi"/>
        </w:rPr>
        <w:t>services,</w:t>
      </w:r>
      <w:r w:rsidRPr="00311A7C">
        <w:rPr>
          <w:rFonts w:asciiTheme="minorHAnsi" w:hAnsiTheme="minorHAnsi" w:cstheme="minorHAnsi"/>
        </w:rPr>
        <w:t xml:space="preserve"> or staff (except the Headteacher) should be made in the first instance, to </w:t>
      </w:r>
      <w:r w:rsidR="00CA050C" w:rsidRPr="00CA050C">
        <w:rPr>
          <w:rFonts w:asciiTheme="minorHAnsi" w:hAnsiTheme="minorHAnsi" w:cstheme="minorHAnsi"/>
          <w:color w:val="000000" w:themeColor="text1"/>
        </w:rPr>
        <w:t>Parvinder Kaur</w:t>
      </w:r>
      <w:r w:rsidRPr="00CA050C">
        <w:rPr>
          <w:rFonts w:asciiTheme="minorHAnsi" w:hAnsiTheme="minorHAnsi" w:cstheme="minorHAnsi"/>
          <w:color w:val="000000" w:themeColor="text1"/>
        </w:rPr>
        <w:t xml:space="preserve"> (the Headteacher)</w:t>
      </w:r>
      <w:r w:rsidRPr="00311A7C">
        <w:rPr>
          <w:rFonts w:asciiTheme="minorHAnsi" w:hAnsiTheme="minorHAnsi" w:cstheme="minorHAnsi"/>
          <w:i/>
          <w:color w:val="114575"/>
        </w:rPr>
        <w:t xml:space="preserve"> </w:t>
      </w:r>
      <w:r w:rsidRPr="00311A7C">
        <w:rPr>
          <w:rFonts w:asciiTheme="minorHAnsi" w:hAnsiTheme="minorHAnsi" w:cstheme="minorHAnsi"/>
        </w:rPr>
        <w:t>via the school office</w:t>
      </w:r>
      <w:r w:rsidRPr="00311A7C">
        <w:rPr>
          <w:rFonts w:asciiTheme="minorHAnsi" w:hAnsiTheme="minorHAnsi" w:cstheme="minorHAnsi"/>
          <w:b/>
          <w:i/>
          <w:color w:val="000000"/>
        </w:rPr>
        <w:t xml:space="preserve">. </w:t>
      </w:r>
    </w:p>
    <w:p w14:paraId="000CFB25" w14:textId="0746524F" w:rsidR="00311A7C" w:rsidRPr="00311A7C" w:rsidRDefault="00311A7C" w:rsidP="00311A7C">
      <w:pPr>
        <w:pStyle w:val="ListParagraph"/>
        <w:widowControl/>
        <w:numPr>
          <w:ilvl w:val="0"/>
          <w:numId w:val="12"/>
        </w:numPr>
        <w:autoSpaceDE/>
        <w:autoSpaceDN/>
        <w:contextualSpacing/>
        <w:rPr>
          <w:rFonts w:asciiTheme="minorHAnsi" w:hAnsiTheme="minorHAnsi" w:cstheme="minorHAnsi"/>
        </w:rPr>
      </w:pPr>
      <w:r w:rsidRPr="00311A7C">
        <w:rPr>
          <w:rFonts w:asciiTheme="minorHAnsi" w:hAnsiTheme="minorHAnsi" w:cstheme="minorHAnsi"/>
        </w:rPr>
        <w:t xml:space="preserve">Complainants should not approach individual </w:t>
      </w:r>
      <w:r w:rsidR="00E81520">
        <w:rPr>
          <w:rFonts w:asciiTheme="minorHAnsi" w:hAnsiTheme="minorHAnsi" w:cstheme="minorHAnsi"/>
        </w:rPr>
        <w:t>proprietor(</w:t>
      </w:r>
      <w:r w:rsidRPr="00311A7C">
        <w:rPr>
          <w:rFonts w:asciiTheme="minorHAnsi" w:hAnsiTheme="minorHAnsi" w:cstheme="minorHAnsi"/>
        </w:rPr>
        <w:t>s</w:t>
      </w:r>
      <w:r w:rsidR="00E81520">
        <w:rPr>
          <w:rFonts w:asciiTheme="minorHAnsi" w:hAnsiTheme="minorHAnsi" w:cstheme="minorHAnsi"/>
        </w:rPr>
        <w:t>)</w:t>
      </w:r>
      <w:r w:rsidRPr="00311A7C">
        <w:rPr>
          <w:rFonts w:asciiTheme="minorHAnsi" w:hAnsiTheme="minorHAnsi" w:cstheme="minorHAnsi"/>
        </w:rPr>
        <w:t xml:space="preserve"> to raise concerns or complaints. They have no power to act on an individual basis and it may also prevent them from considering complaints at Stage 3 of the procedure. </w:t>
      </w:r>
    </w:p>
    <w:p w14:paraId="0D0B647B" w14:textId="4D113497" w:rsidR="00311A7C" w:rsidRPr="00311A7C" w:rsidRDefault="00311A7C" w:rsidP="00311A7C">
      <w:pPr>
        <w:pStyle w:val="ListParagraph"/>
        <w:widowControl/>
        <w:numPr>
          <w:ilvl w:val="0"/>
          <w:numId w:val="12"/>
        </w:numPr>
        <w:autoSpaceDE/>
        <w:autoSpaceDN/>
        <w:contextualSpacing/>
        <w:rPr>
          <w:rFonts w:asciiTheme="minorHAnsi" w:hAnsiTheme="minorHAnsi" w:cstheme="minorHAnsi"/>
        </w:rPr>
      </w:pPr>
      <w:r w:rsidRPr="00311A7C">
        <w:rPr>
          <w:rFonts w:asciiTheme="minorHAnsi" w:hAnsiTheme="minorHAnsi" w:cstheme="minorHAnsi"/>
        </w:rPr>
        <w:t xml:space="preserve">Complaints that involve or are about the Headteacher should be made to </w:t>
      </w:r>
      <w:r w:rsidRPr="00900FBF">
        <w:rPr>
          <w:rFonts w:asciiTheme="minorHAnsi" w:hAnsiTheme="minorHAnsi" w:cstheme="minorHAnsi"/>
          <w:color w:val="000000" w:themeColor="text1"/>
        </w:rPr>
        <w:t>Name to be confirmed</w:t>
      </w:r>
      <w:r w:rsidRPr="00900FBF">
        <w:rPr>
          <w:rFonts w:asciiTheme="minorHAnsi" w:hAnsiTheme="minorHAnsi" w:cstheme="minorHAnsi"/>
          <w:i/>
          <w:color w:val="000000" w:themeColor="text1"/>
        </w:rPr>
        <w:t xml:space="preserve"> </w:t>
      </w:r>
      <w:r w:rsidRPr="00900FBF">
        <w:rPr>
          <w:rFonts w:asciiTheme="minorHAnsi" w:hAnsiTheme="minorHAnsi" w:cstheme="minorHAnsi"/>
          <w:color w:val="000000" w:themeColor="text1"/>
        </w:rPr>
        <w:t>(</w:t>
      </w:r>
      <w:r w:rsidRPr="00311A7C">
        <w:rPr>
          <w:rFonts w:asciiTheme="minorHAnsi" w:hAnsiTheme="minorHAnsi" w:cstheme="minorHAnsi"/>
        </w:rPr>
        <w:t xml:space="preserve">the Chair of </w:t>
      </w:r>
      <w:r w:rsidR="00E81520">
        <w:rPr>
          <w:rFonts w:asciiTheme="minorHAnsi" w:hAnsiTheme="minorHAnsi" w:cstheme="minorHAnsi"/>
        </w:rPr>
        <w:t>Proprietor(</w:t>
      </w:r>
      <w:r w:rsidRPr="00311A7C">
        <w:rPr>
          <w:rFonts w:asciiTheme="minorHAnsi" w:hAnsiTheme="minorHAnsi" w:cstheme="minorHAnsi"/>
        </w:rPr>
        <w:t xml:space="preserve">s), via the school office. </w:t>
      </w:r>
    </w:p>
    <w:p w14:paraId="56A148D1" w14:textId="77777777" w:rsidR="00311A7C" w:rsidRPr="00311A7C" w:rsidRDefault="00311A7C" w:rsidP="00311A7C">
      <w:pPr>
        <w:pStyle w:val="ListParagraph"/>
        <w:widowControl/>
        <w:numPr>
          <w:ilvl w:val="0"/>
          <w:numId w:val="12"/>
        </w:numPr>
        <w:autoSpaceDE/>
        <w:autoSpaceDN/>
        <w:spacing w:before="100" w:beforeAutospacing="1" w:after="100" w:afterAutospacing="1"/>
        <w:contextualSpacing/>
        <w:rPr>
          <w:rFonts w:asciiTheme="minorHAnsi" w:eastAsia="Times New Roman" w:hAnsiTheme="minorHAnsi" w:cstheme="minorHAnsi"/>
          <w:lang w:eastAsia="en-GB"/>
        </w:rPr>
      </w:pPr>
      <w:r w:rsidRPr="00311A7C">
        <w:rPr>
          <w:rFonts w:asciiTheme="minorHAnsi" w:eastAsia="Times New Roman" w:hAnsiTheme="minorHAnsi" w:cstheme="minorHAnsi"/>
          <w:lang w:eastAsia="en-GB"/>
        </w:rPr>
        <w:t xml:space="preserve">The person dealing with the complaint will make a written record of all concerns and complaints and the date on which they were received. Should the matter not be resolved within </w:t>
      </w:r>
      <w:r w:rsidRPr="00311A7C">
        <w:rPr>
          <w:rFonts w:asciiTheme="minorHAnsi" w:eastAsia="Times New Roman" w:hAnsiTheme="minorHAnsi" w:cstheme="minorHAnsi"/>
          <w:b/>
          <w:bCs/>
          <w:lang w:eastAsia="en-GB"/>
        </w:rPr>
        <w:t xml:space="preserve">14 working days </w:t>
      </w:r>
      <w:r w:rsidRPr="00311A7C">
        <w:rPr>
          <w:rFonts w:asciiTheme="minorHAnsi" w:eastAsia="Times New Roman" w:hAnsiTheme="minorHAnsi" w:cstheme="minorHAnsi"/>
          <w:lang w:eastAsia="en-GB"/>
        </w:rPr>
        <w:t xml:space="preserve">complainants may proceed with their complaint in accordance with Stage 2 of this Procedure. </w:t>
      </w:r>
    </w:p>
    <w:p w14:paraId="04736013" w14:textId="77777777" w:rsidR="00311A7C" w:rsidRPr="009E3B52" w:rsidRDefault="00311A7C" w:rsidP="00311A7C">
      <w:pPr>
        <w:pStyle w:val="Heading2"/>
        <w:rPr>
          <w:rFonts w:asciiTheme="minorHAnsi" w:hAnsiTheme="minorHAnsi" w:cstheme="minorHAnsi"/>
          <w:b/>
          <w:bCs/>
          <w:color w:val="000000" w:themeColor="text1"/>
          <w:sz w:val="20"/>
          <w:szCs w:val="20"/>
        </w:rPr>
      </w:pPr>
      <w:r w:rsidRPr="009E3B52">
        <w:rPr>
          <w:rFonts w:asciiTheme="minorHAnsi" w:hAnsiTheme="minorHAnsi" w:cstheme="minorHAnsi"/>
          <w:b/>
          <w:bCs/>
          <w:color w:val="000000" w:themeColor="text1"/>
          <w:sz w:val="20"/>
          <w:szCs w:val="20"/>
        </w:rPr>
        <w:t>Stage 2: Formal Resolution</w:t>
      </w:r>
    </w:p>
    <w:p w14:paraId="59397A9D" w14:textId="17F2CE22" w:rsidR="00311A7C" w:rsidRPr="00311A7C" w:rsidRDefault="00311A7C" w:rsidP="00311A7C">
      <w:pPr>
        <w:pStyle w:val="ListParagraph"/>
        <w:widowControl/>
        <w:numPr>
          <w:ilvl w:val="0"/>
          <w:numId w:val="13"/>
        </w:numPr>
        <w:autoSpaceDE/>
        <w:autoSpaceDN/>
        <w:contextualSpacing/>
        <w:rPr>
          <w:rFonts w:asciiTheme="minorHAnsi" w:hAnsiTheme="minorHAnsi" w:cstheme="minorHAnsi"/>
        </w:rPr>
      </w:pPr>
      <w:r w:rsidRPr="00311A7C">
        <w:rPr>
          <w:rFonts w:asciiTheme="minorHAnsi" w:hAnsiTheme="minorHAnsi" w:cstheme="minorHAnsi"/>
        </w:rPr>
        <w:t xml:space="preserve">Formal complaints must be made in writing to the Headteacher (unless the complaint is about the Headteacher). For ease of use, a template complaint form is included at the end of this </w:t>
      </w:r>
      <w:r w:rsidR="00C3449E" w:rsidRPr="00311A7C">
        <w:rPr>
          <w:rFonts w:asciiTheme="minorHAnsi" w:hAnsiTheme="minorHAnsi" w:cstheme="minorHAnsi"/>
        </w:rPr>
        <w:t>procedure,</w:t>
      </w:r>
      <w:r w:rsidRPr="00311A7C">
        <w:rPr>
          <w:rFonts w:asciiTheme="minorHAnsi" w:hAnsiTheme="minorHAnsi" w:cstheme="minorHAnsi"/>
        </w:rPr>
        <w:t xml:space="preserve"> and it is also available on the school’s website. It can be mailed or handed in to the school office marked private and confidential for the attention of the Headteacher. If you require help in completing the form, please contact the school office. You can also ask third party </w:t>
      </w:r>
      <w:proofErr w:type="spellStart"/>
      <w:r w:rsidRPr="00311A7C">
        <w:rPr>
          <w:rFonts w:asciiTheme="minorHAnsi" w:hAnsiTheme="minorHAnsi" w:cstheme="minorHAnsi"/>
        </w:rPr>
        <w:t>organisations</w:t>
      </w:r>
      <w:proofErr w:type="spellEnd"/>
      <w:r w:rsidRPr="00311A7C">
        <w:rPr>
          <w:rFonts w:asciiTheme="minorHAnsi" w:hAnsiTheme="minorHAnsi" w:cstheme="minorHAnsi"/>
        </w:rPr>
        <w:t xml:space="preserve"> like </w:t>
      </w:r>
      <w:proofErr w:type="gramStart"/>
      <w:r w:rsidRPr="00311A7C">
        <w:rPr>
          <w:rFonts w:asciiTheme="minorHAnsi" w:hAnsiTheme="minorHAnsi" w:cstheme="minorHAnsi"/>
        </w:rPr>
        <w:t>the Citizens</w:t>
      </w:r>
      <w:proofErr w:type="gramEnd"/>
      <w:r w:rsidRPr="00311A7C">
        <w:rPr>
          <w:rFonts w:asciiTheme="minorHAnsi" w:hAnsiTheme="minorHAnsi" w:cstheme="minorHAnsi"/>
        </w:rPr>
        <w:t xml:space="preserve"> Advice to help you. 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0D21BE57" w14:textId="77777777" w:rsidR="00311A7C" w:rsidRPr="00311A7C" w:rsidRDefault="00311A7C" w:rsidP="00311A7C">
      <w:pPr>
        <w:pStyle w:val="ListParagraph"/>
        <w:widowControl/>
        <w:numPr>
          <w:ilvl w:val="0"/>
          <w:numId w:val="8"/>
        </w:numPr>
        <w:autoSpaceDE/>
        <w:autoSpaceDN/>
        <w:contextualSpacing/>
        <w:rPr>
          <w:rFonts w:asciiTheme="minorHAnsi" w:hAnsiTheme="minorHAnsi" w:cstheme="minorHAnsi"/>
        </w:rPr>
      </w:pPr>
      <w:r w:rsidRPr="00311A7C">
        <w:rPr>
          <w:rFonts w:asciiTheme="minorHAnsi" w:hAnsiTheme="minorHAnsi" w:cstheme="minorHAnsi"/>
        </w:rPr>
        <w:t xml:space="preserve">The Headteacher will record the date the complaint is received and will acknowledge receipt of the complaint in writing (either by letter or email) within </w:t>
      </w:r>
      <w:r w:rsidRPr="00900FBF">
        <w:rPr>
          <w:rFonts w:asciiTheme="minorHAnsi" w:hAnsiTheme="minorHAnsi" w:cstheme="minorHAnsi"/>
          <w:bCs/>
          <w:color w:val="000000" w:themeColor="text1"/>
        </w:rPr>
        <w:t>14</w:t>
      </w:r>
      <w:r w:rsidRPr="00311A7C">
        <w:rPr>
          <w:rFonts w:asciiTheme="minorHAnsi" w:hAnsiTheme="minorHAnsi" w:cstheme="minorHAnsi"/>
        </w:rPr>
        <w:t xml:space="preserve"> school days.  Within this response, the Headteacher will seek to clarify the nature of the complaint, ask what remains unresolved and what outcome the </w:t>
      </w:r>
      <w:r w:rsidRPr="00311A7C">
        <w:rPr>
          <w:rFonts w:asciiTheme="minorHAnsi" w:hAnsiTheme="minorHAnsi" w:cstheme="minorHAnsi"/>
        </w:rPr>
        <w:lastRenderedPageBreak/>
        <w:t xml:space="preserve">complainant would like to see. The Headteacher can consider whether a face-to-face meeting is the most appropriate way of doing this.  </w:t>
      </w:r>
    </w:p>
    <w:p w14:paraId="628FD942" w14:textId="77777777" w:rsidR="00311A7C" w:rsidRPr="00311A7C" w:rsidRDefault="00311A7C" w:rsidP="00311A7C">
      <w:pPr>
        <w:rPr>
          <w:rFonts w:asciiTheme="minorHAnsi" w:hAnsiTheme="minorHAnsi" w:cstheme="minorHAnsi"/>
          <w:i/>
        </w:rPr>
      </w:pPr>
    </w:p>
    <w:p w14:paraId="438EA805" w14:textId="77777777" w:rsidR="00311A7C" w:rsidRPr="00311A7C" w:rsidRDefault="00311A7C" w:rsidP="00311A7C">
      <w:pPr>
        <w:rPr>
          <w:rFonts w:asciiTheme="minorHAnsi" w:hAnsiTheme="minorHAnsi" w:cstheme="minorHAnsi"/>
          <w:i/>
        </w:rPr>
      </w:pPr>
      <w:r w:rsidRPr="00311A7C">
        <w:rPr>
          <w:rFonts w:asciiTheme="minorHAnsi" w:hAnsiTheme="minorHAnsi" w:cstheme="minorHAnsi"/>
          <w:i/>
        </w:rPr>
        <w:t>Note: The headteacher may delegate the investigation to another member of the school’s senior leadership team but not the decision to be taken.</w:t>
      </w:r>
    </w:p>
    <w:p w14:paraId="52D0A8FF" w14:textId="77777777" w:rsidR="00311A7C" w:rsidRPr="00311A7C" w:rsidRDefault="00311A7C" w:rsidP="00311A7C">
      <w:pPr>
        <w:pStyle w:val="ListParagraph"/>
        <w:widowControl/>
        <w:numPr>
          <w:ilvl w:val="0"/>
          <w:numId w:val="9"/>
        </w:numPr>
        <w:autoSpaceDE/>
        <w:autoSpaceDN/>
        <w:contextualSpacing/>
        <w:rPr>
          <w:rFonts w:asciiTheme="minorHAnsi" w:hAnsiTheme="minorHAnsi" w:cstheme="minorHAnsi"/>
        </w:rPr>
      </w:pPr>
      <w:r w:rsidRPr="00311A7C">
        <w:rPr>
          <w:rFonts w:asciiTheme="minorHAnsi" w:hAnsiTheme="minorHAnsi" w:cstheme="minorHAnsi"/>
        </w:rPr>
        <w:t>During the investigation, the headteacher (or investigator) will:</w:t>
      </w:r>
    </w:p>
    <w:p w14:paraId="29F02F08" w14:textId="77777777" w:rsidR="00311A7C" w:rsidRPr="00311A7C" w:rsidRDefault="00311A7C" w:rsidP="00311A7C">
      <w:pPr>
        <w:pStyle w:val="ListParagraph"/>
        <w:widowControl/>
        <w:numPr>
          <w:ilvl w:val="1"/>
          <w:numId w:val="9"/>
        </w:numPr>
        <w:autoSpaceDE/>
        <w:autoSpaceDN/>
        <w:contextualSpacing/>
        <w:rPr>
          <w:rFonts w:asciiTheme="minorHAnsi" w:hAnsiTheme="minorHAnsi" w:cstheme="minorHAnsi"/>
        </w:rPr>
      </w:pPr>
      <w:r w:rsidRPr="00311A7C">
        <w:rPr>
          <w:rFonts w:asciiTheme="minorHAnsi" w:hAnsiTheme="minorHAnsi" w:cstheme="minorHAnsi"/>
        </w:rPr>
        <w:t>if necessary, interview those involved in the matter and/or those complained of, allowing them to be accompanied if they wish</w:t>
      </w:r>
    </w:p>
    <w:p w14:paraId="7E490B10" w14:textId="77777777" w:rsidR="00311A7C" w:rsidRPr="00311A7C" w:rsidRDefault="00311A7C" w:rsidP="00311A7C">
      <w:pPr>
        <w:pStyle w:val="ListParagraph"/>
        <w:numPr>
          <w:ilvl w:val="1"/>
          <w:numId w:val="9"/>
        </w:numPr>
        <w:suppressAutoHyphens/>
        <w:overflowPunct w:val="0"/>
        <w:spacing w:after="240"/>
        <w:contextualSpacing/>
        <w:textAlignment w:val="baseline"/>
        <w:rPr>
          <w:rFonts w:asciiTheme="minorHAnsi" w:hAnsiTheme="minorHAnsi" w:cstheme="minorHAnsi"/>
        </w:rPr>
      </w:pPr>
      <w:r w:rsidRPr="00311A7C">
        <w:rPr>
          <w:rFonts w:asciiTheme="minorHAnsi" w:hAnsiTheme="minorHAnsi" w:cstheme="minorHAnsi"/>
        </w:rPr>
        <w:t>keep a written record of any meetings/interviews in relation to their investigation.</w:t>
      </w:r>
    </w:p>
    <w:p w14:paraId="533A57C0" w14:textId="77777777" w:rsidR="00311A7C" w:rsidRPr="00311A7C" w:rsidRDefault="00311A7C" w:rsidP="00311A7C">
      <w:pPr>
        <w:numPr>
          <w:ilvl w:val="0"/>
          <w:numId w:val="4"/>
        </w:numPr>
        <w:suppressAutoHyphens/>
        <w:overflowPunct w:val="0"/>
        <w:spacing w:after="240"/>
        <w:ind w:left="567" w:hanging="283"/>
        <w:textAlignment w:val="baseline"/>
        <w:rPr>
          <w:rFonts w:asciiTheme="minorHAnsi" w:hAnsiTheme="minorHAnsi" w:cstheme="minorHAnsi"/>
        </w:rPr>
      </w:pPr>
      <w:r w:rsidRPr="00311A7C">
        <w:rPr>
          <w:rFonts w:asciiTheme="minorHAnsi" w:eastAsia="Arial Unicode MS" w:hAnsiTheme="minorHAnsi" w:cstheme="minorHAnsi"/>
        </w:rPr>
        <w:t xml:space="preserve">At the conclusion of their investigation, the Headteacher will provide a formal written response within </w:t>
      </w:r>
      <w:r w:rsidRPr="00900FBF">
        <w:rPr>
          <w:rFonts w:asciiTheme="minorHAnsi" w:hAnsiTheme="minorHAnsi" w:cstheme="minorHAnsi"/>
          <w:bCs/>
          <w:color w:val="000000" w:themeColor="text1"/>
        </w:rPr>
        <w:t>14</w:t>
      </w:r>
      <w:r w:rsidRPr="00311A7C">
        <w:rPr>
          <w:rFonts w:asciiTheme="minorHAnsi" w:hAnsiTheme="minorHAnsi" w:cstheme="minorHAnsi"/>
        </w:rPr>
        <w:t xml:space="preserve"> </w:t>
      </w:r>
      <w:r w:rsidRPr="00311A7C">
        <w:rPr>
          <w:rFonts w:asciiTheme="minorHAnsi" w:eastAsia="Arial Unicode MS" w:hAnsiTheme="minorHAnsi" w:cstheme="minorHAnsi"/>
        </w:rPr>
        <w:t xml:space="preserve">school days of the date of receipt of the complaint. </w:t>
      </w:r>
    </w:p>
    <w:p w14:paraId="0045532B" w14:textId="77777777" w:rsidR="00311A7C" w:rsidRPr="00311A7C" w:rsidRDefault="00311A7C" w:rsidP="00311A7C">
      <w:pPr>
        <w:numPr>
          <w:ilvl w:val="0"/>
          <w:numId w:val="4"/>
        </w:numPr>
        <w:suppressAutoHyphens/>
        <w:overflowPunct w:val="0"/>
        <w:spacing w:after="240"/>
        <w:ind w:left="567" w:hanging="283"/>
        <w:textAlignment w:val="baseline"/>
        <w:rPr>
          <w:rFonts w:asciiTheme="minorHAnsi" w:hAnsiTheme="minorHAnsi" w:cstheme="minorHAnsi"/>
        </w:rPr>
      </w:pPr>
      <w:r w:rsidRPr="00311A7C">
        <w:rPr>
          <w:rFonts w:asciiTheme="minorHAnsi" w:eastAsia="Arial Unicode MS" w:hAnsiTheme="minorHAnsi" w:cstheme="minorHAnsi"/>
        </w:rPr>
        <w:t>If the Headteacher is unable to meet this deadline, they will provide the complainant with an update and revised response date.</w:t>
      </w:r>
    </w:p>
    <w:p w14:paraId="7E945A1B" w14:textId="77CF5601" w:rsidR="00311A7C" w:rsidRPr="00311A7C" w:rsidRDefault="00311A7C" w:rsidP="00311A7C">
      <w:pPr>
        <w:numPr>
          <w:ilvl w:val="0"/>
          <w:numId w:val="4"/>
        </w:numPr>
        <w:suppressAutoHyphens/>
        <w:overflowPunct w:val="0"/>
        <w:spacing w:after="240"/>
        <w:ind w:left="567" w:hanging="283"/>
        <w:textAlignment w:val="baseline"/>
        <w:rPr>
          <w:rFonts w:asciiTheme="minorHAnsi" w:hAnsiTheme="minorHAnsi" w:cstheme="minorHAnsi"/>
        </w:rPr>
      </w:pPr>
      <w:r w:rsidRPr="00311A7C">
        <w:rPr>
          <w:rFonts w:asciiTheme="minorHAnsi" w:eastAsia="Arial Unicode MS" w:hAnsiTheme="minorHAnsi" w:cstheme="minorHAnsi"/>
        </w:rPr>
        <w:t xml:space="preserve">The response will detail any actions taken to investigate the complaint and provide a full explanation of the decision made and the reason(s) for it. </w:t>
      </w:r>
      <w:r w:rsidRPr="00311A7C">
        <w:rPr>
          <w:rFonts w:asciiTheme="minorHAnsi" w:hAnsiTheme="minorHAnsi" w:cstheme="minorHAnsi"/>
        </w:rPr>
        <w:t xml:space="preserve">Where appropriate, it will include details of actions </w:t>
      </w:r>
      <w:r w:rsidR="00422B4F">
        <w:rPr>
          <w:rFonts w:asciiTheme="minorHAnsi" w:eastAsia="Arial Unicode MS" w:hAnsiTheme="minorHAnsi" w:cstheme="minorHAnsi"/>
          <w:color w:val="000000" w:themeColor="text1"/>
        </w:rPr>
        <w:t>Trident Alternative Provision</w:t>
      </w:r>
      <w:r w:rsidRPr="00900FBF">
        <w:rPr>
          <w:rFonts w:asciiTheme="minorHAnsi" w:eastAsia="Arial Unicode MS" w:hAnsiTheme="minorHAnsi" w:cstheme="minorHAnsi"/>
          <w:color w:val="000000" w:themeColor="text1"/>
        </w:rPr>
        <w:t xml:space="preserve"> </w:t>
      </w:r>
      <w:r w:rsidRPr="00311A7C">
        <w:rPr>
          <w:rFonts w:asciiTheme="minorHAnsi" w:hAnsiTheme="minorHAnsi" w:cstheme="minorHAnsi"/>
        </w:rPr>
        <w:t xml:space="preserve">will take to resolve the complaint. </w:t>
      </w:r>
    </w:p>
    <w:p w14:paraId="1C51B493" w14:textId="77777777" w:rsidR="00311A7C" w:rsidRPr="00311A7C" w:rsidRDefault="00311A7C" w:rsidP="00311A7C">
      <w:pPr>
        <w:numPr>
          <w:ilvl w:val="0"/>
          <w:numId w:val="4"/>
        </w:numPr>
        <w:suppressAutoHyphens/>
        <w:overflowPunct w:val="0"/>
        <w:spacing w:after="240"/>
        <w:ind w:left="567" w:hanging="283"/>
        <w:textAlignment w:val="baseline"/>
        <w:rPr>
          <w:rFonts w:asciiTheme="minorHAnsi" w:hAnsiTheme="minorHAnsi" w:cstheme="minorHAnsi"/>
        </w:rPr>
      </w:pPr>
      <w:r w:rsidRPr="00311A7C">
        <w:rPr>
          <w:rFonts w:asciiTheme="minorHAnsi" w:hAnsiTheme="minorHAnsi" w:cstheme="minorHAnsi"/>
        </w:rPr>
        <w:t xml:space="preserve">The Headteacher will advise the </w:t>
      </w:r>
      <w:proofErr w:type="gramStart"/>
      <w:r w:rsidRPr="00311A7C">
        <w:rPr>
          <w:rFonts w:asciiTheme="minorHAnsi" w:hAnsiTheme="minorHAnsi" w:cstheme="minorHAnsi"/>
        </w:rPr>
        <w:t>complainant of</w:t>
      </w:r>
      <w:proofErr w:type="gramEnd"/>
      <w:r w:rsidRPr="00311A7C">
        <w:rPr>
          <w:rFonts w:asciiTheme="minorHAnsi" w:hAnsiTheme="minorHAnsi" w:cstheme="minorHAnsi"/>
        </w:rPr>
        <w:t xml:space="preserve"> how to escalate their complaint should they remain dissatisfied with the outcome of Stage 2. </w:t>
      </w:r>
    </w:p>
    <w:p w14:paraId="50E4B694" w14:textId="0B791F94" w:rsidR="00900FBF" w:rsidRPr="009B7E12" w:rsidRDefault="00311A7C" w:rsidP="00900FBF">
      <w:pPr>
        <w:numPr>
          <w:ilvl w:val="0"/>
          <w:numId w:val="4"/>
        </w:numPr>
        <w:suppressAutoHyphens/>
        <w:overflowPunct w:val="0"/>
        <w:spacing w:after="240"/>
        <w:ind w:left="567" w:hanging="283"/>
        <w:textAlignment w:val="baseline"/>
        <w:rPr>
          <w:rFonts w:asciiTheme="minorHAnsi" w:hAnsiTheme="minorHAnsi" w:cstheme="minorHAnsi"/>
          <w:b/>
          <w:bCs/>
          <w:color w:val="000000" w:themeColor="text1"/>
          <w:sz w:val="20"/>
          <w:szCs w:val="20"/>
        </w:rPr>
      </w:pPr>
      <w:r w:rsidRPr="00311A7C">
        <w:rPr>
          <w:rFonts w:asciiTheme="minorHAnsi" w:hAnsiTheme="minorHAnsi" w:cstheme="minorHAnsi"/>
        </w:rPr>
        <w:t>Complaints about the Headteacher must be made to the</w:t>
      </w:r>
      <w:r w:rsidR="00F004E7">
        <w:rPr>
          <w:rFonts w:asciiTheme="minorHAnsi" w:hAnsiTheme="minorHAnsi" w:cstheme="minorHAnsi"/>
        </w:rPr>
        <w:t xml:space="preserve"> </w:t>
      </w:r>
      <w:r w:rsidR="000F1407">
        <w:rPr>
          <w:rFonts w:asciiTheme="minorHAnsi" w:hAnsiTheme="minorHAnsi" w:cstheme="minorHAnsi"/>
        </w:rPr>
        <w:t>P</w:t>
      </w:r>
      <w:r w:rsidR="009B7E12">
        <w:rPr>
          <w:rFonts w:asciiTheme="minorHAnsi" w:hAnsiTheme="minorHAnsi" w:cstheme="minorHAnsi"/>
        </w:rPr>
        <w:t>roprietor</w:t>
      </w:r>
      <w:r w:rsidR="00900FBF">
        <w:rPr>
          <w:rFonts w:asciiTheme="minorHAnsi" w:hAnsiTheme="minorHAnsi" w:cstheme="minorHAnsi"/>
        </w:rPr>
        <w:t xml:space="preserve"> who will deal with the complete as described above.</w:t>
      </w:r>
    </w:p>
    <w:p w14:paraId="6A60BC67" w14:textId="44A7A3F1" w:rsidR="009B7E12" w:rsidRPr="00900FBF" w:rsidRDefault="009B7E12" w:rsidP="009B7E12">
      <w:pPr>
        <w:numPr>
          <w:ilvl w:val="0"/>
          <w:numId w:val="4"/>
        </w:numPr>
        <w:suppressAutoHyphens/>
        <w:overflowPunct w:val="0"/>
        <w:spacing w:after="240"/>
        <w:ind w:left="567" w:hanging="283"/>
        <w:textAlignment w:val="baseline"/>
        <w:rPr>
          <w:rFonts w:asciiTheme="minorHAnsi" w:hAnsiTheme="minorHAnsi" w:cstheme="minorHAnsi"/>
          <w:b/>
          <w:bCs/>
          <w:color w:val="000000" w:themeColor="text1"/>
          <w:sz w:val="20"/>
          <w:szCs w:val="20"/>
        </w:rPr>
      </w:pPr>
      <w:r w:rsidRPr="00311A7C">
        <w:rPr>
          <w:rFonts w:asciiTheme="minorHAnsi" w:hAnsiTheme="minorHAnsi" w:cstheme="minorHAnsi"/>
        </w:rPr>
        <w:t xml:space="preserve">Complaints about the </w:t>
      </w:r>
      <w:r>
        <w:rPr>
          <w:rFonts w:asciiTheme="minorHAnsi" w:hAnsiTheme="minorHAnsi" w:cstheme="minorHAnsi"/>
        </w:rPr>
        <w:t xml:space="preserve">Proprietor </w:t>
      </w:r>
      <w:r w:rsidRPr="00311A7C">
        <w:rPr>
          <w:rFonts w:asciiTheme="minorHAnsi" w:hAnsiTheme="minorHAnsi" w:cstheme="minorHAnsi"/>
        </w:rPr>
        <w:t>must be made to the</w:t>
      </w:r>
      <w:r>
        <w:rPr>
          <w:rFonts w:asciiTheme="minorHAnsi" w:hAnsiTheme="minorHAnsi" w:cstheme="minorHAnsi"/>
        </w:rPr>
        <w:t xml:space="preserve"> </w:t>
      </w:r>
      <w:r>
        <w:rPr>
          <w:rFonts w:asciiTheme="minorHAnsi" w:hAnsiTheme="minorHAnsi" w:cstheme="minorHAnsi"/>
        </w:rPr>
        <w:t>Headteacher</w:t>
      </w:r>
      <w:r>
        <w:rPr>
          <w:rFonts w:asciiTheme="minorHAnsi" w:hAnsiTheme="minorHAnsi" w:cstheme="minorHAnsi"/>
        </w:rPr>
        <w:t xml:space="preserve"> who will deal with the complete as described above.</w:t>
      </w:r>
    </w:p>
    <w:p w14:paraId="2B7CB60C" w14:textId="77777777" w:rsidR="009B7E12" w:rsidRPr="00900FBF" w:rsidRDefault="009B7E12" w:rsidP="009B7E12">
      <w:pPr>
        <w:suppressAutoHyphens/>
        <w:overflowPunct w:val="0"/>
        <w:spacing w:after="240"/>
        <w:textAlignment w:val="baseline"/>
        <w:rPr>
          <w:rFonts w:asciiTheme="minorHAnsi" w:hAnsiTheme="minorHAnsi" w:cstheme="minorHAnsi"/>
          <w:b/>
          <w:bCs/>
          <w:color w:val="000000" w:themeColor="text1"/>
          <w:sz w:val="20"/>
          <w:szCs w:val="20"/>
        </w:rPr>
      </w:pPr>
    </w:p>
    <w:p w14:paraId="3F01C25B" w14:textId="2B575856" w:rsidR="00311A7C" w:rsidRPr="009E3B52" w:rsidRDefault="00311A7C" w:rsidP="00900FBF">
      <w:pPr>
        <w:suppressAutoHyphens/>
        <w:overflowPunct w:val="0"/>
        <w:spacing w:after="240"/>
        <w:textAlignment w:val="baseline"/>
        <w:rPr>
          <w:rFonts w:asciiTheme="minorHAnsi" w:hAnsiTheme="minorHAnsi" w:cstheme="minorHAnsi"/>
          <w:b/>
          <w:bCs/>
          <w:color w:val="000000" w:themeColor="text1"/>
          <w:sz w:val="20"/>
          <w:szCs w:val="20"/>
        </w:rPr>
      </w:pPr>
      <w:r w:rsidRPr="009E3B52">
        <w:rPr>
          <w:rFonts w:asciiTheme="minorHAnsi" w:hAnsiTheme="minorHAnsi" w:cstheme="minorHAnsi"/>
          <w:b/>
          <w:bCs/>
          <w:color w:val="000000" w:themeColor="text1"/>
          <w:sz w:val="20"/>
          <w:szCs w:val="20"/>
        </w:rPr>
        <w:t xml:space="preserve">Stage 3: Appeal </w:t>
      </w:r>
    </w:p>
    <w:p w14:paraId="4189E750" w14:textId="796F8DD7" w:rsidR="00311A7C" w:rsidRPr="00311A7C" w:rsidRDefault="00311A7C" w:rsidP="00311A7C">
      <w:pPr>
        <w:pStyle w:val="ListParagraph"/>
        <w:widowControl/>
        <w:numPr>
          <w:ilvl w:val="0"/>
          <w:numId w:val="10"/>
        </w:numPr>
        <w:autoSpaceDE/>
        <w:autoSpaceDN/>
        <w:contextualSpacing/>
        <w:rPr>
          <w:rFonts w:asciiTheme="minorHAnsi" w:eastAsia="Arial Unicode MS" w:hAnsiTheme="minorHAnsi" w:cstheme="minorHAnsi"/>
        </w:rPr>
      </w:pPr>
      <w:r w:rsidRPr="00311A7C">
        <w:rPr>
          <w:rFonts w:asciiTheme="minorHAnsi" w:eastAsia="Arial Unicode MS" w:hAnsiTheme="minorHAnsi" w:cstheme="minorHAnsi"/>
        </w:rPr>
        <w:t xml:space="preserve">If the complainant is dissatisfied with the outcome at Stage 2 and wishes to take the matter further, they can escalate the complaint to Stage 3 – an appeal to a committee, which will be formed of the first three, impartial, </w:t>
      </w:r>
      <w:r w:rsidR="009C5AF1">
        <w:rPr>
          <w:rFonts w:asciiTheme="minorHAnsi" w:eastAsia="Arial Unicode MS" w:hAnsiTheme="minorHAnsi" w:cstheme="minorHAnsi"/>
        </w:rPr>
        <w:t>Proprietor(s)</w:t>
      </w:r>
      <w:r w:rsidRPr="00311A7C">
        <w:rPr>
          <w:rFonts w:asciiTheme="minorHAnsi" w:eastAsia="Arial Unicode MS" w:hAnsiTheme="minorHAnsi" w:cstheme="minorHAnsi"/>
        </w:rPr>
        <w:t xml:space="preserve"> available</w:t>
      </w:r>
      <w:r w:rsidR="00A04B01">
        <w:rPr>
          <w:rFonts w:asciiTheme="minorHAnsi" w:eastAsia="Arial Unicode MS" w:hAnsiTheme="minorHAnsi" w:cstheme="minorHAnsi"/>
        </w:rPr>
        <w:t xml:space="preserve"> and a</w:t>
      </w:r>
      <w:r w:rsidR="00714ADB">
        <w:rPr>
          <w:rFonts w:asciiTheme="minorHAnsi" w:eastAsia="Arial Unicode MS" w:hAnsiTheme="minorHAnsi" w:cstheme="minorHAnsi"/>
        </w:rPr>
        <w:t xml:space="preserve"> person who is not involved in the management of the school</w:t>
      </w:r>
      <w:r w:rsidRPr="00311A7C">
        <w:rPr>
          <w:rFonts w:asciiTheme="minorHAnsi" w:eastAsia="Arial Unicode MS" w:hAnsiTheme="minorHAnsi" w:cstheme="minorHAnsi"/>
        </w:rPr>
        <w:t>. This is the final stage of the complaint’s procedure.</w:t>
      </w:r>
    </w:p>
    <w:p w14:paraId="627BC220" w14:textId="656C86EE" w:rsidR="00311A7C" w:rsidRPr="00311A7C" w:rsidRDefault="00311A7C" w:rsidP="00311A7C">
      <w:pPr>
        <w:pStyle w:val="ListParagraph"/>
        <w:widowControl/>
        <w:numPr>
          <w:ilvl w:val="0"/>
          <w:numId w:val="10"/>
        </w:numPr>
        <w:autoSpaceDE/>
        <w:autoSpaceDN/>
        <w:contextualSpacing/>
        <w:rPr>
          <w:rFonts w:asciiTheme="minorHAnsi" w:eastAsia="Arial Unicode MS" w:hAnsiTheme="minorHAnsi" w:cstheme="minorHAnsi"/>
        </w:rPr>
      </w:pPr>
      <w:r w:rsidRPr="00311A7C">
        <w:rPr>
          <w:rFonts w:asciiTheme="minorHAnsi" w:eastAsia="Arial Unicode MS" w:hAnsiTheme="minorHAnsi" w:cstheme="minorHAnsi"/>
        </w:rPr>
        <w:t>A request to escalate to Stage 3 must be made to the</w:t>
      </w:r>
      <w:r w:rsidR="002C7BE4">
        <w:rPr>
          <w:rFonts w:asciiTheme="minorHAnsi" w:eastAsia="Arial Unicode MS" w:hAnsiTheme="minorHAnsi" w:cstheme="minorHAnsi"/>
        </w:rPr>
        <w:t xml:space="preserve"> </w:t>
      </w:r>
      <w:r w:rsidR="009C5AF1">
        <w:rPr>
          <w:rFonts w:asciiTheme="minorHAnsi" w:eastAsia="Arial Unicode MS" w:hAnsiTheme="minorHAnsi" w:cstheme="minorHAnsi"/>
        </w:rPr>
        <w:t>Propri</w:t>
      </w:r>
      <w:r w:rsidR="002C7BE4">
        <w:rPr>
          <w:rFonts w:asciiTheme="minorHAnsi" w:eastAsia="Arial Unicode MS" w:hAnsiTheme="minorHAnsi" w:cstheme="minorHAnsi"/>
        </w:rPr>
        <w:t>etor(s)</w:t>
      </w:r>
      <w:r w:rsidRPr="00311A7C">
        <w:rPr>
          <w:rFonts w:asciiTheme="minorHAnsi" w:eastAsia="Arial Unicode MS" w:hAnsiTheme="minorHAnsi" w:cstheme="minorHAnsi"/>
        </w:rPr>
        <w:t xml:space="preserve">, within </w:t>
      </w:r>
      <w:r w:rsidRPr="00A04B01">
        <w:rPr>
          <w:rFonts w:asciiTheme="minorHAnsi" w:hAnsiTheme="minorHAnsi" w:cstheme="minorHAnsi"/>
          <w:bCs/>
          <w:color w:val="000000" w:themeColor="text1"/>
        </w:rPr>
        <w:t>21</w:t>
      </w:r>
      <w:r w:rsidRPr="00311A7C">
        <w:rPr>
          <w:rFonts w:asciiTheme="minorHAnsi" w:eastAsia="Arial Unicode MS" w:hAnsiTheme="minorHAnsi" w:cstheme="minorHAnsi"/>
        </w:rPr>
        <w:t xml:space="preserve"> school days of receipt of the Stage 2 response. </w:t>
      </w:r>
    </w:p>
    <w:p w14:paraId="40D32C34" w14:textId="0BA8CA7B" w:rsidR="00311A7C" w:rsidRPr="00311A7C" w:rsidRDefault="00311A7C" w:rsidP="00311A7C">
      <w:pPr>
        <w:pStyle w:val="ListParagraph"/>
        <w:widowControl/>
        <w:numPr>
          <w:ilvl w:val="0"/>
          <w:numId w:val="10"/>
        </w:numPr>
        <w:autoSpaceDE/>
        <w:autoSpaceDN/>
        <w:contextualSpacing/>
        <w:rPr>
          <w:rFonts w:asciiTheme="minorHAnsi" w:eastAsia="Arial Unicode MS" w:hAnsiTheme="minorHAnsi" w:cstheme="minorHAnsi"/>
        </w:rPr>
      </w:pPr>
      <w:r w:rsidRPr="00311A7C">
        <w:rPr>
          <w:rFonts w:asciiTheme="minorHAnsi" w:eastAsia="Arial Unicode MS" w:hAnsiTheme="minorHAnsi" w:cstheme="minorHAnsi"/>
        </w:rPr>
        <w:t xml:space="preserve">The </w:t>
      </w:r>
      <w:r w:rsidR="002C7BE4">
        <w:rPr>
          <w:rFonts w:asciiTheme="minorHAnsi" w:eastAsia="Arial Unicode MS" w:hAnsiTheme="minorHAnsi" w:cstheme="minorHAnsi"/>
        </w:rPr>
        <w:t>Proprietor</w:t>
      </w:r>
      <w:r w:rsidRPr="00311A7C">
        <w:rPr>
          <w:rFonts w:asciiTheme="minorHAnsi" w:eastAsia="Arial Unicode MS" w:hAnsiTheme="minorHAnsi" w:cstheme="minorHAnsi"/>
        </w:rPr>
        <w:t xml:space="preserve"> will record the date the complaint is received and acknowledge receipt of the complaint in writing (either by letter or email) within </w:t>
      </w:r>
      <w:r w:rsidRPr="00A04B01">
        <w:rPr>
          <w:rFonts w:asciiTheme="minorHAnsi" w:hAnsiTheme="minorHAnsi" w:cstheme="minorHAnsi"/>
          <w:bCs/>
          <w:color w:val="000000" w:themeColor="text1"/>
        </w:rPr>
        <w:t>21</w:t>
      </w:r>
      <w:r w:rsidRPr="00311A7C">
        <w:rPr>
          <w:rFonts w:asciiTheme="minorHAnsi" w:eastAsia="Arial Unicode MS" w:hAnsiTheme="minorHAnsi" w:cstheme="minorHAnsi"/>
        </w:rPr>
        <w:t xml:space="preserve"> school days.</w:t>
      </w:r>
    </w:p>
    <w:p w14:paraId="005393EC" w14:textId="77777777" w:rsidR="00311A7C" w:rsidRPr="00311A7C" w:rsidRDefault="00311A7C" w:rsidP="00311A7C">
      <w:pPr>
        <w:pStyle w:val="ListParagraph"/>
        <w:widowControl/>
        <w:numPr>
          <w:ilvl w:val="0"/>
          <w:numId w:val="10"/>
        </w:numPr>
        <w:autoSpaceDE/>
        <w:autoSpaceDN/>
        <w:contextualSpacing/>
        <w:rPr>
          <w:rFonts w:asciiTheme="minorHAnsi" w:eastAsia="Arial Unicode MS" w:hAnsiTheme="minorHAnsi" w:cstheme="minorHAnsi"/>
        </w:rPr>
      </w:pPr>
      <w:r w:rsidRPr="00311A7C">
        <w:rPr>
          <w:rFonts w:asciiTheme="minorHAnsi" w:eastAsia="Arial Unicode MS" w:hAnsiTheme="minorHAnsi" w:cstheme="minorHAnsi"/>
        </w:rPr>
        <w:t>Requests received outside of this time frame will only be considered if exceptional circumstances apply.</w:t>
      </w:r>
    </w:p>
    <w:p w14:paraId="215E6DB9" w14:textId="488CC200" w:rsidR="00311A7C" w:rsidRPr="00311A7C" w:rsidRDefault="00311A7C" w:rsidP="00311A7C">
      <w:pPr>
        <w:pStyle w:val="ListParagraph"/>
        <w:widowControl/>
        <w:numPr>
          <w:ilvl w:val="0"/>
          <w:numId w:val="10"/>
        </w:numPr>
        <w:autoSpaceDE/>
        <w:autoSpaceDN/>
        <w:contextualSpacing/>
        <w:rPr>
          <w:rFonts w:asciiTheme="minorHAnsi" w:eastAsia="Arial Unicode MS" w:hAnsiTheme="minorHAnsi" w:cstheme="minorHAnsi"/>
        </w:rPr>
      </w:pPr>
      <w:r w:rsidRPr="00311A7C">
        <w:rPr>
          <w:rFonts w:asciiTheme="minorHAnsi" w:eastAsia="Arial Unicode MS" w:hAnsiTheme="minorHAnsi" w:cstheme="minorHAnsi"/>
        </w:rPr>
        <w:t xml:space="preserve">The </w:t>
      </w:r>
      <w:r w:rsidR="002C7BE4">
        <w:rPr>
          <w:rFonts w:asciiTheme="minorHAnsi" w:eastAsia="Arial Unicode MS" w:hAnsiTheme="minorHAnsi" w:cstheme="minorHAnsi"/>
        </w:rPr>
        <w:t>Proprietor</w:t>
      </w:r>
      <w:r w:rsidRPr="00311A7C">
        <w:rPr>
          <w:rFonts w:asciiTheme="minorHAnsi" w:eastAsia="Arial Unicode MS" w:hAnsiTheme="minorHAnsi" w:cstheme="minorHAnsi"/>
        </w:rPr>
        <w:t xml:space="preserve"> will write to the complainant to inform them of the date of the meeting. They will aim to convene a meeting within </w:t>
      </w:r>
      <w:r w:rsidRPr="00A04B01">
        <w:rPr>
          <w:rFonts w:asciiTheme="minorHAnsi" w:hAnsiTheme="minorHAnsi" w:cstheme="minorHAnsi"/>
          <w:bCs/>
          <w:color w:val="000000" w:themeColor="text1"/>
        </w:rPr>
        <w:t>21</w:t>
      </w:r>
      <w:r w:rsidRPr="00311A7C">
        <w:rPr>
          <w:rFonts w:asciiTheme="minorHAnsi" w:eastAsia="Arial Unicode MS" w:hAnsiTheme="minorHAnsi" w:cstheme="minorHAnsi"/>
        </w:rPr>
        <w:t xml:space="preserve"> school days of receipt of the Stage 3 request. If this is not possible, the</w:t>
      </w:r>
      <w:r w:rsidR="0011706E">
        <w:rPr>
          <w:rFonts w:asciiTheme="minorHAnsi" w:eastAsia="Arial Unicode MS" w:hAnsiTheme="minorHAnsi" w:cstheme="minorHAnsi"/>
        </w:rPr>
        <w:t xml:space="preserve"> Proprietor</w:t>
      </w:r>
      <w:r w:rsidRPr="00311A7C">
        <w:rPr>
          <w:rFonts w:asciiTheme="minorHAnsi" w:eastAsia="Arial Unicode MS" w:hAnsiTheme="minorHAnsi" w:cstheme="minorHAnsi"/>
        </w:rPr>
        <w:t xml:space="preserve"> will provide an anticipated date and keep the complainant informed. </w:t>
      </w:r>
    </w:p>
    <w:p w14:paraId="3EA41366" w14:textId="2BEC0A87" w:rsidR="00311A7C" w:rsidRPr="00311A7C" w:rsidRDefault="00311A7C" w:rsidP="00311A7C">
      <w:pPr>
        <w:pStyle w:val="ListParagraph"/>
        <w:widowControl/>
        <w:numPr>
          <w:ilvl w:val="0"/>
          <w:numId w:val="10"/>
        </w:numPr>
        <w:autoSpaceDE/>
        <w:autoSpaceDN/>
        <w:contextualSpacing/>
        <w:rPr>
          <w:rFonts w:asciiTheme="minorHAnsi" w:eastAsia="Arial Unicode MS" w:hAnsiTheme="minorHAnsi" w:cstheme="minorHAnsi"/>
        </w:rPr>
      </w:pPr>
      <w:r w:rsidRPr="00311A7C">
        <w:rPr>
          <w:rFonts w:asciiTheme="minorHAnsi" w:eastAsia="Arial Unicode MS" w:hAnsiTheme="minorHAnsi" w:cstheme="minorHAnsi"/>
        </w:rPr>
        <w:t xml:space="preserve">If the complainant rejects the offer of three proposed dates, without good reason, the </w:t>
      </w:r>
      <w:r w:rsidR="00016415">
        <w:rPr>
          <w:rFonts w:asciiTheme="minorHAnsi" w:eastAsia="Arial Unicode MS" w:hAnsiTheme="minorHAnsi" w:cstheme="minorHAnsi"/>
        </w:rPr>
        <w:t>proprietor</w:t>
      </w:r>
      <w:r w:rsidRPr="00311A7C">
        <w:rPr>
          <w:rFonts w:asciiTheme="minorHAnsi" w:eastAsia="Arial Unicode MS" w:hAnsiTheme="minorHAnsi" w:cstheme="minorHAnsi"/>
        </w:rPr>
        <w:t xml:space="preserve"> will decide when to hold the meeting. It will then proceed in the complainant’s absence </w:t>
      </w:r>
      <w:r w:rsidR="00016415" w:rsidRPr="00311A7C">
        <w:rPr>
          <w:rFonts w:asciiTheme="minorHAnsi" w:eastAsia="Arial Unicode MS" w:hAnsiTheme="minorHAnsi" w:cstheme="minorHAnsi"/>
        </w:rPr>
        <w:t>based on</w:t>
      </w:r>
      <w:r w:rsidRPr="00311A7C">
        <w:rPr>
          <w:rFonts w:asciiTheme="minorHAnsi" w:eastAsia="Arial Unicode MS" w:hAnsiTheme="minorHAnsi" w:cstheme="minorHAnsi"/>
        </w:rPr>
        <w:t xml:space="preserve"> written submissions from both parties.</w:t>
      </w:r>
    </w:p>
    <w:p w14:paraId="3788F2F7" w14:textId="547AD009" w:rsidR="00311A7C" w:rsidRPr="00311A7C" w:rsidRDefault="00311A7C" w:rsidP="00311A7C">
      <w:pPr>
        <w:pStyle w:val="ListParagraph"/>
        <w:widowControl/>
        <w:numPr>
          <w:ilvl w:val="0"/>
          <w:numId w:val="10"/>
        </w:numPr>
        <w:autoSpaceDE/>
        <w:autoSpaceDN/>
        <w:contextualSpacing/>
        <w:rPr>
          <w:rFonts w:asciiTheme="minorHAnsi" w:eastAsia="Arial Unicode MS" w:hAnsiTheme="minorHAnsi" w:cstheme="minorHAnsi"/>
        </w:rPr>
      </w:pPr>
      <w:r w:rsidRPr="00311A7C">
        <w:rPr>
          <w:rFonts w:asciiTheme="minorHAnsi" w:eastAsia="Arial Unicode MS" w:hAnsiTheme="minorHAnsi" w:cstheme="minorHAnsi"/>
        </w:rPr>
        <w:t xml:space="preserve">The complaints committee will consist of at least three </w:t>
      </w:r>
      <w:r w:rsidR="0060598C">
        <w:rPr>
          <w:rFonts w:asciiTheme="minorHAnsi" w:eastAsia="Arial Unicode MS" w:hAnsiTheme="minorHAnsi" w:cstheme="minorHAnsi"/>
        </w:rPr>
        <w:t>members of the business</w:t>
      </w:r>
      <w:r w:rsidRPr="00311A7C">
        <w:rPr>
          <w:rFonts w:asciiTheme="minorHAnsi" w:eastAsia="Arial Unicode MS" w:hAnsiTheme="minorHAnsi" w:cstheme="minorHAnsi"/>
        </w:rPr>
        <w:t xml:space="preserve"> with no prior involvement or knowledge of the complaint</w:t>
      </w:r>
      <w:r w:rsidR="00714ADB">
        <w:rPr>
          <w:rFonts w:asciiTheme="minorHAnsi" w:eastAsia="Arial Unicode MS" w:hAnsiTheme="minorHAnsi" w:cstheme="minorHAnsi"/>
        </w:rPr>
        <w:t xml:space="preserve"> and a person who is not involved in the management of the school</w:t>
      </w:r>
      <w:r w:rsidRPr="00311A7C">
        <w:rPr>
          <w:rFonts w:asciiTheme="minorHAnsi" w:eastAsia="Arial Unicode MS" w:hAnsiTheme="minorHAnsi" w:cstheme="minorHAnsi"/>
        </w:rPr>
        <w:t xml:space="preserve">. Prior to the meeting, they will decide amongst themselves who will act as the Chair of the Complaints Committee. If there are fewer than three </w:t>
      </w:r>
      <w:r w:rsidR="00152D84">
        <w:rPr>
          <w:rFonts w:asciiTheme="minorHAnsi" w:eastAsia="Arial Unicode MS" w:hAnsiTheme="minorHAnsi" w:cstheme="minorHAnsi"/>
        </w:rPr>
        <w:t>members of the business</w:t>
      </w:r>
      <w:r w:rsidRPr="00311A7C">
        <w:rPr>
          <w:rFonts w:asciiTheme="minorHAnsi" w:eastAsia="Arial Unicode MS" w:hAnsiTheme="minorHAnsi" w:cstheme="minorHAnsi"/>
        </w:rPr>
        <w:t xml:space="preserve"> from </w:t>
      </w:r>
      <w:r w:rsidR="00422B4F">
        <w:rPr>
          <w:rFonts w:asciiTheme="minorHAnsi" w:eastAsia="Arial Unicode MS" w:hAnsiTheme="minorHAnsi" w:cstheme="minorHAnsi"/>
          <w:color w:val="000000" w:themeColor="text1"/>
        </w:rPr>
        <w:t>Trident Alternative Provision</w:t>
      </w:r>
      <w:r w:rsidRPr="00714ADB">
        <w:rPr>
          <w:rFonts w:asciiTheme="minorHAnsi" w:eastAsia="Arial Unicode MS" w:hAnsiTheme="minorHAnsi" w:cstheme="minorHAnsi"/>
          <w:color w:val="000000" w:themeColor="text1"/>
        </w:rPr>
        <w:t xml:space="preserve"> </w:t>
      </w:r>
      <w:r w:rsidRPr="00311A7C">
        <w:rPr>
          <w:rFonts w:asciiTheme="minorHAnsi" w:eastAsia="Arial Unicode MS" w:hAnsiTheme="minorHAnsi" w:cstheme="minorHAnsi"/>
        </w:rPr>
        <w:t>available, the C</w:t>
      </w:r>
      <w:r w:rsidR="00A04B01">
        <w:rPr>
          <w:rFonts w:asciiTheme="minorHAnsi" w:eastAsia="Arial Unicode MS" w:hAnsiTheme="minorHAnsi" w:cstheme="minorHAnsi"/>
        </w:rPr>
        <w:t>hair</w:t>
      </w:r>
      <w:r w:rsidRPr="00311A7C">
        <w:rPr>
          <w:rFonts w:asciiTheme="minorHAnsi" w:eastAsia="Arial Unicode MS" w:hAnsiTheme="minorHAnsi" w:cstheme="minorHAnsi"/>
        </w:rPr>
        <w:t xml:space="preserve"> will source any additional, independent </w:t>
      </w:r>
      <w:r w:rsidR="00152D84">
        <w:rPr>
          <w:rFonts w:asciiTheme="minorHAnsi" w:eastAsia="Arial Unicode MS" w:hAnsiTheme="minorHAnsi" w:cstheme="minorHAnsi"/>
        </w:rPr>
        <w:t>staff</w:t>
      </w:r>
      <w:r w:rsidRPr="00311A7C">
        <w:rPr>
          <w:rFonts w:asciiTheme="minorHAnsi" w:eastAsia="Arial Unicode MS" w:hAnsiTheme="minorHAnsi" w:cstheme="minorHAnsi"/>
        </w:rPr>
        <w:t xml:space="preserve"> </w:t>
      </w:r>
      <w:proofErr w:type="gramStart"/>
      <w:r w:rsidRPr="00311A7C">
        <w:rPr>
          <w:rFonts w:asciiTheme="minorHAnsi" w:eastAsia="Arial Unicode MS" w:hAnsiTheme="minorHAnsi" w:cstheme="minorHAnsi"/>
        </w:rPr>
        <w:t>in order to</w:t>
      </w:r>
      <w:proofErr w:type="gramEnd"/>
      <w:r w:rsidRPr="00311A7C">
        <w:rPr>
          <w:rFonts w:asciiTheme="minorHAnsi" w:eastAsia="Arial Unicode MS" w:hAnsiTheme="minorHAnsi" w:cstheme="minorHAnsi"/>
        </w:rPr>
        <w:t xml:space="preserve"> make up the committee. Alternatively, an entirely independent committee may be convened to hear the complaint at Stage </w:t>
      </w:r>
      <w:r w:rsidR="00714ADB">
        <w:rPr>
          <w:rFonts w:asciiTheme="minorHAnsi" w:eastAsia="Arial Unicode MS" w:hAnsiTheme="minorHAnsi" w:cstheme="minorHAnsi"/>
        </w:rPr>
        <w:t>3</w:t>
      </w:r>
      <w:r w:rsidRPr="00311A7C">
        <w:rPr>
          <w:rFonts w:asciiTheme="minorHAnsi" w:eastAsia="Arial Unicode MS" w:hAnsiTheme="minorHAnsi" w:cstheme="minorHAnsi"/>
        </w:rPr>
        <w:t>.</w:t>
      </w:r>
    </w:p>
    <w:p w14:paraId="276BD022" w14:textId="702EBE59" w:rsidR="00311A7C" w:rsidRPr="00311A7C" w:rsidRDefault="00311A7C" w:rsidP="00714ADB">
      <w:pPr>
        <w:pStyle w:val="ListParagraph"/>
        <w:widowControl/>
        <w:numPr>
          <w:ilvl w:val="0"/>
          <w:numId w:val="10"/>
        </w:numPr>
        <w:autoSpaceDE/>
        <w:autoSpaceDN/>
        <w:contextualSpacing/>
        <w:rPr>
          <w:rFonts w:asciiTheme="minorHAnsi" w:hAnsiTheme="minorHAnsi" w:cstheme="minorHAnsi"/>
          <w:i/>
        </w:rPr>
      </w:pPr>
      <w:r w:rsidRPr="00311A7C">
        <w:rPr>
          <w:rFonts w:asciiTheme="minorHAnsi" w:eastAsia="Arial Unicode MS" w:hAnsiTheme="minorHAnsi" w:cstheme="minorHAnsi"/>
        </w:rPr>
        <w:t xml:space="preserve">The committee will </w:t>
      </w:r>
      <w:r w:rsidR="00714ADB">
        <w:rPr>
          <w:rFonts w:asciiTheme="minorHAnsi" w:eastAsia="Arial Unicode MS" w:hAnsiTheme="minorHAnsi" w:cstheme="minorHAnsi"/>
        </w:rPr>
        <w:t xml:space="preserve">be </w:t>
      </w:r>
      <w:r w:rsidRPr="00311A7C">
        <w:rPr>
          <w:rFonts w:asciiTheme="minorHAnsi" w:eastAsia="Arial Unicode MS" w:hAnsiTheme="minorHAnsi" w:cstheme="minorHAnsi"/>
        </w:rPr>
        <w:t>invited to attend the meeting, they may bring</w:t>
      </w:r>
      <w:r w:rsidRPr="00311A7C">
        <w:rPr>
          <w:rFonts w:asciiTheme="minorHAnsi" w:eastAsia="Arial Unicode MS" w:hAnsiTheme="minorHAnsi" w:cstheme="minorHAnsi"/>
          <w:color w:val="000000"/>
        </w:rPr>
        <w:t xml:space="preserve"> someone along to provide support. This can be a relative or friend. Generally, we do not encourage either party to bring legal representatives to the committee meeting. Representatives from the media are not permitted to attend.</w:t>
      </w:r>
    </w:p>
    <w:p w14:paraId="6E1C7706" w14:textId="1DE3AD09" w:rsidR="00311A7C" w:rsidRPr="00311A7C" w:rsidRDefault="00311A7C" w:rsidP="00311A7C">
      <w:pPr>
        <w:pStyle w:val="ListParagraph"/>
        <w:widowControl/>
        <w:numPr>
          <w:ilvl w:val="0"/>
          <w:numId w:val="10"/>
        </w:numPr>
        <w:autoSpaceDE/>
        <w:autoSpaceDN/>
        <w:contextualSpacing/>
        <w:rPr>
          <w:rFonts w:asciiTheme="minorHAnsi" w:hAnsiTheme="minorHAnsi" w:cstheme="minorHAnsi"/>
          <w:i/>
        </w:rPr>
      </w:pPr>
      <w:r w:rsidRPr="00311A7C">
        <w:rPr>
          <w:rFonts w:asciiTheme="minorHAnsi" w:eastAsia="Arial Unicode MS" w:hAnsiTheme="minorHAnsi" w:cstheme="minorHAnsi"/>
        </w:rPr>
        <w:lastRenderedPageBreak/>
        <w:t xml:space="preserve">At least </w:t>
      </w:r>
      <w:r w:rsidRPr="00714ADB">
        <w:rPr>
          <w:rFonts w:asciiTheme="minorHAnsi" w:hAnsiTheme="minorHAnsi" w:cstheme="minorHAnsi"/>
          <w:bCs/>
          <w:color w:val="000000" w:themeColor="text1"/>
        </w:rPr>
        <w:t>14</w:t>
      </w:r>
      <w:r w:rsidRPr="00714ADB">
        <w:rPr>
          <w:rFonts w:asciiTheme="minorHAnsi" w:eastAsia="Arial Unicode MS" w:hAnsiTheme="minorHAnsi" w:cstheme="minorHAnsi"/>
          <w:color w:val="000000" w:themeColor="text1"/>
        </w:rPr>
        <w:t xml:space="preserve"> </w:t>
      </w:r>
      <w:r w:rsidRPr="00311A7C">
        <w:rPr>
          <w:rFonts w:asciiTheme="minorHAnsi" w:eastAsia="Arial Unicode MS" w:hAnsiTheme="minorHAnsi" w:cstheme="minorHAnsi"/>
        </w:rPr>
        <w:t>school days before the meeting, the C</w:t>
      </w:r>
      <w:r w:rsidR="00714ADB">
        <w:rPr>
          <w:rFonts w:asciiTheme="minorHAnsi" w:eastAsia="Arial Unicode MS" w:hAnsiTheme="minorHAnsi" w:cstheme="minorHAnsi"/>
        </w:rPr>
        <w:t>hair</w:t>
      </w:r>
      <w:r w:rsidRPr="00311A7C">
        <w:rPr>
          <w:rFonts w:asciiTheme="minorHAnsi" w:eastAsia="Arial Unicode MS" w:hAnsiTheme="minorHAnsi" w:cstheme="minorHAnsi"/>
        </w:rPr>
        <w:t xml:space="preserve"> will:</w:t>
      </w:r>
    </w:p>
    <w:p w14:paraId="550F16BE" w14:textId="192D80E8" w:rsidR="00311A7C" w:rsidRPr="00311A7C" w:rsidRDefault="00311A7C" w:rsidP="00311A7C">
      <w:pPr>
        <w:pStyle w:val="ListParagraph"/>
        <w:numPr>
          <w:ilvl w:val="1"/>
          <w:numId w:val="10"/>
        </w:numPr>
        <w:suppressAutoHyphens/>
        <w:overflowPunct w:val="0"/>
        <w:spacing w:after="120" w:line="288" w:lineRule="auto"/>
        <w:contextualSpacing/>
        <w:textAlignment w:val="baseline"/>
        <w:rPr>
          <w:rFonts w:asciiTheme="minorHAnsi" w:hAnsiTheme="minorHAnsi" w:cstheme="minorHAnsi"/>
        </w:rPr>
      </w:pPr>
      <w:r w:rsidRPr="00311A7C">
        <w:rPr>
          <w:rFonts w:asciiTheme="minorHAnsi" w:eastAsia="Arial Unicode MS" w:hAnsiTheme="minorHAnsi" w:cstheme="minorHAnsi"/>
        </w:rPr>
        <w:t xml:space="preserve">confirm and notify the complainant of the date, </w:t>
      </w:r>
      <w:r w:rsidR="00C3449E" w:rsidRPr="00311A7C">
        <w:rPr>
          <w:rFonts w:asciiTheme="minorHAnsi" w:eastAsia="Arial Unicode MS" w:hAnsiTheme="minorHAnsi" w:cstheme="minorHAnsi"/>
        </w:rPr>
        <w:t>time,</w:t>
      </w:r>
      <w:r w:rsidRPr="00311A7C">
        <w:rPr>
          <w:rFonts w:asciiTheme="minorHAnsi" w:eastAsia="Arial Unicode MS" w:hAnsiTheme="minorHAnsi" w:cstheme="minorHAnsi"/>
        </w:rPr>
        <w:t xml:space="preserve"> and venue of the meeting, ensuring that, if the complainant is invited, the dates are convenient to all parties and that the venue and proceedings are accessible</w:t>
      </w:r>
    </w:p>
    <w:p w14:paraId="3EE850B7" w14:textId="77777777" w:rsidR="00311A7C" w:rsidRPr="00311A7C" w:rsidRDefault="00311A7C" w:rsidP="00311A7C">
      <w:pPr>
        <w:pStyle w:val="ListParagraph"/>
        <w:numPr>
          <w:ilvl w:val="1"/>
          <w:numId w:val="10"/>
        </w:numPr>
        <w:suppressAutoHyphens/>
        <w:overflowPunct w:val="0"/>
        <w:spacing w:after="240" w:line="288" w:lineRule="auto"/>
        <w:contextualSpacing/>
        <w:jc w:val="both"/>
        <w:textAlignment w:val="baseline"/>
        <w:rPr>
          <w:rFonts w:asciiTheme="minorHAnsi" w:hAnsiTheme="minorHAnsi" w:cstheme="minorHAnsi"/>
        </w:rPr>
      </w:pPr>
      <w:r w:rsidRPr="00311A7C">
        <w:rPr>
          <w:rFonts w:asciiTheme="minorHAnsi" w:eastAsia="Arial Unicode MS" w:hAnsiTheme="minorHAnsi" w:cstheme="minorHAnsi"/>
        </w:rPr>
        <w:t xml:space="preserve">request copies of any further written material to be submitted to the committee at least </w:t>
      </w:r>
      <w:r w:rsidRPr="00714ADB">
        <w:rPr>
          <w:rFonts w:asciiTheme="minorHAnsi" w:hAnsiTheme="minorHAnsi" w:cstheme="minorHAnsi"/>
          <w:bCs/>
          <w:color w:val="000000" w:themeColor="text1"/>
        </w:rPr>
        <w:t>10</w:t>
      </w:r>
      <w:r w:rsidRPr="00311A7C">
        <w:rPr>
          <w:rFonts w:asciiTheme="minorHAnsi" w:hAnsiTheme="minorHAnsi" w:cstheme="minorHAnsi"/>
          <w:color w:val="114575"/>
        </w:rPr>
        <w:t xml:space="preserve"> </w:t>
      </w:r>
      <w:r w:rsidRPr="00311A7C">
        <w:rPr>
          <w:rFonts w:asciiTheme="minorHAnsi" w:eastAsia="Arial Unicode MS" w:hAnsiTheme="minorHAnsi" w:cstheme="minorHAnsi"/>
        </w:rPr>
        <w:t>school days before the meeting.</w:t>
      </w:r>
    </w:p>
    <w:p w14:paraId="716D4037" w14:textId="77777777" w:rsidR="00311A7C" w:rsidRPr="00311A7C" w:rsidRDefault="00311A7C" w:rsidP="00311A7C">
      <w:pPr>
        <w:pStyle w:val="ListParagraph"/>
        <w:numPr>
          <w:ilvl w:val="0"/>
          <w:numId w:val="5"/>
        </w:numPr>
        <w:overflowPunct w:val="0"/>
        <w:autoSpaceDN/>
        <w:contextualSpacing/>
        <w:rPr>
          <w:rFonts w:asciiTheme="minorHAnsi" w:hAnsiTheme="minorHAnsi" w:cstheme="minorHAnsi"/>
        </w:rPr>
      </w:pPr>
      <w:r w:rsidRPr="00311A7C">
        <w:rPr>
          <w:rFonts w:asciiTheme="minorHAnsi" w:hAnsiTheme="minorHAnsi" w:cstheme="minorHAnsi"/>
        </w:rPr>
        <w:t xml:space="preserve">Any written material will be circulated to all parties at least </w:t>
      </w:r>
      <w:r w:rsidRPr="00311A7C">
        <w:rPr>
          <w:rFonts w:asciiTheme="minorHAnsi" w:hAnsiTheme="minorHAnsi" w:cstheme="minorHAnsi"/>
          <w:bCs/>
          <w:color w:val="114575"/>
        </w:rPr>
        <w:t>7</w:t>
      </w:r>
      <w:r w:rsidRPr="00311A7C">
        <w:rPr>
          <w:rFonts w:asciiTheme="minorHAnsi" w:hAnsiTheme="minorHAnsi" w:cstheme="minorHAnsi"/>
          <w:color w:val="114575"/>
        </w:rPr>
        <w:t xml:space="preserve"> </w:t>
      </w:r>
      <w:r w:rsidRPr="00311A7C">
        <w:rPr>
          <w:rFonts w:asciiTheme="minorHAnsi" w:hAnsiTheme="minorHAnsi" w:cstheme="minorHAnsi"/>
        </w:rPr>
        <w:t xml:space="preserve">school days before the date of the meeting. The committee will not normally accept, as evidence, recordings of conversations that were obtained covertly and without the informed consent of all parties being recorded. </w:t>
      </w:r>
    </w:p>
    <w:p w14:paraId="07455F9E" w14:textId="77777777" w:rsidR="00311A7C" w:rsidRPr="00311A7C" w:rsidRDefault="00311A7C" w:rsidP="00311A7C">
      <w:pPr>
        <w:pStyle w:val="ListParagraph"/>
        <w:numPr>
          <w:ilvl w:val="0"/>
          <w:numId w:val="5"/>
        </w:numPr>
        <w:overflowPunct w:val="0"/>
        <w:autoSpaceDN/>
        <w:contextualSpacing/>
        <w:rPr>
          <w:rFonts w:asciiTheme="minorHAnsi" w:hAnsiTheme="minorHAnsi" w:cstheme="minorHAnsi"/>
        </w:rPr>
      </w:pPr>
      <w:r w:rsidRPr="00311A7C">
        <w:rPr>
          <w:rFonts w:asciiTheme="minorHAnsi" w:hAnsiTheme="minorHAnsi" w:cstheme="minorHAnsi"/>
        </w:rPr>
        <w:t>The committee will also not review any new complaints at this stage or consider evidence unrelated to the initial complaint to be included. New complaints must be dealt with from Stage 1 of the procedure.</w:t>
      </w:r>
    </w:p>
    <w:p w14:paraId="0B71D797" w14:textId="77777777" w:rsidR="00311A7C" w:rsidRPr="00311A7C" w:rsidRDefault="00311A7C" w:rsidP="00311A7C">
      <w:pPr>
        <w:pStyle w:val="ListParagraph"/>
        <w:numPr>
          <w:ilvl w:val="0"/>
          <w:numId w:val="5"/>
        </w:numPr>
        <w:overflowPunct w:val="0"/>
        <w:autoSpaceDN/>
        <w:contextualSpacing/>
        <w:rPr>
          <w:rFonts w:asciiTheme="minorHAnsi" w:hAnsiTheme="minorHAnsi" w:cstheme="minorHAnsi"/>
        </w:rPr>
      </w:pPr>
      <w:r w:rsidRPr="00311A7C">
        <w:rPr>
          <w:rFonts w:asciiTheme="minorHAnsi" w:hAnsiTheme="minorHAnsi" w:cstheme="minorHAnsi"/>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9686F42" w14:textId="77777777" w:rsidR="00311A7C" w:rsidRPr="00311A7C" w:rsidRDefault="00311A7C" w:rsidP="00311A7C">
      <w:pPr>
        <w:pStyle w:val="ListParagraph"/>
        <w:numPr>
          <w:ilvl w:val="0"/>
          <w:numId w:val="5"/>
        </w:numPr>
        <w:overflowPunct w:val="0"/>
        <w:autoSpaceDN/>
        <w:contextualSpacing/>
        <w:rPr>
          <w:rFonts w:asciiTheme="minorHAnsi" w:hAnsiTheme="minorHAnsi" w:cstheme="minorHAnsi"/>
        </w:rPr>
      </w:pPr>
      <w:r w:rsidRPr="00311A7C">
        <w:rPr>
          <w:rFonts w:asciiTheme="minorHAnsi" w:hAnsiTheme="minorHAnsi" w:cstheme="minorHAnsi"/>
        </w:rPr>
        <w:t>The committee will consider the complaint and all the evidence presented. The committee can:</w:t>
      </w:r>
    </w:p>
    <w:p w14:paraId="268101AF" w14:textId="77777777" w:rsidR="00311A7C" w:rsidRPr="00311A7C" w:rsidRDefault="00311A7C" w:rsidP="00311A7C">
      <w:pPr>
        <w:pStyle w:val="ListParagraph"/>
        <w:numPr>
          <w:ilvl w:val="1"/>
          <w:numId w:val="5"/>
        </w:numPr>
        <w:tabs>
          <w:tab w:val="left" w:pos="567"/>
          <w:tab w:val="left" w:pos="720"/>
        </w:tabs>
        <w:suppressAutoHyphens/>
        <w:overflowPunct w:val="0"/>
        <w:spacing w:after="120"/>
        <w:contextualSpacing/>
        <w:textAlignment w:val="baseline"/>
        <w:rPr>
          <w:rFonts w:asciiTheme="minorHAnsi" w:hAnsiTheme="minorHAnsi" w:cstheme="minorHAnsi"/>
        </w:rPr>
      </w:pPr>
      <w:r w:rsidRPr="00311A7C">
        <w:rPr>
          <w:rFonts w:asciiTheme="minorHAnsi" w:hAnsiTheme="minorHAnsi" w:cstheme="minorHAnsi"/>
        </w:rPr>
        <w:t>uphold the complaint in whole or in part</w:t>
      </w:r>
    </w:p>
    <w:p w14:paraId="3E2A4DB9" w14:textId="77777777" w:rsidR="00311A7C" w:rsidRPr="00311A7C" w:rsidRDefault="00311A7C" w:rsidP="00311A7C">
      <w:pPr>
        <w:pStyle w:val="ListParagraph"/>
        <w:numPr>
          <w:ilvl w:val="1"/>
          <w:numId w:val="5"/>
        </w:numPr>
        <w:tabs>
          <w:tab w:val="left" w:pos="567"/>
          <w:tab w:val="left" w:pos="720"/>
        </w:tabs>
        <w:suppressAutoHyphens/>
        <w:overflowPunct w:val="0"/>
        <w:spacing w:after="240"/>
        <w:contextualSpacing/>
        <w:textAlignment w:val="baseline"/>
        <w:rPr>
          <w:rFonts w:asciiTheme="minorHAnsi" w:hAnsiTheme="minorHAnsi" w:cstheme="minorHAnsi"/>
        </w:rPr>
      </w:pPr>
      <w:r w:rsidRPr="00311A7C">
        <w:rPr>
          <w:rFonts w:asciiTheme="minorHAnsi" w:hAnsiTheme="minorHAnsi" w:cstheme="minorHAnsi"/>
        </w:rPr>
        <w:t>dismiss the complaint in whole or in part.</w:t>
      </w:r>
    </w:p>
    <w:p w14:paraId="77F4800E" w14:textId="77777777" w:rsidR="00311A7C" w:rsidRPr="00311A7C" w:rsidRDefault="00311A7C" w:rsidP="00311A7C">
      <w:pPr>
        <w:numPr>
          <w:ilvl w:val="0"/>
          <w:numId w:val="6"/>
        </w:numPr>
        <w:tabs>
          <w:tab w:val="left" w:pos="567"/>
          <w:tab w:val="left" w:pos="720"/>
        </w:tabs>
        <w:suppressAutoHyphens/>
        <w:overflowPunct w:val="0"/>
        <w:spacing w:after="240"/>
        <w:ind w:left="568" w:hanging="284"/>
        <w:textAlignment w:val="baseline"/>
        <w:rPr>
          <w:rFonts w:asciiTheme="minorHAnsi" w:hAnsiTheme="minorHAnsi" w:cstheme="minorHAnsi"/>
        </w:rPr>
      </w:pPr>
      <w:r w:rsidRPr="00311A7C">
        <w:rPr>
          <w:rFonts w:asciiTheme="minorHAnsi" w:hAnsiTheme="minorHAnsi" w:cstheme="minorHAnsi"/>
        </w:rPr>
        <w:t>If the complaint is upheld in whole or in part, the committee will:</w:t>
      </w:r>
    </w:p>
    <w:p w14:paraId="79E18EB8" w14:textId="77777777" w:rsidR="00311A7C" w:rsidRPr="00311A7C" w:rsidRDefault="00311A7C" w:rsidP="00311A7C">
      <w:pPr>
        <w:pStyle w:val="ListParagraph"/>
        <w:numPr>
          <w:ilvl w:val="1"/>
          <w:numId w:val="6"/>
        </w:numPr>
        <w:tabs>
          <w:tab w:val="left" w:pos="567"/>
          <w:tab w:val="left" w:pos="720"/>
        </w:tabs>
        <w:suppressAutoHyphens/>
        <w:overflowPunct w:val="0"/>
        <w:spacing w:after="120"/>
        <w:contextualSpacing/>
        <w:textAlignment w:val="baseline"/>
        <w:rPr>
          <w:rFonts w:asciiTheme="minorHAnsi" w:hAnsiTheme="minorHAnsi" w:cstheme="minorHAnsi"/>
        </w:rPr>
      </w:pPr>
      <w:r w:rsidRPr="00311A7C">
        <w:rPr>
          <w:rFonts w:asciiTheme="minorHAnsi" w:hAnsiTheme="minorHAnsi" w:cstheme="minorHAnsi"/>
        </w:rPr>
        <w:t>decide on the appropriate action to be taken to resolve the complaint</w:t>
      </w:r>
    </w:p>
    <w:p w14:paraId="5D2D2FF0" w14:textId="77777777" w:rsidR="00311A7C" w:rsidRPr="00311A7C" w:rsidRDefault="00311A7C" w:rsidP="00311A7C">
      <w:pPr>
        <w:pStyle w:val="ListParagraph"/>
        <w:numPr>
          <w:ilvl w:val="1"/>
          <w:numId w:val="6"/>
        </w:numPr>
        <w:tabs>
          <w:tab w:val="left" w:pos="567"/>
          <w:tab w:val="left" w:pos="720"/>
        </w:tabs>
        <w:suppressAutoHyphens/>
        <w:overflowPunct w:val="0"/>
        <w:spacing w:after="240" w:line="288" w:lineRule="auto"/>
        <w:contextualSpacing/>
        <w:textAlignment w:val="baseline"/>
        <w:rPr>
          <w:rFonts w:asciiTheme="minorHAnsi" w:hAnsiTheme="minorHAnsi" w:cstheme="minorHAnsi"/>
        </w:rPr>
      </w:pPr>
      <w:proofErr w:type="gramStart"/>
      <w:r w:rsidRPr="00311A7C">
        <w:rPr>
          <w:rFonts w:asciiTheme="minorHAnsi" w:hAnsiTheme="minorHAnsi" w:cstheme="minorHAnsi"/>
        </w:rPr>
        <w:t>where</w:t>
      </w:r>
      <w:proofErr w:type="gramEnd"/>
      <w:r w:rsidRPr="00311A7C">
        <w:rPr>
          <w:rFonts w:asciiTheme="minorHAnsi" w:hAnsiTheme="minorHAnsi" w:cstheme="minorHAnsi"/>
        </w:rPr>
        <w:t xml:space="preserve"> appropriate, recommend changes to the school’s systems or procedures to prevent similar issues in the future.</w:t>
      </w:r>
    </w:p>
    <w:p w14:paraId="2994F736" w14:textId="67DB40AC" w:rsidR="00311A7C" w:rsidRPr="00311A7C" w:rsidRDefault="00311A7C" w:rsidP="00311A7C">
      <w:pPr>
        <w:numPr>
          <w:ilvl w:val="0"/>
          <w:numId w:val="6"/>
        </w:numPr>
        <w:tabs>
          <w:tab w:val="left" w:pos="567"/>
          <w:tab w:val="left" w:pos="720"/>
        </w:tabs>
        <w:suppressAutoHyphens/>
        <w:overflowPunct w:val="0"/>
        <w:spacing w:after="240" w:line="288" w:lineRule="auto"/>
        <w:textAlignment w:val="baseline"/>
        <w:rPr>
          <w:rFonts w:asciiTheme="minorHAnsi" w:hAnsiTheme="minorHAnsi" w:cstheme="minorHAnsi"/>
          <w:color w:val="000000"/>
        </w:rPr>
      </w:pPr>
      <w:r w:rsidRPr="00311A7C">
        <w:rPr>
          <w:rFonts w:asciiTheme="minorHAnsi" w:hAnsiTheme="minorHAnsi" w:cstheme="minorHAnsi"/>
        </w:rPr>
        <w:t xml:space="preserve">The Chair of the Committee will provide the complainant and </w:t>
      </w:r>
      <w:r w:rsidR="00422B4F">
        <w:rPr>
          <w:rFonts w:asciiTheme="minorHAnsi" w:eastAsia="Arial Unicode MS" w:hAnsiTheme="minorHAnsi" w:cstheme="minorHAnsi"/>
          <w:color w:val="000000" w:themeColor="text1"/>
        </w:rPr>
        <w:t>Trident Alternative Provision</w:t>
      </w:r>
      <w:r w:rsidRPr="00FC7437">
        <w:rPr>
          <w:rFonts w:asciiTheme="minorHAnsi" w:eastAsia="Arial Unicode MS" w:hAnsiTheme="minorHAnsi" w:cstheme="minorHAnsi"/>
          <w:color w:val="000000" w:themeColor="text1"/>
        </w:rPr>
        <w:t xml:space="preserve"> </w:t>
      </w:r>
      <w:r w:rsidRPr="00311A7C">
        <w:rPr>
          <w:rFonts w:asciiTheme="minorHAnsi" w:eastAsia="Arial Unicode MS" w:hAnsiTheme="minorHAnsi" w:cstheme="minorHAnsi"/>
        </w:rPr>
        <w:t xml:space="preserve">with a full </w:t>
      </w:r>
      <w:r w:rsidRPr="00311A7C">
        <w:rPr>
          <w:rFonts w:asciiTheme="minorHAnsi" w:eastAsia="Arial Unicode MS" w:hAnsiTheme="minorHAnsi" w:cstheme="minorHAnsi"/>
          <w:color w:val="000000"/>
        </w:rPr>
        <w:t xml:space="preserve">explanation of their findings, </w:t>
      </w:r>
      <w:r w:rsidR="00C3449E" w:rsidRPr="00311A7C">
        <w:rPr>
          <w:rFonts w:asciiTheme="minorHAnsi" w:eastAsia="Arial Unicode MS" w:hAnsiTheme="minorHAnsi" w:cstheme="minorHAnsi"/>
          <w:color w:val="000000"/>
        </w:rPr>
        <w:t>recommendations,</w:t>
      </w:r>
      <w:r w:rsidRPr="00311A7C">
        <w:rPr>
          <w:rFonts w:asciiTheme="minorHAnsi" w:eastAsia="Arial Unicode MS" w:hAnsiTheme="minorHAnsi" w:cstheme="minorHAnsi"/>
          <w:color w:val="000000"/>
        </w:rPr>
        <w:t xml:space="preserve"> and the reason(s) for these, in writing, </w:t>
      </w:r>
      <w:r w:rsidRPr="00311A7C">
        <w:rPr>
          <w:rFonts w:asciiTheme="minorHAnsi" w:hAnsiTheme="minorHAnsi" w:cstheme="minorHAnsi"/>
          <w:color w:val="000000"/>
        </w:rPr>
        <w:t xml:space="preserve">within </w:t>
      </w:r>
      <w:r w:rsidRPr="00311A7C">
        <w:rPr>
          <w:rFonts w:asciiTheme="minorHAnsi" w:hAnsiTheme="minorHAnsi" w:cstheme="minorHAnsi"/>
          <w:bCs/>
          <w:color w:val="114575"/>
        </w:rPr>
        <w:t>7</w:t>
      </w:r>
      <w:r w:rsidRPr="00311A7C">
        <w:rPr>
          <w:rFonts w:asciiTheme="minorHAnsi" w:hAnsiTheme="minorHAnsi" w:cstheme="minorHAnsi"/>
          <w:color w:val="114575"/>
        </w:rPr>
        <w:t xml:space="preserve"> </w:t>
      </w:r>
      <w:r w:rsidRPr="00311A7C">
        <w:rPr>
          <w:rFonts w:asciiTheme="minorHAnsi" w:hAnsiTheme="minorHAnsi" w:cstheme="minorHAnsi"/>
          <w:color w:val="000000"/>
        </w:rPr>
        <w:t>school days. A copy of those findings and recommendations is to be made available for inspection on the school premises by the Proprietor and the Headteacher.</w:t>
      </w:r>
    </w:p>
    <w:p w14:paraId="3B1A05A3" w14:textId="77777777" w:rsidR="004E7985" w:rsidRDefault="00311A7C" w:rsidP="004E7985">
      <w:pPr>
        <w:numPr>
          <w:ilvl w:val="0"/>
          <w:numId w:val="6"/>
        </w:numPr>
        <w:tabs>
          <w:tab w:val="left" w:pos="567"/>
          <w:tab w:val="left" w:pos="720"/>
        </w:tabs>
        <w:suppressAutoHyphens/>
        <w:overflowPunct w:val="0"/>
        <w:spacing w:after="240" w:line="288" w:lineRule="auto"/>
        <w:ind w:left="568" w:hanging="284"/>
        <w:textAlignment w:val="baseline"/>
        <w:rPr>
          <w:rFonts w:asciiTheme="minorHAnsi" w:hAnsiTheme="minorHAnsi" w:cstheme="minorHAnsi"/>
        </w:rPr>
      </w:pPr>
      <w:r w:rsidRPr="00311A7C">
        <w:rPr>
          <w:rFonts w:asciiTheme="minorHAnsi" w:hAnsiTheme="minorHAnsi" w:cstheme="minorHAnsi"/>
        </w:rPr>
        <w:t xml:space="preserve">The letter to the complainant will include details of how to contact the Department for Education if they are dissatisfied with the way their complaint has been handled by </w:t>
      </w:r>
      <w:r w:rsidR="00422B4F">
        <w:rPr>
          <w:rFonts w:asciiTheme="minorHAnsi" w:eastAsia="Arial Unicode MS" w:hAnsiTheme="minorHAnsi" w:cstheme="minorHAnsi"/>
          <w:color w:val="000000" w:themeColor="text1"/>
        </w:rPr>
        <w:t>Trident Alternative Provision</w:t>
      </w:r>
      <w:r w:rsidRPr="00311A7C">
        <w:rPr>
          <w:rFonts w:asciiTheme="minorHAnsi" w:hAnsiTheme="minorHAnsi" w:cstheme="minorHAnsi"/>
        </w:rPr>
        <w:t xml:space="preserve">. </w:t>
      </w:r>
    </w:p>
    <w:p w14:paraId="55062478" w14:textId="2D6FF516" w:rsidR="00311A7C" w:rsidRPr="004E7985" w:rsidRDefault="00311A7C" w:rsidP="004E7985">
      <w:pPr>
        <w:numPr>
          <w:ilvl w:val="0"/>
          <w:numId w:val="6"/>
        </w:numPr>
        <w:tabs>
          <w:tab w:val="left" w:pos="567"/>
          <w:tab w:val="left" w:pos="720"/>
        </w:tabs>
        <w:suppressAutoHyphens/>
        <w:overflowPunct w:val="0"/>
        <w:spacing w:after="240" w:line="288" w:lineRule="auto"/>
        <w:ind w:left="568" w:hanging="284"/>
        <w:textAlignment w:val="baseline"/>
        <w:rPr>
          <w:rFonts w:asciiTheme="minorHAnsi" w:hAnsiTheme="minorHAnsi" w:cstheme="minorHAnsi"/>
        </w:rPr>
      </w:pPr>
      <w:r w:rsidRPr="004E7985">
        <w:rPr>
          <w:rFonts w:asciiTheme="minorHAnsi" w:hAnsiTheme="minorHAnsi" w:cstheme="minorHAnsi"/>
        </w:rPr>
        <w:t xml:space="preserve">Stage 3 will be heard by a committee of independent </w:t>
      </w:r>
      <w:r w:rsidR="006337E2" w:rsidRPr="004E7985">
        <w:rPr>
          <w:rFonts w:asciiTheme="minorHAnsi" w:hAnsiTheme="minorHAnsi" w:cstheme="minorHAnsi"/>
        </w:rPr>
        <w:t>staff</w:t>
      </w:r>
      <w:r w:rsidRPr="004E7985">
        <w:rPr>
          <w:rFonts w:asciiTheme="minorHAnsi" w:hAnsiTheme="minorHAnsi" w:cstheme="minorHAnsi"/>
        </w:rPr>
        <w:t>.</w:t>
      </w:r>
    </w:p>
    <w:p w14:paraId="67B1F74B" w14:textId="065AC3D8" w:rsidR="00311A7C" w:rsidRPr="00311A7C" w:rsidRDefault="00311A7C" w:rsidP="00311A7C">
      <w:pPr>
        <w:pStyle w:val="ListParagraph"/>
        <w:widowControl/>
        <w:numPr>
          <w:ilvl w:val="0"/>
          <w:numId w:val="6"/>
        </w:numPr>
        <w:autoSpaceDE/>
        <w:autoSpaceDN/>
        <w:contextualSpacing/>
        <w:rPr>
          <w:rFonts w:asciiTheme="minorHAnsi" w:hAnsiTheme="minorHAnsi" w:cstheme="minorHAnsi"/>
        </w:rPr>
      </w:pPr>
      <w:r w:rsidRPr="00311A7C">
        <w:rPr>
          <w:rFonts w:asciiTheme="minorHAnsi" w:hAnsiTheme="minorHAnsi" w:cstheme="minorHAnsi"/>
        </w:rPr>
        <w:t xml:space="preserve">The response will detail any actions taken to investigate the complaint and provide a full explanation of the decision made and the reason(s) for it. Where appropriate, it will include details of actions </w:t>
      </w:r>
      <w:r w:rsidR="00422B4F">
        <w:rPr>
          <w:rFonts w:asciiTheme="minorHAnsi" w:hAnsiTheme="minorHAnsi" w:cstheme="minorHAnsi"/>
          <w:bCs/>
          <w:color w:val="000000" w:themeColor="text1"/>
        </w:rPr>
        <w:t>Trident Alternative Provision</w:t>
      </w:r>
      <w:r w:rsidRPr="00FC7437">
        <w:rPr>
          <w:rFonts w:asciiTheme="minorHAnsi" w:hAnsiTheme="minorHAnsi" w:cstheme="minorHAnsi"/>
          <w:bCs/>
          <w:color w:val="000000" w:themeColor="text1"/>
        </w:rPr>
        <w:t xml:space="preserve"> </w:t>
      </w:r>
      <w:r w:rsidRPr="00311A7C">
        <w:rPr>
          <w:rFonts w:asciiTheme="minorHAnsi" w:hAnsiTheme="minorHAnsi" w:cstheme="minorHAnsi"/>
        </w:rPr>
        <w:t xml:space="preserve">will take to resolve the complaint.  </w:t>
      </w:r>
    </w:p>
    <w:p w14:paraId="3168E112" w14:textId="77777777" w:rsidR="00311A7C" w:rsidRPr="00311A7C" w:rsidRDefault="00311A7C" w:rsidP="00311A7C">
      <w:pPr>
        <w:pStyle w:val="ListParagraph"/>
        <w:widowControl/>
        <w:numPr>
          <w:ilvl w:val="0"/>
          <w:numId w:val="6"/>
        </w:numPr>
        <w:autoSpaceDE/>
        <w:autoSpaceDN/>
        <w:contextualSpacing/>
        <w:rPr>
          <w:rFonts w:asciiTheme="minorHAnsi" w:hAnsiTheme="minorHAnsi" w:cstheme="minorHAnsi"/>
        </w:rPr>
      </w:pPr>
      <w:r w:rsidRPr="00311A7C">
        <w:rPr>
          <w:rFonts w:asciiTheme="minorHAnsi" w:hAnsiTheme="minorHAnsi" w:cstheme="minorHAnsi"/>
        </w:rPr>
        <w:t>The response will also advise the complainant of how to escalate their complaint should they remain dissatisfied.</w:t>
      </w:r>
    </w:p>
    <w:p w14:paraId="1F8F4DCD" w14:textId="77777777" w:rsidR="00311A7C" w:rsidRPr="009E3B52" w:rsidRDefault="00311A7C" w:rsidP="00311A7C">
      <w:pPr>
        <w:pStyle w:val="Heading2"/>
        <w:rPr>
          <w:rFonts w:asciiTheme="minorHAnsi" w:hAnsiTheme="minorHAnsi" w:cstheme="minorHAnsi"/>
          <w:b/>
          <w:bCs/>
          <w:color w:val="000000" w:themeColor="text1"/>
          <w:sz w:val="20"/>
          <w:szCs w:val="20"/>
        </w:rPr>
      </w:pPr>
      <w:r w:rsidRPr="009E3B52">
        <w:rPr>
          <w:rFonts w:asciiTheme="minorHAnsi" w:hAnsiTheme="minorHAnsi" w:cstheme="minorHAnsi"/>
          <w:b/>
          <w:bCs/>
          <w:color w:val="000000" w:themeColor="text1"/>
          <w:sz w:val="20"/>
          <w:szCs w:val="20"/>
        </w:rPr>
        <w:t>Records</w:t>
      </w:r>
    </w:p>
    <w:p w14:paraId="57A87847" w14:textId="26000CB8" w:rsidR="00311A7C" w:rsidRPr="00311A7C" w:rsidRDefault="00422B4F" w:rsidP="00311A7C">
      <w:pPr>
        <w:pStyle w:val="ListParagraph"/>
        <w:widowControl/>
        <w:numPr>
          <w:ilvl w:val="0"/>
          <w:numId w:val="9"/>
        </w:numPr>
        <w:autoSpaceDE/>
        <w:autoSpaceDN/>
        <w:contextualSpacing/>
        <w:rPr>
          <w:rFonts w:asciiTheme="minorHAnsi" w:hAnsiTheme="minorHAnsi" w:cstheme="minorHAnsi"/>
        </w:rPr>
      </w:pPr>
      <w:r>
        <w:rPr>
          <w:rFonts w:asciiTheme="minorHAnsi" w:hAnsiTheme="minorHAnsi" w:cstheme="minorHAnsi"/>
        </w:rPr>
        <w:t>Trident Alternative Provision</w:t>
      </w:r>
      <w:r w:rsidR="00311A7C" w:rsidRPr="00311A7C">
        <w:rPr>
          <w:rFonts w:asciiTheme="minorHAnsi" w:hAnsiTheme="minorHAnsi" w:cstheme="minorHAnsi"/>
        </w:rPr>
        <w:t xml:space="preserve"> will keep records of all concerns and complaints</w:t>
      </w:r>
    </w:p>
    <w:p w14:paraId="751B2E95" w14:textId="77777777" w:rsidR="00311A7C" w:rsidRPr="00311A7C" w:rsidRDefault="00311A7C" w:rsidP="00311A7C">
      <w:pPr>
        <w:pStyle w:val="ListParagraph"/>
        <w:widowControl/>
        <w:numPr>
          <w:ilvl w:val="0"/>
          <w:numId w:val="9"/>
        </w:numPr>
        <w:autoSpaceDE/>
        <w:autoSpaceDN/>
        <w:contextualSpacing/>
        <w:rPr>
          <w:rFonts w:asciiTheme="minorHAnsi" w:hAnsiTheme="minorHAnsi" w:cstheme="minorHAnsi"/>
        </w:rPr>
      </w:pPr>
      <w:r w:rsidRPr="00311A7C">
        <w:rPr>
          <w:rFonts w:asciiTheme="minorHAnsi" w:hAnsiTheme="minorHAnsi" w:cstheme="minorHAnsi"/>
        </w:rPr>
        <w:t>The number of formal complaints received each year will be published on the school’s website according to the requirements of paragraph 32 of the Independent School Standards</w:t>
      </w:r>
    </w:p>
    <w:p w14:paraId="678D667A" w14:textId="77777777" w:rsidR="00FC7437" w:rsidRDefault="00FC7437" w:rsidP="00311A7C">
      <w:pPr>
        <w:pStyle w:val="Heading2"/>
        <w:rPr>
          <w:rFonts w:asciiTheme="minorHAnsi" w:eastAsia="Times New Roman" w:hAnsiTheme="minorHAnsi" w:cstheme="minorHAnsi"/>
          <w:bCs/>
          <w:color w:val="000000" w:themeColor="text1"/>
          <w:sz w:val="32"/>
          <w:szCs w:val="32"/>
          <w:lang w:eastAsia="en-GB"/>
        </w:rPr>
      </w:pPr>
    </w:p>
    <w:p w14:paraId="2ED6EE76" w14:textId="29C0E13B" w:rsidR="00311A7C" w:rsidRPr="009E3B52" w:rsidRDefault="00311A7C" w:rsidP="00311A7C">
      <w:pPr>
        <w:pStyle w:val="Heading2"/>
        <w:rPr>
          <w:rFonts w:asciiTheme="minorHAnsi" w:eastAsia="Times New Roman" w:hAnsiTheme="minorHAnsi" w:cstheme="minorHAnsi"/>
          <w:bCs/>
          <w:color w:val="000000" w:themeColor="text1"/>
          <w:sz w:val="32"/>
          <w:szCs w:val="32"/>
          <w:lang w:eastAsia="en-GB"/>
        </w:rPr>
      </w:pPr>
      <w:r w:rsidRPr="009E3B52">
        <w:rPr>
          <w:rFonts w:asciiTheme="minorHAnsi" w:eastAsia="Times New Roman" w:hAnsiTheme="minorHAnsi" w:cstheme="minorHAnsi"/>
          <w:bCs/>
          <w:color w:val="000000" w:themeColor="text1"/>
          <w:sz w:val="32"/>
          <w:szCs w:val="32"/>
          <w:lang w:eastAsia="en-GB"/>
        </w:rPr>
        <w:t>Next Steps</w:t>
      </w:r>
    </w:p>
    <w:p w14:paraId="0686E0BD" w14:textId="65E8CB34" w:rsidR="00311A7C" w:rsidRPr="00311A7C" w:rsidRDefault="00311A7C" w:rsidP="00311A7C">
      <w:pPr>
        <w:pStyle w:val="ListParagraph"/>
        <w:widowControl/>
        <w:numPr>
          <w:ilvl w:val="0"/>
          <w:numId w:val="11"/>
        </w:numPr>
        <w:autoSpaceDE/>
        <w:autoSpaceDN/>
        <w:contextualSpacing/>
        <w:rPr>
          <w:rFonts w:asciiTheme="minorHAnsi" w:hAnsiTheme="minorHAnsi" w:cstheme="minorHAnsi"/>
        </w:rPr>
      </w:pPr>
      <w:r w:rsidRPr="00311A7C">
        <w:rPr>
          <w:rFonts w:asciiTheme="minorHAnsi" w:hAnsiTheme="minorHAnsi" w:cstheme="minorHAnsi"/>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w:t>
      </w:r>
      <w:r w:rsidR="00FC7437">
        <w:rPr>
          <w:rFonts w:asciiTheme="minorHAnsi" w:hAnsiTheme="minorHAnsi" w:cstheme="minorHAnsi"/>
        </w:rPr>
        <w:t>3</w:t>
      </w:r>
      <w:r w:rsidRPr="00311A7C">
        <w:rPr>
          <w:rFonts w:asciiTheme="minorHAnsi" w:hAnsiTheme="minorHAnsi" w:cstheme="minorHAnsi"/>
        </w:rPr>
        <w:t xml:space="preserve">  </w:t>
      </w:r>
    </w:p>
    <w:p w14:paraId="7F686B27" w14:textId="5952A0DC" w:rsidR="00311A7C" w:rsidRPr="00311A7C" w:rsidRDefault="00311A7C" w:rsidP="00311A7C">
      <w:pPr>
        <w:pStyle w:val="ListParagraph"/>
        <w:widowControl/>
        <w:numPr>
          <w:ilvl w:val="0"/>
          <w:numId w:val="11"/>
        </w:numPr>
        <w:autoSpaceDE/>
        <w:autoSpaceDN/>
        <w:contextualSpacing/>
        <w:rPr>
          <w:rFonts w:asciiTheme="minorHAnsi" w:hAnsiTheme="minorHAnsi" w:cstheme="minorHAnsi"/>
        </w:rPr>
      </w:pPr>
      <w:r w:rsidRPr="00311A7C">
        <w:rPr>
          <w:rFonts w:asciiTheme="minorHAnsi" w:hAnsiTheme="minorHAnsi" w:cstheme="minorHAnsi"/>
        </w:rPr>
        <w:t xml:space="preserve">The Department for Education will not normally reinvestigate the substance of complaints or overturn any decisions made by </w:t>
      </w:r>
      <w:r w:rsidR="00422B4F">
        <w:rPr>
          <w:rFonts w:asciiTheme="minorHAnsi" w:eastAsia="Arial Unicode MS" w:hAnsiTheme="minorHAnsi" w:cstheme="minorHAnsi"/>
          <w:color w:val="000000" w:themeColor="text1"/>
        </w:rPr>
        <w:t>Trident Alternative Provision</w:t>
      </w:r>
      <w:r w:rsidRPr="00311A7C">
        <w:rPr>
          <w:rFonts w:asciiTheme="minorHAnsi" w:hAnsiTheme="minorHAnsi" w:cstheme="minorHAnsi"/>
        </w:rPr>
        <w:t xml:space="preserve">. They will consider whether </w:t>
      </w:r>
      <w:r w:rsidR="00422B4F">
        <w:rPr>
          <w:rFonts w:asciiTheme="minorHAnsi" w:eastAsia="Arial Unicode MS" w:hAnsiTheme="minorHAnsi" w:cstheme="minorHAnsi"/>
          <w:color w:val="114575"/>
        </w:rPr>
        <w:t>Trident Alternative Provision</w:t>
      </w:r>
      <w:r w:rsidRPr="00311A7C">
        <w:rPr>
          <w:rFonts w:asciiTheme="minorHAnsi" w:hAnsiTheme="minorHAnsi" w:cstheme="minorHAnsi"/>
        </w:rPr>
        <w:t xml:space="preserve"> has adhered to education legislation and any statutory policies connected with the complaint. </w:t>
      </w:r>
    </w:p>
    <w:p w14:paraId="63E3B5B8" w14:textId="571A4CB4" w:rsidR="00311A7C" w:rsidRPr="00311A7C" w:rsidRDefault="00311A7C" w:rsidP="00311A7C">
      <w:pPr>
        <w:pStyle w:val="ListParagraph"/>
        <w:widowControl/>
        <w:numPr>
          <w:ilvl w:val="0"/>
          <w:numId w:val="11"/>
        </w:numPr>
        <w:autoSpaceDE/>
        <w:autoSpaceDN/>
        <w:contextualSpacing/>
        <w:rPr>
          <w:rFonts w:asciiTheme="minorHAnsi" w:hAnsiTheme="minorHAnsi" w:cstheme="minorHAnsi"/>
        </w:rPr>
      </w:pPr>
      <w:r w:rsidRPr="00311A7C">
        <w:rPr>
          <w:rFonts w:asciiTheme="minorHAnsi" w:hAnsiTheme="minorHAnsi" w:cstheme="minorHAnsi"/>
        </w:rPr>
        <w:lastRenderedPageBreak/>
        <w:t xml:space="preserve">The complainant can refer their complaint to the Department for Education online at: </w:t>
      </w:r>
      <w:hyperlink r:id="rId8" w:history="1">
        <w:r w:rsidRPr="00311A7C">
          <w:rPr>
            <w:rFonts w:asciiTheme="minorHAnsi" w:hAnsiTheme="minorHAnsi" w:cstheme="minorHAnsi"/>
            <w:color w:val="0000FF"/>
            <w:u w:val="single"/>
          </w:rPr>
          <w:t>www.education.gov.uk/contactus</w:t>
        </w:r>
      </w:hyperlink>
      <w:r w:rsidRPr="00311A7C">
        <w:rPr>
          <w:rFonts w:asciiTheme="minorHAnsi" w:hAnsiTheme="minorHAnsi" w:cstheme="minorHAnsi"/>
        </w:rPr>
        <w:t xml:space="preserve">, by telephone </w:t>
      </w:r>
      <w:r w:rsidR="00C3449E" w:rsidRPr="00311A7C">
        <w:rPr>
          <w:rFonts w:asciiTheme="minorHAnsi" w:hAnsiTheme="minorHAnsi" w:cstheme="minorHAnsi"/>
        </w:rPr>
        <w:t>on</w:t>
      </w:r>
      <w:r w:rsidRPr="00311A7C">
        <w:rPr>
          <w:rFonts w:asciiTheme="minorHAnsi" w:hAnsiTheme="minorHAnsi" w:cstheme="minorHAnsi"/>
        </w:rPr>
        <w:t xml:space="preserve"> 0370 000 2288 or by writing to: Department for Education; Piccadilly Gate; Store Street; Manchester</w:t>
      </w:r>
      <w:r w:rsidRPr="00311A7C">
        <w:rPr>
          <w:rFonts w:asciiTheme="minorHAnsi" w:hAnsiTheme="minorHAnsi" w:cstheme="minorHAnsi"/>
          <w:b/>
        </w:rPr>
        <w:t xml:space="preserve">. </w:t>
      </w:r>
      <w:r w:rsidRPr="00311A7C">
        <w:rPr>
          <w:rFonts w:asciiTheme="minorHAnsi" w:hAnsiTheme="minorHAnsi" w:cstheme="minorHAnsi"/>
        </w:rP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33099290" w14:textId="77777777" w:rsidR="00311A7C" w:rsidRPr="00311A7C" w:rsidRDefault="00311A7C" w:rsidP="00311A7C">
      <w:pPr>
        <w:rPr>
          <w:rFonts w:asciiTheme="minorHAnsi" w:hAnsiTheme="minorHAnsi" w:cstheme="minorHAnsi"/>
        </w:rPr>
      </w:pPr>
    </w:p>
    <w:p w14:paraId="114878E7" w14:textId="77777777" w:rsidR="00311A7C" w:rsidRPr="009E3B52" w:rsidRDefault="00311A7C" w:rsidP="00311A7C">
      <w:pPr>
        <w:pStyle w:val="Heading2"/>
        <w:rPr>
          <w:rFonts w:asciiTheme="minorHAnsi" w:eastAsia="Times New Roman" w:hAnsiTheme="minorHAnsi" w:cstheme="minorHAnsi"/>
          <w:bCs/>
          <w:color w:val="000000" w:themeColor="text1"/>
          <w:sz w:val="32"/>
          <w:szCs w:val="32"/>
          <w:lang w:eastAsia="en-GB"/>
        </w:rPr>
      </w:pPr>
      <w:r w:rsidRPr="009E3B52">
        <w:rPr>
          <w:rFonts w:asciiTheme="minorHAnsi" w:eastAsia="Times New Roman" w:hAnsiTheme="minorHAnsi" w:cstheme="minorHAnsi"/>
          <w:bCs/>
          <w:color w:val="000000" w:themeColor="text1"/>
          <w:sz w:val="32"/>
          <w:szCs w:val="32"/>
          <w:lang w:eastAsia="en-GB"/>
        </w:rPr>
        <w:t>Review</w:t>
      </w:r>
    </w:p>
    <w:p w14:paraId="2453008C" w14:textId="77777777" w:rsidR="00311A7C" w:rsidRPr="00311A7C" w:rsidRDefault="00311A7C" w:rsidP="00311A7C">
      <w:pPr>
        <w:rPr>
          <w:rFonts w:asciiTheme="minorHAnsi" w:hAnsiTheme="minorHAnsi" w:cstheme="minorHAnsi"/>
        </w:rPr>
      </w:pPr>
      <w:r w:rsidRPr="00311A7C">
        <w:rPr>
          <w:rFonts w:asciiTheme="minorHAnsi" w:hAnsiTheme="minorHAnsi" w:cstheme="minorHAnsi"/>
        </w:rPr>
        <w:t>This policy will be reviewed annually to assess its effectiveness and update it as necessary.</w:t>
      </w:r>
    </w:p>
    <w:p w14:paraId="510BD618"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6E2D8321"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732BAC38"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19A13F1A"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12D95EED"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0F48C667"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15C4F2DE"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59D537D0"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0042656B"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4C24C101"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493C158F"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144C39C1"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67256FDB"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376B872D"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79EB4DD2"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7770AECC"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3B061CB4"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21685FD2"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3730F2E3"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750BB6F0" w14:textId="77777777"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149880AB" w14:textId="398CCB21" w:rsidR="00C3449E" w:rsidRDefault="00C3449E" w:rsidP="00311A7C">
      <w:pPr>
        <w:pStyle w:val="Heading2"/>
        <w:rPr>
          <w:rFonts w:asciiTheme="minorHAnsi" w:eastAsia="Times New Roman" w:hAnsiTheme="minorHAnsi" w:cstheme="minorHAnsi"/>
          <w:bCs/>
          <w:color w:val="000000" w:themeColor="text1"/>
          <w:sz w:val="32"/>
          <w:szCs w:val="32"/>
          <w:lang w:eastAsia="en-GB"/>
        </w:rPr>
      </w:pPr>
    </w:p>
    <w:p w14:paraId="695994DE" w14:textId="2CB0E75C" w:rsidR="00C3449E" w:rsidRDefault="00C3449E" w:rsidP="00C3449E">
      <w:pPr>
        <w:rPr>
          <w:lang w:eastAsia="en-GB"/>
        </w:rPr>
      </w:pPr>
    </w:p>
    <w:p w14:paraId="19A87EAE" w14:textId="70108CE9" w:rsidR="00C3449E" w:rsidRDefault="00C3449E" w:rsidP="00C3449E">
      <w:pPr>
        <w:rPr>
          <w:lang w:eastAsia="en-GB"/>
        </w:rPr>
      </w:pPr>
    </w:p>
    <w:p w14:paraId="45FAAD39" w14:textId="3CD430CF" w:rsidR="00C3449E" w:rsidRDefault="00C3449E" w:rsidP="00C3449E">
      <w:pPr>
        <w:rPr>
          <w:lang w:eastAsia="en-GB"/>
        </w:rPr>
      </w:pPr>
    </w:p>
    <w:p w14:paraId="33614B85" w14:textId="369AEA62" w:rsidR="00C3449E" w:rsidRDefault="00C3449E" w:rsidP="00C3449E">
      <w:pPr>
        <w:rPr>
          <w:lang w:eastAsia="en-GB"/>
        </w:rPr>
      </w:pPr>
    </w:p>
    <w:p w14:paraId="701E8CDD" w14:textId="5F0EDD44" w:rsidR="00C3449E" w:rsidRDefault="00C3449E" w:rsidP="00C3449E">
      <w:pPr>
        <w:rPr>
          <w:lang w:eastAsia="en-GB"/>
        </w:rPr>
      </w:pPr>
    </w:p>
    <w:p w14:paraId="584B5198" w14:textId="5C861087" w:rsidR="00C3449E" w:rsidRDefault="00C3449E" w:rsidP="00C3449E">
      <w:pPr>
        <w:rPr>
          <w:lang w:eastAsia="en-GB"/>
        </w:rPr>
      </w:pPr>
    </w:p>
    <w:p w14:paraId="1E3502DB" w14:textId="72BB500A" w:rsidR="00C3449E" w:rsidRDefault="00C3449E" w:rsidP="00C3449E">
      <w:pPr>
        <w:rPr>
          <w:lang w:eastAsia="en-GB"/>
        </w:rPr>
      </w:pPr>
    </w:p>
    <w:p w14:paraId="16FA9096" w14:textId="25899533" w:rsidR="00C3449E" w:rsidRDefault="00C3449E" w:rsidP="00C3449E">
      <w:pPr>
        <w:rPr>
          <w:lang w:eastAsia="en-GB"/>
        </w:rPr>
      </w:pPr>
    </w:p>
    <w:p w14:paraId="2A2D7CAD" w14:textId="2E14C6B3" w:rsidR="00C3449E" w:rsidRDefault="00C3449E" w:rsidP="00C3449E">
      <w:pPr>
        <w:rPr>
          <w:lang w:eastAsia="en-GB"/>
        </w:rPr>
      </w:pPr>
    </w:p>
    <w:p w14:paraId="6E17904D" w14:textId="1907BA8F" w:rsidR="00C3449E" w:rsidRDefault="00C3449E" w:rsidP="00C3449E">
      <w:pPr>
        <w:rPr>
          <w:lang w:eastAsia="en-GB"/>
        </w:rPr>
      </w:pPr>
    </w:p>
    <w:p w14:paraId="588CB8AB" w14:textId="29956538" w:rsidR="00C3449E" w:rsidRDefault="00C3449E" w:rsidP="00C3449E">
      <w:pPr>
        <w:rPr>
          <w:lang w:eastAsia="en-GB"/>
        </w:rPr>
      </w:pPr>
    </w:p>
    <w:p w14:paraId="6358DACD" w14:textId="62CED2EC" w:rsidR="00C3449E" w:rsidRDefault="00C3449E" w:rsidP="00C3449E">
      <w:pPr>
        <w:rPr>
          <w:lang w:eastAsia="en-GB"/>
        </w:rPr>
      </w:pPr>
    </w:p>
    <w:p w14:paraId="337E8984" w14:textId="186E685E" w:rsidR="00C3449E" w:rsidRDefault="00C3449E" w:rsidP="00C3449E">
      <w:pPr>
        <w:rPr>
          <w:lang w:eastAsia="en-GB"/>
        </w:rPr>
      </w:pPr>
    </w:p>
    <w:p w14:paraId="5EA6A8B3" w14:textId="3AA2D0F7" w:rsidR="00C3449E" w:rsidRDefault="00C3449E" w:rsidP="00C3449E">
      <w:pPr>
        <w:rPr>
          <w:lang w:eastAsia="en-GB"/>
        </w:rPr>
      </w:pPr>
    </w:p>
    <w:p w14:paraId="133769D3" w14:textId="77777777" w:rsidR="00C3449E" w:rsidRPr="00C3449E" w:rsidRDefault="00C3449E" w:rsidP="00C3449E">
      <w:pPr>
        <w:rPr>
          <w:lang w:eastAsia="en-GB"/>
        </w:rPr>
      </w:pPr>
    </w:p>
    <w:p w14:paraId="1F48D167" w14:textId="5D760B33" w:rsidR="00311A7C" w:rsidRPr="009E3B52" w:rsidRDefault="00311A7C" w:rsidP="00311A7C">
      <w:pPr>
        <w:pStyle w:val="Heading2"/>
        <w:rPr>
          <w:rFonts w:asciiTheme="minorHAnsi" w:eastAsia="Times New Roman" w:hAnsiTheme="minorHAnsi" w:cstheme="minorHAnsi"/>
          <w:bCs/>
          <w:color w:val="000000" w:themeColor="text1"/>
          <w:sz w:val="32"/>
          <w:szCs w:val="32"/>
          <w:lang w:eastAsia="en-GB"/>
        </w:rPr>
      </w:pPr>
      <w:r w:rsidRPr="009E3B52">
        <w:rPr>
          <w:rFonts w:asciiTheme="minorHAnsi" w:eastAsia="Times New Roman" w:hAnsiTheme="minorHAnsi" w:cstheme="minorHAnsi"/>
          <w:bCs/>
          <w:color w:val="000000" w:themeColor="text1"/>
          <w:sz w:val="32"/>
          <w:szCs w:val="32"/>
          <w:lang w:eastAsia="en-GB"/>
        </w:rPr>
        <w:lastRenderedPageBreak/>
        <w:t>Complaint Form</w:t>
      </w:r>
      <w:bookmarkEnd w:id="7"/>
      <w:bookmarkEnd w:id="8"/>
      <w:bookmarkEnd w:id="9"/>
      <w:bookmarkEnd w:id="10"/>
      <w:bookmarkEnd w:id="11"/>
      <w:bookmarkEnd w:id="12"/>
      <w:bookmarkEnd w:id="13"/>
    </w:p>
    <w:p w14:paraId="47962E64" w14:textId="378D2596" w:rsidR="00311A7C" w:rsidRPr="00311A7C" w:rsidRDefault="333A780C" w:rsidP="333A780C">
      <w:pPr>
        <w:rPr>
          <w:rFonts w:asciiTheme="minorHAnsi" w:hAnsiTheme="minorHAnsi" w:cstheme="minorBidi"/>
        </w:rPr>
      </w:pPr>
      <w:r w:rsidRPr="333A780C">
        <w:rPr>
          <w:rFonts w:asciiTheme="minorHAnsi" w:hAnsiTheme="minorHAnsi" w:cstheme="minorBidi"/>
        </w:rPr>
        <w:t>Please complete and return to</w:t>
      </w:r>
      <w:r w:rsidR="00D13B15">
        <w:rPr>
          <w:rFonts w:asciiTheme="minorHAnsi" w:hAnsiTheme="minorHAnsi" w:cstheme="minorBidi"/>
        </w:rPr>
        <w:t xml:space="preserve"> </w:t>
      </w:r>
      <w:r w:rsidRPr="00D13B15">
        <w:rPr>
          <w:rFonts w:asciiTheme="minorHAnsi" w:eastAsia="Arial Unicode MS" w:hAnsiTheme="minorHAnsi" w:cstheme="minorBidi"/>
          <w:color w:val="000000" w:themeColor="text1"/>
        </w:rPr>
        <w:t xml:space="preserve">Parvinder Kaur or </w:t>
      </w:r>
      <w:r w:rsidR="0088164E" w:rsidRPr="00D13B15">
        <w:rPr>
          <w:rFonts w:asciiTheme="minorHAnsi" w:eastAsia="Arial Unicode MS" w:hAnsiTheme="minorHAnsi" w:cstheme="minorBidi"/>
          <w:color w:val="000000" w:themeColor="text1"/>
        </w:rPr>
        <w:t>G</w:t>
      </w:r>
      <w:r w:rsidR="0088164E" w:rsidRPr="00D13B15">
        <w:rPr>
          <w:rFonts w:asciiTheme="minorHAnsi" w:eastAsia="Arial Unicode MS" w:hAnsiTheme="minorHAnsi" w:cstheme="minorBidi"/>
          <w:color w:val="000000" w:themeColor="text1"/>
        </w:rPr>
        <w:t>urdial</w:t>
      </w:r>
      <w:r w:rsidR="0088164E" w:rsidRPr="00D13B15">
        <w:rPr>
          <w:rFonts w:asciiTheme="minorHAnsi" w:eastAsia="Arial Unicode MS" w:hAnsiTheme="minorHAnsi" w:cstheme="minorBidi"/>
          <w:color w:val="000000" w:themeColor="text1"/>
        </w:rPr>
        <w:t xml:space="preserve"> S</w:t>
      </w:r>
      <w:r w:rsidR="0088164E" w:rsidRPr="00D13B15">
        <w:rPr>
          <w:rFonts w:asciiTheme="minorHAnsi" w:eastAsia="Arial Unicode MS" w:hAnsiTheme="minorHAnsi" w:cstheme="minorBidi"/>
          <w:color w:val="000000" w:themeColor="text1"/>
        </w:rPr>
        <w:t>ingh</w:t>
      </w:r>
      <w:r w:rsidRPr="00D13B15">
        <w:rPr>
          <w:rFonts w:asciiTheme="minorHAnsi" w:hAnsiTheme="minorHAnsi" w:cstheme="minorBidi"/>
          <w:color w:val="000000" w:themeColor="text1"/>
        </w:rPr>
        <w:t xml:space="preserve"> </w:t>
      </w:r>
      <w:r w:rsidRPr="333A780C">
        <w:rPr>
          <w:rFonts w:asciiTheme="minorHAnsi" w:hAnsiTheme="minorHAnsi" w:cstheme="minorBidi"/>
        </w:rPr>
        <w:t>who will acknowledge receipt and explain what action will be taken.</w:t>
      </w:r>
    </w:p>
    <w:tbl>
      <w:tblPr>
        <w:tblW w:w="10377" w:type="dxa"/>
        <w:tblInd w:w="108" w:type="dxa"/>
        <w:tblCellMar>
          <w:left w:w="10" w:type="dxa"/>
          <w:right w:w="10" w:type="dxa"/>
        </w:tblCellMar>
        <w:tblLook w:val="0000" w:firstRow="0" w:lastRow="0" w:firstColumn="0" w:lastColumn="0" w:noHBand="0" w:noVBand="0"/>
      </w:tblPr>
      <w:tblGrid>
        <w:gridCol w:w="10377"/>
      </w:tblGrid>
      <w:tr w:rsidR="00311A7C" w:rsidRPr="00311A7C" w14:paraId="7B30722C" w14:textId="77777777" w:rsidTr="00561FFD">
        <w:trPr>
          <w:trHeight w:val="649"/>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813A"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Your name:</w:t>
            </w:r>
          </w:p>
        </w:tc>
      </w:tr>
      <w:tr w:rsidR="00311A7C" w:rsidRPr="00311A7C" w14:paraId="643216CC" w14:textId="77777777" w:rsidTr="00561FFD">
        <w:trPr>
          <w:trHeight w:val="701"/>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F59A" w14:textId="241FFAF7" w:rsidR="00311A7C" w:rsidRPr="00311A7C" w:rsidRDefault="00FC7437" w:rsidP="005B0A62">
            <w:pPr>
              <w:overflowPunct w:val="0"/>
              <w:rPr>
                <w:rFonts w:asciiTheme="minorHAnsi" w:hAnsiTheme="minorHAnsi" w:cstheme="minorHAnsi"/>
                <w:b/>
              </w:rPr>
            </w:pPr>
            <w:r>
              <w:rPr>
                <w:rFonts w:asciiTheme="minorHAnsi" w:hAnsiTheme="minorHAnsi" w:cstheme="minorHAnsi"/>
                <w:b/>
              </w:rPr>
              <w:t>Pupil</w:t>
            </w:r>
            <w:r w:rsidR="00311A7C" w:rsidRPr="00311A7C">
              <w:rPr>
                <w:rFonts w:asciiTheme="minorHAnsi" w:hAnsiTheme="minorHAnsi" w:cstheme="minorHAnsi"/>
                <w:b/>
              </w:rPr>
              <w:t>’s name (if relevant):</w:t>
            </w:r>
          </w:p>
          <w:p w14:paraId="6312D2E9" w14:textId="77777777" w:rsidR="00311A7C" w:rsidRPr="00311A7C" w:rsidRDefault="00311A7C" w:rsidP="005B0A62">
            <w:pPr>
              <w:overflowPunct w:val="0"/>
              <w:rPr>
                <w:rFonts w:asciiTheme="minorHAnsi" w:hAnsiTheme="minorHAnsi" w:cstheme="minorHAnsi"/>
                <w:b/>
              </w:rPr>
            </w:pPr>
          </w:p>
        </w:tc>
      </w:tr>
      <w:tr w:rsidR="00311A7C" w:rsidRPr="00311A7C" w14:paraId="14C32A88" w14:textId="77777777" w:rsidTr="00561FFD">
        <w:trPr>
          <w:trHeight w:val="696"/>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8E5C" w14:textId="651955CC"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 xml:space="preserve">Your relationship to the </w:t>
            </w:r>
            <w:r w:rsidR="00FC7437">
              <w:rPr>
                <w:rFonts w:asciiTheme="minorHAnsi" w:hAnsiTheme="minorHAnsi" w:cstheme="minorHAnsi"/>
                <w:b/>
              </w:rPr>
              <w:t>Pupil</w:t>
            </w:r>
            <w:r w:rsidRPr="00311A7C">
              <w:rPr>
                <w:rFonts w:asciiTheme="minorHAnsi" w:hAnsiTheme="minorHAnsi" w:cstheme="minorHAnsi"/>
                <w:b/>
              </w:rPr>
              <w:t xml:space="preserve"> (if relevant):</w:t>
            </w:r>
          </w:p>
          <w:p w14:paraId="00DF621A" w14:textId="77777777" w:rsidR="00311A7C" w:rsidRPr="00311A7C" w:rsidRDefault="00311A7C" w:rsidP="005B0A62">
            <w:pPr>
              <w:overflowPunct w:val="0"/>
              <w:rPr>
                <w:rFonts w:asciiTheme="minorHAnsi" w:hAnsiTheme="minorHAnsi" w:cstheme="minorHAnsi"/>
                <w:b/>
              </w:rPr>
            </w:pPr>
          </w:p>
        </w:tc>
      </w:tr>
      <w:tr w:rsidR="00311A7C" w:rsidRPr="00311A7C" w14:paraId="05643B22" w14:textId="77777777" w:rsidTr="00561FFD">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67E5" w14:textId="77777777" w:rsidR="00311A7C" w:rsidRPr="00311A7C" w:rsidRDefault="00311A7C" w:rsidP="005B0A62">
            <w:pPr>
              <w:overflowPunct w:val="0"/>
              <w:spacing w:after="960"/>
              <w:rPr>
                <w:rFonts w:asciiTheme="minorHAnsi" w:hAnsiTheme="minorHAnsi" w:cstheme="minorHAnsi"/>
                <w:b/>
              </w:rPr>
            </w:pPr>
            <w:r w:rsidRPr="00311A7C">
              <w:rPr>
                <w:rFonts w:asciiTheme="minorHAnsi" w:hAnsiTheme="minorHAnsi" w:cstheme="minorHAnsi"/>
                <w:b/>
              </w:rPr>
              <w:t xml:space="preserve">Address: </w:t>
            </w:r>
          </w:p>
          <w:p w14:paraId="1AF57BEC"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Postcode:</w:t>
            </w:r>
          </w:p>
          <w:p w14:paraId="569FBFA6"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Day time telephone number:</w:t>
            </w:r>
          </w:p>
          <w:p w14:paraId="49881A42"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Evening telephone number:</w:t>
            </w:r>
          </w:p>
        </w:tc>
      </w:tr>
      <w:tr w:rsidR="00311A7C" w:rsidRPr="00311A7C" w14:paraId="5DC3C14C" w14:textId="77777777" w:rsidTr="00561FFD">
        <w:trPr>
          <w:trHeight w:val="7787"/>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4311"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Please give details of your complaint, including whether you have spoken to anybody at the school about it.</w:t>
            </w:r>
          </w:p>
          <w:p w14:paraId="5642DA76" w14:textId="77777777" w:rsidR="00311A7C" w:rsidRPr="00311A7C" w:rsidRDefault="00311A7C" w:rsidP="005B0A62">
            <w:pPr>
              <w:overflowPunct w:val="0"/>
              <w:rPr>
                <w:rFonts w:asciiTheme="minorHAnsi" w:hAnsiTheme="minorHAnsi" w:cstheme="minorHAnsi"/>
                <w:b/>
              </w:rPr>
            </w:pPr>
          </w:p>
        </w:tc>
      </w:tr>
      <w:tr w:rsidR="00311A7C" w:rsidRPr="00311A7C" w14:paraId="1647DAFB" w14:textId="77777777" w:rsidTr="00561FFD">
        <w:trPr>
          <w:trHeight w:val="4952"/>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780C"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lastRenderedPageBreak/>
              <w:t>What actions do you feel might resolve the problem at this stage?</w:t>
            </w:r>
          </w:p>
          <w:p w14:paraId="33992C5E" w14:textId="77777777" w:rsidR="00311A7C" w:rsidRPr="00311A7C" w:rsidRDefault="00311A7C" w:rsidP="005B0A62">
            <w:pPr>
              <w:overflowPunct w:val="0"/>
              <w:rPr>
                <w:rFonts w:asciiTheme="minorHAnsi" w:hAnsiTheme="minorHAnsi" w:cstheme="minorHAnsi"/>
                <w:b/>
              </w:rPr>
            </w:pPr>
          </w:p>
        </w:tc>
      </w:tr>
      <w:tr w:rsidR="00311A7C" w:rsidRPr="00311A7C" w14:paraId="66CE6183" w14:textId="77777777" w:rsidTr="00561FFD">
        <w:trPr>
          <w:trHeight w:val="4102"/>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97F0"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Are you attaching any paperwork? If so, please give details.</w:t>
            </w:r>
          </w:p>
          <w:p w14:paraId="27D9BA57" w14:textId="77777777" w:rsidR="00311A7C" w:rsidRPr="00311A7C" w:rsidRDefault="00311A7C" w:rsidP="005B0A62">
            <w:pPr>
              <w:overflowPunct w:val="0"/>
              <w:rPr>
                <w:rFonts w:asciiTheme="minorHAnsi" w:hAnsiTheme="minorHAnsi" w:cstheme="minorHAnsi"/>
                <w:b/>
              </w:rPr>
            </w:pPr>
          </w:p>
        </w:tc>
      </w:tr>
      <w:tr w:rsidR="00311A7C" w:rsidRPr="00311A7C" w14:paraId="5443469D" w14:textId="77777777" w:rsidTr="00561FFD">
        <w:trPr>
          <w:trHeight w:val="1118"/>
        </w:trPr>
        <w:tc>
          <w:tcPr>
            <w:tcW w:w="10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FCA7D"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Signature:</w:t>
            </w:r>
          </w:p>
          <w:p w14:paraId="3F87E677" w14:textId="77777777" w:rsidR="00311A7C" w:rsidRPr="00311A7C" w:rsidRDefault="00311A7C" w:rsidP="005B0A62">
            <w:pPr>
              <w:overflowPunct w:val="0"/>
              <w:rPr>
                <w:rFonts w:asciiTheme="minorHAnsi" w:hAnsiTheme="minorHAnsi" w:cstheme="minorHAnsi"/>
                <w:b/>
              </w:rPr>
            </w:pPr>
          </w:p>
          <w:p w14:paraId="5BA140E4"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Date:</w:t>
            </w:r>
          </w:p>
        </w:tc>
      </w:tr>
      <w:tr w:rsidR="00311A7C" w:rsidRPr="00311A7C" w14:paraId="6E13774A" w14:textId="77777777" w:rsidTr="00561FFD">
        <w:trPr>
          <w:trHeight w:val="378"/>
        </w:trPr>
        <w:tc>
          <w:tcPr>
            <w:tcW w:w="10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F8E26E"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Official use</w:t>
            </w:r>
          </w:p>
        </w:tc>
      </w:tr>
      <w:tr w:rsidR="00311A7C" w:rsidRPr="00311A7C" w14:paraId="37B2A6B3" w14:textId="77777777" w:rsidTr="00561FFD">
        <w:trPr>
          <w:trHeight w:val="368"/>
        </w:trPr>
        <w:tc>
          <w:tcPr>
            <w:tcW w:w="10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D45035"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Date acknowledgement sent:</w:t>
            </w:r>
          </w:p>
          <w:p w14:paraId="1B160B0D" w14:textId="77777777" w:rsidR="00311A7C" w:rsidRPr="00311A7C" w:rsidRDefault="00311A7C" w:rsidP="005B0A62">
            <w:pPr>
              <w:overflowPunct w:val="0"/>
              <w:rPr>
                <w:rFonts w:asciiTheme="minorHAnsi" w:hAnsiTheme="minorHAnsi" w:cstheme="minorHAnsi"/>
                <w:b/>
              </w:rPr>
            </w:pPr>
          </w:p>
        </w:tc>
      </w:tr>
      <w:tr w:rsidR="00311A7C" w:rsidRPr="00311A7C" w14:paraId="4CB991A7" w14:textId="77777777" w:rsidTr="00561FFD">
        <w:trPr>
          <w:trHeight w:val="902"/>
        </w:trPr>
        <w:tc>
          <w:tcPr>
            <w:tcW w:w="10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1E49C"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 xml:space="preserve">By whom: </w:t>
            </w:r>
          </w:p>
          <w:p w14:paraId="529C2EBB" w14:textId="77777777" w:rsidR="00311A7C" w:rsidRPr="00311A7C" w:rsidRDefault="00311A7C" w:rsidP="005B0A62">
            <w:pPr>
              <w:overflowPunct w:val="0"/>
              <w:rPr>
                <w:rFonts w:asciiTheme="minorHAnsi" w:hAnsiTheme="minorHAnsi" w:cstheme="minorHAnsi"/>
                <w:b/>
              </w:rPr>
            </w:pPr>
          </w:p>
        </w:tc>
      </w:tr>
      <w:tr w:rsidR="00311A7C" w:rsidRPr="00311A7C" w14:paraId="02B7935A" w14:textId="77777777" w:rsidTr="00561FFD">
        <w:trPr>
          <w:trHeight w:val="987"/>
        </w:trPr>
        <w:tc>
          <w:tcPr>
            <w:tcW w:w="10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1585B8"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Complaint referred to:</w:t>
            </w:r>
          </w:p>
        </w:tc>
      </w:tr>
      <w:tr w:rsidR="00311A7C" w:rsidRPr="00311A7C" w14:paraId="33C4BC76" w14:textId="77777777" w:rsidTr="00561FFD">
        <w:trPr>
          <w:trHeight w:val="368"/>
        </w:trPr>
        <w:tc>
          <w:tcPr>
            <w:tcW w:w="10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9C9D50" w14:textId="77777777" w:rsidR="00311A7C" w:rsidRPr="00311A7C" w:rsidRDefault="00311A7C" w:rsidP="005B0A62">
            <w:pPr>
              <w:overflowPunct w:val="0"/>
              <w:rPr>
                <w:rFonts w:asciiTheme="minorHAnsi" w:hAnsiTheme="minorHAnsi" w:cstheme="minorHAnsi"/>
                <w:b/>
              </w:rPr>
            </w:pPr>
            <w:r w:rsidRPr="00311A7C">
              <w:rPr>
                <w:rFonts w:asciiTheme="minorHAnsi" w:hAnsiTheme="minorHAnsi" w:cstheme="minorHAnsi"/>
                <w:b/>
              </w:rPr>
              <w:t xml:space="preserve">Date: </w:t>
            </w:r>
          </w:p>
          <w:p w14:paraId="2E4BFA0E" w14:textId="77777777" w:rsidR="00311A7C" w:rsidRPr="00311A7C" w:rsidRDefault="00311A7C" w:rsidP="005B0A62">
            <w:pPr>
              <w:overflowPunct w:val="0"/>
              <w:rPr>
                <w:rFonts w:asciiTheme="minorHAnsi" w:hAnsiTheme="minorHAnsi" w:cstheme="minorHAnsi"/>
                <w:b/>
              </w:rPr>
            </w:pPr>
          </w:p>
        </w:tc>
      </w:tr>
    </w:tbl>
    <w:p w14:paraId="12A63E6C" w14:textId="77777777" w:rsidR="002E31C8" w:rsidRPr="00311A7C" w:rsidRDefault="002E31C8">
      <w:pPr>
        <w:pStyle w:val="BodyText"/>
        <w:ind w:left="120" w:right="156"/>
        <w:rPr>
          <w:rFonts w:asciiTheme="minorHAnsi" w:hAnsiTheme="minorHAnsi" w:cstheme="minorHAnsi"/>
        </w:rPr>
      </w:pPr>
    </w:p>
    <w:p w14:paraId="6139B762" w14:textId="77777777" w:rsidR="002E31C8" w:rsidRPr="00311A7C" w:rsidRDefault="002E31C8">
      <w:pPr>
        <w:pStyle w:val="BodyText"/>
        <w:ind w:left="120" w:right="156"/>
        <w:rPr>
          <w:rFonts w:asciiTheme="minorHAnsi" w:hAnsiTheme="minorHAnsi" w:cstheme="minorHAnsi"/>
        </w:rPr>
      </w:pPr>
    </w:p>
    <w:p w14:paraId="05E8D457" w14:textId="77777777" w:rsidR="002E31C8" w:rsidRPr="00311A7C" w:rsidRDefault="002E31C8">
      <w:pPr>
        <w:pStyle w:val="BodyText"/>
        <w:ind w:left="120" w:right="156"/>
        <w:rPr>
          <w:rFonts w:asciiTheme="minorHAnsi" w:hAnsiTheme="minorHAnsi" w:cstheme="minorHAnsi"/>
        </w:rPr>
      </w:pPr>
    </w:p>
    <w:p w14:paraId="77E16A48" w14:textId="77777777" w:rsidR="002E31C8" w:rsidRPr="00311A7C" w:rsidRDefault="002E31C8">
      <w:pPr>
        <w:pStyle w:val="BodyText"/>
        <w:ind w:left="120" w:right="156"/>
        <w:rPr>
          <w:rFonts w:asciiTheme="minorHAnsi" w:hAnsiTheme="minorHAnsi" w:cstheme="minorHAnsi"/>
        </w:rPr>
      </w:pPr>
    </w:p>
    <w:p w14:paraId="56D71E27" w14:textId="6AE15951" w:rsidR="00B5664D" w:rsidRPr="00311A7C" w:rsidRDefault="00B5664D" w:rsidP="00561FFD">
      <w:pPr>
        <w:jc w:val="both"/>
        <w:rPr>
          <w:rFonts w:asciiTheme="minorHAnsi" w:hAnsiTheme="minorHAnsi" w:cstheme="minorHAnsi"/>
          <w:b/>
        </w:rPr>
      </w:pPr>
    </w:p>
    <w:sectPr w:rsidR="00B5664D" w:rsidRPr="00311A7C" w:rsidSect="007C325A">
      <w:footerReference w:type="even" r:id="rId9"/>
      <w:footerReference w:type="default" r:id="rId10"/>
      <w:pgSz w:w="11900" w:h="1686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7384F" w14:textId="77777777" w:rsidR="000D6E0F" w:rsidRDefault="000D6E0F" w:rsidP="00DA1A87">
      <w:r>
        <w:separator/>
      </w:r>
    </w:p>
  </w:endnote>
  <w:endnote w:type="continuationSeparator" w:id="0">
    <w:p w14:paraId="2E82D3D6" w14:textId="77777777" w:rsidR="000D6E0F" w:rsidRDefault="000D6E0F" w:rsidP="00DA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AFA5" w14:textId="018A4CA3" w:rsidR="00DA1A87" w:rsidRDefault="00DA1A87" w:rsidP="00542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B54757" w14:textId="77777777" w:rsidR="00DA1A87" w:rsidRDefault="00DA1A87" w:rsidP="00DA1A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0618157"/>
      <w:docPartObj>
        <w:docPartGallery w:val="Page Numbers (Bottom of Page)"/>
        <w:docPartUnique/>
      </w:docPartObj>
    </w:sdtPr>
    <w:sdtEndPr>
      <w:rPr>
        <w:rStyle w:val="PageNumber"/>
      </w:rPr>
    </w:sdtEndPr>
    <w:sdtContent>
      <w:p w14:paraId="135E67AF" w14:textId="5055A94B" w:rsidR="00DA1A87" w:rsidRDefault="00DA1A87" w:rsidP="00542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2DF00A" w14:textId="77777777" w:rsidR="00DA1A87" w:rsidRDefault="00DA1A87" w:rsidP="00DA1A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0AF66" w14:textId="77777777" w:rsidR="000D6E0F" w:rsidRDefault="000D6E0F" w:rsidP="00DA1A87">
      <w:r>
        <w:separator/>
      </w:r>
    </w:p>
  </w:footnote>
  <w:footnote w:type="continuationSeparator" w:id="0">
    <w:p w14:paraId="6BADD150" w14:textId="77777777" w:rsidR="000D6E0F" w:rsidRDefault="000D6E0F" w:rsidP="00DA1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4FEF"/>
    <w:multiLevelType w:val="multilevel"/>
    <w:tmpl w:val="D38E6B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A50287A"/>
    <w:multiLevelType w:val="multilevel"/>
    <w:tmpl w:val="1E6C8BAE"/>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675B96"/>
    <w:multiLevelType w:val="multilevel"/>
    <w:tmpl w:val="1E6C8BAE"/>
    <w:numStyleLink w:val="LFO4"/>
  </w:abstractNum>
  <w:abstractNum w:abstractNumId="3" w15:restartNumberingAfterBreak="0">
    <w:nsid w:val="2FF03AD4"/>
    <w:multiLevelType w:val="hybridMultilevel"/>
    <w:tmpl w:val="D44CF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54FEA"/>
    <w:multiLevelType w:val="multilevel"/>
    <w:tmpl w:val="D38E6B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48C621EA"/>
    <w:multiLevelType w:val="multilevel"/>
    <w:tmpl w:val="7AA451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5EC210E9"/>
    <w:multiLevelType w:val="multilevel"/>
    <w:tmpl w:val="D38E6B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602C4EB8"/>
    <w:multiLevelType w:val="hybridMultilevel"/>
    <w:tmpl w:val="38D48EBE"/>
    <w:lvl w:ilvl="0" w:tplc="71265AA6">
      <w:numFmt w:val="bullet"/>
      <w:lvlText w:val=""/>
      <w:lvlJc w:val="left"/>
      <w:pPr>
        <w:ind w:left="120" w:hanging="228"/>
      </w:pPr>
      <w:rPr>
        <w:rFonts w:ascii="Symbol" w:eastAsia="Symbol" w:hAnsi="Symbol" w:cs="Symbol" w:hint="default"/>
        <w:w w:val="100"/>
        <w:lang w:val="en-US" w:eastAsia="en-US" w:bidi="ar-SA"/>
      </w:rPr>
    </w:lvl>
    <w:lvl w:ilvl="1" w:tplc="EC1C9168">
      <w:numFmt w:val="bullet"/>
      <w:lvlText w:val="•"/>
      <w:lvlJc w:val="left"/>
      <w:pPr>
        <w:ind w:left="1029" w:hanging="228"/>
      </w:pPr>
      <w:rPr>
        <w:rFonts w:hint="default"/>
        <w:lang w:val="en-US" w:eastAsia="en-US" w:bidi="ar-SA"/>
      </w:rPr>
    </w:lvl>
    <w:lvl w:ilvl="2" w:tplc="D7903652">
      <w:numFmt w:val="bullet"/>
      <w:lvlText w:val="•"/>
      <w:lvlJc w:val="left"/>
      <w:pPr>
        <w:ind w:left="1939" w:hanging="228"/>
      </w:pPr>
      <w:rPr>
        <w:rFonts w:hint="default"/>
        <w:lang w:val="en-US" w:eastAsia="en-US" w:bidi="ar-SA"/>
      </w:rPr>
    </w:lvl>
    <w:lvl w:ilvl="3" w:tplc="67325394">
      <w:numFmt w:val="bullet"/>
      <w:lvlText w:val="•"/>
      <w:lvlJc w:val="left"/>
      <w:pPr>
        <w:ind w:left="2849" w:hanging="228"/>
      </w:pPr>
      <w:rPr>
        <w:rFonts w:hint="default"/>
        <w:lang w:val="en-US" w:eastAsia="en-US" w:bidi="ar-SA"/>
      </w:rPr>
    </w:lvl>
    <w:lvl w:ilvl="4" w:tplc="AB3CB268">
      <w:numFmt w:val="bullet"/>
      <w:lvlText w:val="•"/>
      <w:lvlJc w:val="left"/>
      <w:pPr>
        <w:ind w:left="3759" w:hanging="228"/>
      </w:pPr>
      <w:rPr>
        <w:rFonts w:hint="default"/>
        <w:lang w:val="en-US" w:eastAsia="en-US" w:bidi="ar-SA"/>
      </w:rPr>
    </w:lvl>
    <w:lvl w:ilvl="5" w:tplc="E27C4532">
      <w:numFmt w:val="bullet"/>
      <w:lvlText w:val="•"/>
      <w:lvlJc w:val="left"/>
      <w:pPr>
        <w:ind w:left="4669" w:hanging="228"/>
      </w:pPr>
      <w:rPr>
        <w:rFonts w:hint="default"/>
        <w:lang w:val="en-US" w:eastAsia="en-US" w:bidi="ar-SA"/>
      </w:rPr>
    </w:lvl>
    <w:lvl w:ilvl="6" w:tplc="09A44D1C">
      <w:numFmt w:val="bullet"/>
      <w:lvlText w:val="•"/>
      <w:lvlJc w:val="left"/>
      <w:pPr>
        <w:ind w:left="5579" w:hanging="228"/>
      </w:pPr>
      <w:rPr>
        <w:rFonts w:hint="default"/>
        <w:lang w:val="en-US" w:eastAsia="en-US" w:bidi="ar-SA"/>
      </w:rPr>
    </w:lvl>
    <w:lvl w:ilvl="7" w:tplc="C4CC74AE">
      <w:numFmt w:val="bullet"/>
      <w:lvlText w:val="•"/>
      <w:lvlJc w:val="left"/>
      <w:pPr>
        <w:ind w:left="6489" w:hanging="228"/>
      </w:pPr>
      <w:rPr>
        <w:rFonts w:hint="default"/>
        <w:lang w:val="en-US" w:eastAsia="en-US" w:bidi="ar-SA"/>
      </w:rPr>
    </w:lvl>
    <w:lvl w:ilvl="8" w:tplc="C9402494">
      <w:numFmt w:val="bullet"/>
      <w:lvlText w:val="•"/>
      <w:lvlJc w:val="left"/>
      <w:pPr>
        <w:ind w:left="7399" w:hanging="228"/>
      </w:pPr>
      <w:rPr>
        <w:rFonts w:hint="default"/>
        <w:lang w:val="en-US" w:eastAsia="en-US" w:bidi="ar-SA"/>
      </w:rPr>
    </w:lvl>
  </w:abstractNum>
  <w:abstractNum w:abstractNumId="8" w15:restartNumberingAfterBreak="0">
    <w:nsid w:val="60A01457"/>
    <w:multiLevelType w:val="hybridMultilevel"/>
    <w:tmpl w:val="6F30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30F54"/>
    <w:multiLevelType w:val="multilevel"/>
    <w:tmpl w:val="5600CF16"/>
    <w:lvl w:ilvl="0">
      <w:numFmt w:val="bullet"/>
      <w:lvlText w:val=""/>
      <w:lvlJc w:val="left"/>
      <w:pPr>
        <w:ind w:left="1438" w:hanging="360"/>
      </w:pPr>
      <w:rPr>
        <w:rFonts w:ascii="Symbol" w:hAnsi="Symbol"/>
      </w:rPr>
    </w:lvl>
    <w:lvl w:ilvl="1">
      <w:numFmt w:val="bullet"/>
      <w:lvlText w:val="o"/>
      <w:lvlJc w:val="left"/>
      <w:pPr>
        <w:ind w:left="2158" w:hanging="360"/>
      </w:pPr>
      <w:rPr>
        <w:rFonts w:ascii="Courier New" w:hAnsi="Courier New" w:cs="Courier New"/>
      </w:rPr>
    </w:lvl>
    <w:lvl w:ilvl="2">
      <w:numFmt w:val="bullet"/>
      <w:lvlText w:val=""/>
      <w:lvlJc w:val="left"/>
      <w:pPr>
        <w:ind w:left="2878" w:hanging="360"/>
      </w:pPr>
      <w:rPr>
        <w:rFonts w:ascii="Wingdings" w:hAnsi="Wingdings"/>
      </w:rPr>
    </w:lvl>
    <w:lvl w:ilvl="3">
      <w:numFmt w:val="bullet"/>
      <w:lvlText w:val=""/>
      <w:lvlJc w:val="left"/>
      <w:pPr>
        <w:ind w:left="3598" w:hanging="360"/>
      </w:pPr>
      <w:rPr>
        <w:rFonts w:ascii="Symbol" w:hAnsi="Symbol"/>
      </w:rPr>
    </w:lvl>
    <w:lvl w:ilvl="4">
      <w:numFmt w:val="bullet"/>
      <w:lvlText w:val="o"/>
      <w:lvlJc w:val="left"/>
      <w:pPr>
        <w:ind w:left="4318" w:hanging="360"/>
      </w:pPr>
      <w:rPr>
        <w:rFonts w:ascii="Courier New" w:hAnsi="Courier New" w:cs="Courier New"/>
      </w:rPr>
    </w:lvl>
    <w:lvl w:ilvl="5">
      <w:numFmt w:val="bullet"/>
      <w:lvlText w:val=""/>
      <w:lvlJc w:val="left"/>
      <w:pPr>
        <w:ind w:left="5038" w:hanging="360"/>
      </w:pPr>
      <w:rPr>
        <w:rFonts w:ascii="Wingdings" w:hAnsi="Wingdings"/>
      </w:rPr>
    </w:lvl>
    <w:lvl w:ilvl="6">
      <w:numFmt w:val="bullet"/>
      <w:lvlText w:val=""/>
      <w:lvlJc w:val="left"/>
      <w:pPr>
        <w:ind w:left="5758" w:hanging="360"/>
      </w:pPr>
      <w:rPr>
        <w:rFonts w:ascii="Symbol" w:hAnsi="Symbol"/>
      </w:rPr>
    </w:lvl>
    <w:lvl w:ilvl="7">
      <w:numFmt w:val="bullet"/>
      <w:lvlText w:val="o"/>
      <w:lvlJc w:val="left"/>
      <w:pPr>
        <w:ind w:left="6478" w:hanging="360"/>
      </w:pPr>
      <w:rPr>
        <w:rFonts w:ascii="Courier New" w:hAnsi="Courier New" w:cs="Courier New"/>
      </w:rPr>
    </w:lvl>
    <w:lvl w:ilvl="8">
      <w:numFmt w:val="bullet"/>
      <w:lvlText w:val=""/>
      <w:lvlJc w:val="left"/>
      <w:pPr>
        <w:ind w:left="7198" w:hanging="360"/>
      </w:pPr>
      <w:rPr>
        <w:rFonts w:ascii="Wingdings" w:hAnsi="Wingdings"/>
      </w:rPr>
    </w:lvl>
  </w:abstractNum>
  <w:abstractNum w:abstractNumId="10" w15:restartNumberingAfterBreak="0">
    <w:nsid w:val="662C6583"/>
    <w:multiLevelType w:val="multilevel"/>
    <w:tmpl w:val="1A0453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58715D7"/>
    <w:multiLevelType w:val="multilevel"/>
    <w:tmpl w:val="D38E6B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7BB22CDA"/>
    <w:multiLevelType w:val="hybridMultilevel"/>
    <w:tmpl w:val="A14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141839">
    <w:abstractNumId w:val="7"/>
  </w:num>
  <w:num w:numId="2" w16cid:durableId="1716809714">
    <w:abstractNumId w:val="1"/>
  </w:num>
  <w:num w:numId="3" w16cid:durableId="1855725331">
    <w:abstractNumId w:val="5"/>
  </w:num>
  <w:num w:numId="4" w16cid:durableId="1481918586">
    <w:abstractNumId w:val="9"/>
  </w:num>
  <w:num w:numId="5" w16cid:durableId="1039014679">
    <w:abstractNumId w:val="10"/>
  </w:num>
  <w:num w:numId="6" w16cid:durableId="2064984857">
    <w:abstractNumId w:val="6"/>
  </w:num>
  <w:num w:numId="7" w16cid:durableId="655956594">
    <w:abstractNumId w:val="12"/>
  </w:num>
  <w:num w:numId="8" w16cid:durableId="1136215688">
    <w:abstractNumId w:val="8"/>
  </w:num>
  <w:num w:numId="9" w16cid:durableId="289628040">
    <w:abstractNumId w:val="3"/>
  </w:num>
  <w:num w:numId="10" w16cid:durableId="945964611">
    <w:abstractNumId w:val="2"/>
  </w:num>
  <w:num w:numId="11" w16cid:durableId="1181818659">
    <w:abstractNumId w:val="4"/>
  </w:num>
  <w:num w:numId="12" w16cid:durableId="1012759317">
    <w:abstractNumId w:val="11"/>
  </w:num>
  <w:num w:numId="13" w16cid:durableId="47009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4D"/>
    <w:rsid w:val="00016415"/>
    <w:rsid w:val="000337D5"/>
    <w:rsid w:val="000D6E0F"/>
    <w:rsid w:val="000F1407"/>
    <w:rsid w:val="0011449C"/>
    <w:rsid w:val="0011706E"/>
    <w:rsid w:val="00152D84"/>
    <w:rsid w:val="001623D2"/>
    <w:rsid w:val="00286713"/>
    <w:rsid w:val="002C7BE4"/>
    <w:rsid w:val="002E31C8"/>
    <w:rsid w:val="002E40E1"/>
    <w:rsid w:val="00311A7C"/>
    <w:rsid w:val="003B23AA"/>
    <w:rsid w:val="00422B4F"/>
    <w:rsid w:val="004E7985"/>
    <w:rsid w:val="005351A7"/>
    <w:rsid w:val="00561FFD"/>
    <w:rsid w:val="00604040"/>
    <w:rsid w:val="0060598C"/>
    <w:rsid w:val="006337E2"/>
    <w:rsid w:val="006523DB"/>
    <w:rsid w:val="006B4074"/>
    <w:rsid w:val="00714ADB"/>
    <w:rsid w:val="00752257"/>
    <w:rsid w:val="00776FCD"/>
    <w:rsid w:val="007C325A"/>
    <w:rsid w:val="007E7356"/>
    <w:rsid w:val="0088164E"/>
    <w:rsid w:val="008D41E3"/>
    <w:rsid w:val="00900FBF"/>
    <w:rsid w:val="00960FD9"/>
    <w:rsid w:val="009B7E12"/>
    <w:rsid w:val="009C5AF1"/>
    <w:rsid w:val="009E3B52"/>
    <w:rsid w:val="00A04B01"/>
    <w:rsid w:val="00A3086D"/>
    <w:rsid w:val="00AA1A72"/>
    <w:rsid w:val="00AA2825"/>
    <w:rsid w:val="00AF1310"/>
    <w:rsid w:val="00B5664D"/>
    <w:rsid w:val="00BB0047"/>
    <w:rsid w:val="00C3449E"/>
    <w:rsid w:val="00CA050C"/>
    <w:rsid w:val="00CF4BF3"/>
    <w:rsid w:val="00D13B15"/>
    <w:rsid w:val="00D71775"/>
    <w:rsid w:val="00D86E15"/>
    <w:rsid w:val="00DA1A87"/>
    <w:rsid w:val="00DE729A"/>
    <w:rsid w:val="00E81520"/>
    <w:rsid w:val="00F004E7"/>
    <w:rsid w:val="00F11AFD"/>
    <w:rsid w:val="00FC7437"/>
    <w:rsid w:val="333A780C"/>
    <w:rsid w:val="5E246F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7384"/>
  <w15:docId w15:val="{40AEFFA2-7D7E-4857-8D03-BFE51E5D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paragraph" w:styleId="Heading2">
    <w:name w:val="heading 2"/>
    <w:basedOn w:val="Normal"/>
    <w:next w:val="Normal"/>
    <w:link w:val="Heading2Char"/>
    <w:uiPriority w:val="9"/>
    <w:semiHidden/>
    <w:unhideWhenUsed/>
    <w:qFormat/>
    <w:rsid w:val="00311A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1A7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pPr>
      <w:ind w:left="120"/>
    </w:pPr>
  </w:style>
  <w:style w:type="paragraph" w:customStyle="1" w:styleId="TableParagraph">
    <w:name w:val="Table Paragraph"/>
    <w:basedOn w:val="Normal"/>
    <w:uiPriority w:val="1"/>
    <w:qFormat/>
  </w:style>
  <w:style w:type="table" w:styleId="TableGrid">
    <w:name w:val="Table Grid"/>
    <w:basedOn w:val="TableNormal"/>
    <w:uiPriority w:val="39"/>
    <w:rsid w:val="00AA2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AA1A7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6">
    <w:name w:val="Grid Table 6 Colorful Accent 6"/>
    <w:basedOn w:val="TableNormal"/>
    <w:uiPriority w:val="51"/>
    <w:rsid w:val="0060404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semiHidden/>
    <w:rsid w:val="00311A7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11A7C"/>
    <w:rPr>
      <w:rFonts w:asciiTheme="majorHAnsi" w:eastAsiaTheme="majorEastAsia" w:hAnsiTheme="majorHAnsi" w:cstheme="majorBidi"/>
      <w:color w:val="243F60" w:themeColor="accent1" w:themeShade="7F"/>
      <w:sz w:val="24"/>
      <w:szCs w:val="24"/>
    </w:rPr>
  </w:style>
  <w:style w:type="character" w:styleId="Hyperlink">
    <w:name w:val="Hyperlink"/>
    <w:rsid w:val="00311A7C"/>
    <w:rPr>
      <w:rFonts w:ascii="Arial" w:hAnsi="Arial"/>
      <w:color w:val="0000FF"/>
      <w:sz w:val="24"/>
      <w:u w:val="single"/>
    </w:rPr>
  </w:style>
  <w:style w:type="numbering" w:customStyle="1" w:styleId="LFO4">
    <w:name w:val="LFO4"/>
    <w:basedOn w:val="NoList"/>
    <w:rsid w:val="00311A7C"/>
    <w:pPr>
      <w:numPr>
        <w:numId w:val="2"/>
      </w:numPr>
    </w:pPr>
  </w:style>
  <w:style w:type="paragraph" w:styleId="Footer">
    <w:name w:val="footer"/>
    <w:basedOn w:val="Normal"/>
    <w:link w:val="FooterChar"/>
    <w:uiPriority w:val="99"/>
    <w:unhideWhenUsed/>
    <w:rsid w:val="00DA1A87"/>
    <w:pPr>
      <w:tabs>
        <w:tab w:val="center" w:pos="4680"/>
        <w:tab w:val="right" w:pos="9360"/>
      </w:tabs>
    </w:pPr>
  </w:style>
  <w:style w:type="character" w:customStyle="1" w:styleId="FooterChar">
    <w:name w:val="Footer Char"/>
    <w:basedOn w:val="DefaultParagraphFont"/>
    <w:link w:val="Footer"/>
    <w:uiPriority w:val="99"/>
    <w:rsid w:val="00DA1A87"/>
    <w:rPr>
      <w:rFonts w:ascii="Arial" w:eastAsia="Arial" w:hAnsi="Arial" w:cs="Arial"/>
    </w:rPr>
  </w:style>
  <w:style w:type="character" w:styleId="PageNumber">
    <w:name w:val="page number"/>
    <w:basedOn w:val="DefaultParagraphFont"/>
    <w:uiPriority w:val="99"/>
    <w:semiHidden/>
    <w:unhideWhenUsed/>
    <w:rsid w:val="00DA1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2345</Words>
  <Characters>13373</Characters>
  <Application>Microsoft Office Word</Application>
  <DocSecurity>0</DocSecurity>
  <Lines>111</Lines>
  <Paragraphs>31</Paragraphs>
  <ScaleCrop>false</ScaleCrop>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Trident Tuition</cp:lastModifiedBy>
  <cp:revision>2</cp:revision>
  <dcterms:created xsi:type="dcterms:W3CDTF">2024-07-10T12:57:00Z</dcterms:created>
  <dcterms:modified xsi:type="dcterms:W3CDTF">2024-07-10T12:57:00Z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2013</vt:lpwstr>
  </property>
  <property fmtid="{D5CDD505-2E9C-101B-9397-08002B2CF9AE}" pid="4" name="LastSaved">
    <vt:filetime>2022-07-25T00:00:00Z</vt:filetime>
  </property>
  <property fmtid="{D5CDD505-2E9C-101B-9397-08002B2CF9AE}" pid="5" name="Producer">
    <vt:lpwstr>Microsoft® Word 2013</vt:lpwstr>
  </property>
</Properties>
</file>