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CAD92" w14:textId="77777777" w:rsidR="00E16440" w:rsidRDefault="00D2445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AP Government Redesign Unit Vocabulary</w:t>
      </w:r>
    </w:p>
    <w:p w14:paraId="6BCB8723" w14:textId="77777777" w:rsidR="00E16440" w:rsidRDefault="00D2445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Unit 1:  Foundations of American Democracy</w:t>
      </w:r>
    </w:p>
    <w:p w14:paraId="7A0C4664" w14:textId="77777777" w:rsidR="00E16440" w:rsidRDefault="00E16440">
      <w:pPr>
        <w:spacing w:after="0" w:line="240" w:lineRule="auto"/>
        <w:rPr>
          <w:sz w:val="18"/>
          <w:szCs w:val="18"/>
        </w:rPr>
        <w:sectPr w:rsidR="00E16440"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43F5741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-Limited government</w:t>
      </w:r>
    </w:p>
    <w:p w14:paraId="3A74A49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-Natural rights</w:t>
      </w:r>
    </w:p>
    <w:p w14:paraId="27DB6B8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-John Locke</w:t>
      </w:r>
    </w:p>
    <w:p w14:paraId="27B9141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-Social contract</w:t>
      </w:r>
    </w:p>
    <w:p w14:paraId="0244FF2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-Popular sovereignty</w:t>
      </w:r>
    </w:p>
    <w:p w14:paraId="2BFDC04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-The “Grand Committee”</w:t>
      </w:r>
    </w:p>
    <w:p w14:paraId="40C7463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-Declaration of Independence</w:t>
      </w:r>
    </w:p>
    <w:p w14:paraId="37DD2FE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-Articles of Confederation</w:t>
      </w:r>
    </w:p>
    <w:p w14:paraId="3B828F4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-Preamble </w:t>
      </w:r>
    </w:p>
    <w:p w14:paraId="1AC0382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-U.S. Constitution </w:t>
      </w:r>
    </w:p>
    <w:p w14:paraId="5B37902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-Representative democracy</w:t>
      </w:r>
    </w:p>
    <w:p w14:paraId="7DA118E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-Participatory democracy</w:t>
      </w:r>
    </w:p>
    <w:p w14:paraId="28454AB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-Pluralist democracy</w:t>
      </w:r>
    </w:p>
    <w:p w14:paraId="0550C8A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-Elite democracy</w:t>
      </w:r>
    </w:p>
    <w:p w14:paraId="072F0EB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-Federalist #10</w:t>
      </w:r>
    </w:p>
    <w:p w14:paraId="3353ED4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-Brutus #1</w:t>
      </w:r>
    </w:p>
    <w:p w14:paraId="35C2871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-Federalists</w:t>
      </w:r>
    </w:p>
    <w:p w14:paraId="02C6914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-Anti-Federalists</w:t>
      </w:r>
    </w:p>
    <w:p w14:paraId="16C0CCB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-Central government</w:t>
      </w:r>
    </w:p>
    <w:p w14:paraId="7D79E2C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-Reserved powers</w:t>
      </w:r>
    </w:p>
    <w:p w14:paraId="47FE689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-Republic</w:t>
      </w:r>
    </w:p>
    <w:p w14:paraId="05FEBFB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-Fac</w:t>
      </w:r>
      <w:r>
        <w:rPr>
          <w:sz w:val="20"/>
          <w:szCs w:val="20"/>
        </w:rPr>
        <w:t>tions</w:t>
      </w:r>
    </w:p>
    <w:p w14:paraId="190DDA6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-Shay’s Rebellion</w:t>
      </w:r>
    </w:p>
    <w:p w14:paraId="43804BC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-Virginia Plan</w:t>
      </w:r>
    </w:p>
    <w:p w14:paraId="2BE6F6A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-New Jersey Plan</w:t>
      </w:r>
    </w:p>
    <w:p w14:paraId="5690CF0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-Great (Connecticut) Compromise</w:t>
      </w:r>
    </w:p>
    <w:p w14:paraId="0C62935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-Three-Fifths Compromise</w:t>
      </w:r>
    </w:p>
    <w:p w14:paraId="3CBB1DA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-Slave Trade Compromise</w:t>
      </w:r>
    </w:p>
    <w:p w14:paraId="716CD66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-Ex post facto law</w:t>
      </w:r>
    </w:p>
    <w:p w14:paraId="776ACFC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-Bill of attainder</w:t>
      </w:r>
    </w:p>
    <w:p w14:paraId="57B166A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-Electoral College</w:t>
      </w:r>
    </w:p>
    <w:p w14:paraId="4BBBBD0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-Article IV</w:t>
      </w:r>
    </w:p>
    <w:p w14:paraId="7C50984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-Full Faith and Credit Clause</w:t>
      </w:r>
    </w:p>
    <w:p w14:paraId="3AEDCB1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-Privileges and Immunities Clause</w:t>
      </w:r>
    </w:p>
    <w:p w14:paraId="4F95AE6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-Amendment process</w:t>
      </w:r>
    </w:p>
    <w:p w14:paraId="3C4FF52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-Article V</w:t>
      </w:r>
    </w:p>
    <w:p w14:paraId="627D26F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-Article VI</w:t>
      </w:r>
    </w:p>
    <w:p w14:paraId="764DDD3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42BE231" w14:textId="77777777" w:rsidR="00E16440" w:rsidRDefault="00E16440">
      <w:pPr>
        <w:spacing w:after="0" w:line="240" w:lineRule="auto"/>
        <w:rPr>
          <w:sz w:val="20"/>
          <w:szCs w:val="20"/>
        </w:rPr>
      </w:pPr>
    </w:p>
    <w:p w14:paraId="4291449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-Supremacy Clause</w:t>
      </w:r>
    </w:p>
    <w:p w14:paraId="5A01706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-Article VII</w:t>
      </w:r>
    </w:p>
    <w:p w14:paraId="044222E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-Ratification</w:t>
      </w:r>
    </w:p>
    <w:p w14:paraId="784262B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-Checks and balances</w:t>
      </w:r>
    </w:p>
    <w:p w14:paraId="25D2F6E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-Separation of powers</w:t>
      </w:r>
    </w:p>
    <w:p w14:paraId="2956DAB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-Federalist #51</w:t>
      </w:r>
    </w:p>
    <w:p w14:paraId="0410FC9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-Tyranny of the majority</w:t>
      </w:r>
    </w:p>
    <w:p w14:paraId="1AB7E8F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-Multiple policy access points</w:t>
      </w:r>
    </w:p>
    <w:p w14:paraId="1C71A5C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-Impeachment</w:t>
      </w:r>
    </w:p>
    <w:p w14:paraId="4EF1666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-Exclusive powers</w:t>
      </w:r>
    </w:p>
    <w:p w14:paraId="1DF3916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-Concurrent powers</w:t>
      </w:r>
    </w:p>
    <w:p w14:paraId="241F126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-Federal balance of power</w:t>
      </w:r>
    </w:p>
    <w:p w14:paraId="5711293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-Dual federalism</w:t>
      </w:r>
    </w:p>
    <w:p w14:paraId="48682217" w14:textId="77777777" w:rsidR="00E16440" w:rsidRDefault="00D24457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-“</w:t>
      </w:r>
      <w:proofErr w:type="gramEnd"/>
      <w:r>
        <w:rPr>
          <w:sz w:val="20"/>
          <w:szCs w:val="20"/>
        </w:rPr>
        <w:t>Layer Cake” federalism</w:t>
      </w:r>
    </w:p>
    <w:p w14:paraId="5DF09BC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-Cooperative federalism</w:t>
      </w:r>
    </w:p>
    <w:p w14:paraId="72950FCF" w14:textId="77777777" w:rsidR="00E16440" w:rsidRDefault="00D24457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-“</w:t>
      </w:r>
      <w:proofErr w:type="gramEnd"/>
      <w:r>
        <w:rPr>
          <w:sz w:val="20"/>
          <w:szCs w:val="20"/>
        </w:rPr>
        <w:t>Marble Cake” federalism</w:t>
      </w:r>
    </w:p>
    <w:p w14:paraId="5B8C755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-Fiscal federalism</w:t>
      </w:r>
    </w:p>
    <w:p w14:paraId="367DFE8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-Grants</w:t>
      </w:r>
    </w:p>
    <w:p w14:paraId="1A9AEAF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-Incentives</w:t>
      </w:r>
    </w:p>
    <w:p w14:paraId="4435091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-Conditions-of-aid</w:t>
      </w:r>
    </w:p>
    <w:p w14:paraId="41AA2E1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-Revenue sharing</w:t>
      </w:r>
    </w:p>
    <w:p w14:paraId="38B607E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-Mandates</w:t>
      </w:r>
    </w:p>
    <w:p w14:paraId="3A5B39C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-Clean Air Act (1970)</w:t>
      </w:r>
    </w:p>
    <w:p w14:paraId="58C4A55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-Americans with Disabilities Act (1990)</w:t>
      </w:r>
    </w:p>
    <w:p w14:paraId="0B06F15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-Categorical grants</w:t>
      </w:r>
    </w:p>
    <w:p w14:paraId="2465531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-Block grants</w:t>
      </w:r>
    </w:p>
    <w:p w14:paraId="5E30C9C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-Tenth Amendment</w:t>
      </w:r>
    </w:p>
    <w:p w14:paraId="10B9DB3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-Commerce Clause</w:t>
      </w:r>
    </w:p>
    <w:p w14:paraId="451CAE5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-Necessary and Proper Clause</w:t>
      </w:r>
    </w:p>
    <w:p w14:paraId="7859311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-Enumerated powers</w:t>
      </w:r>
      <w:r>
        <w:rPr>
          <w:sz w:val="20"/>
          <w:szCs w:val="20"/>
        </w:rPr>
        <w:br/>
        <w:t>-Implied powers</w:t>
      </w:r>
    </w:p>
    <w:p w14:paraId="10BE533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-Inherent powers</w:t>
      </w:r>
    </w:p>
    <w:p w14:paraId="708B66F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-State sovereignty</w:t>
      </w:r>
    </w:p>
    <w:p w14:paraId="2EFA8AA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-Supreme Court of the Unit</w:t>
      </w:r>
      <w:r>
        <w:rPr>
          <w:sz w:val="20"/>
          <w:szCs w:val="20"/>
        </w:rPr>
        <w:t>ed States</w:t>
      </w:r>
    </w:p>
    <w:p w14:paraId="5CA59F4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-Statute</w:t>
      </w:r>
    </w:p>
    <w:p w14:paraId="58DD3220" w14:textId="77777777" w:rsidR="00E16440" w:rsidRDefault="00D24457">
      <w:pPr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-</w:t>
      </w:r>
      <w:r>
        <w:rPr>
          <w:i/>
          <w:sz w:val="20"/>
          <w:szCs w:val="20"/>
        </w:rPr>
        <w:t>McCulloch v. Maryland (1819)</w:t>
      </w:r>
    </w:p>
    <w:p w14:paraId="38D8D7B5" w14:textId="77777777" w:rsidR="00E16440" w:rsidRDefault="00D24457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-United States vs. Lopez (1995)</w:t>
      </w:r>
    </w:p>
    <w:p w14:paraId="71D80BAC" w14:textId="77777777" w:rsidR="00E16440" w:rsidRDefault="00E16440">
      <w:pPr>
        <w:spacing w:after="0" w:line="240" w:lineRule="auto"/>
        <w:rPr>
          <w:b/>
          <w:u w:val="single"/>
        </w:rPr>
      </w:pPr>
    </w:p>
    <w:p w14:paraId="0844CC49" w14:textId="77777777" w:rsidR="00E16440" w:rsidRDefault="00E16440">
      <w:pPr>
        <w:spacing w:after="0" w:line="240" w:lineRule="auto"/>
        <w:rPr>
          <w:b/>
          <w:u w:val="single"/>
        </w:rPr>
        <w:sectPr w:rsidR="00E16440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</w:p>
    <w:p w14:paraId="525DB74E" w14:textId="77777777" w:rsidR="00E16440" w:rsidRDefault="00E16440">
      <w:pPr>
        <w:spacing w:after="0" w:line="240" w:lineRule="auto"/>
        <w:rPr>
          <w:b/>
          <w:u w:val="single"/>
        </w:rPr>
        <w:sectPr w:rsidR="00E16440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704DFA4F" w14:textId="77777777" w:rsidR="00E16440" w:rsidRDefault="00E16440">
      <w:pPr>
        <w:spacing w:after="0" w:line="240" w:lineRule="auto"/>
        <w:rPr>
          <w:b/>
          <w:u w:val="single"/>
        </w:rPr>
      </w:pPr>
    </w:p>
    <w:p w14:paraId="7A8893C5" w14:textId="77777777" w:rsidR="00E16440" w:rsidRDefault="00E16440">
      <w:pPr>
        <w:spacing w:after="0" w:line="240" w:lineRule="auto"/>
        <w:rPr>
          <w:b/>
          <w:u w:val="single"/>
        </w:rPr>
      </w:pPr>
    </w:p>
    <w:p w14:paraId="6499DC22" w14:textId="77777777" w:rsidR="00E16440" w:rsidRDefault="00E16440">
      <w:pPr>
        <w:spacing w:after="0" w:line="240" w:lineRule="auto"/>
        <w:rPr>
          <w:b/>
          <w:u w:val="single"/>
        </w:rPr>
      </w:pPr>
    </w:p>
    <w:p w14:paraId="7D9EF005" w14:textId="77777777" w:rsidR="00E16440" w:rsidRDefault="00E16440">
      <w:pPr>
        <w:spacing w:after="0" w:line="240" w:lineRule="auto"/>
        <w:rPr>
          <w:b/>
          <w:u w:val="single"/>
        </w:rPr>
      </w:pPr>
    </w:p>
    <w:p w14:paraId="556AF0B1" w14:textId="77777777" w:rsidR="00E16440" w:rsidRDefault="00E16440">
      <w:pPr>
        <w:spacing w:after="0" w:line="240" w:lineRule="auto"/>
        <w:rPr>
          <w:b/>
          <w:u w:val="single"/>
        </w:rPr>
      </w:pPr>
    </w:p>
    <w:p w14:paraId="02A0A054" w14:textId="77777777" w:rsidR="00E16440" w:rsidRDefault="00E16440">
      <w:pPr>
        <w:spacing w:after="0" w:line="240" w:lineRule="auto"/>
        <w:rPr>
          <w:b/>
          <w:u w:val="single"/>
        </w:rPr>
      </w:pPr>
    </w:p>
    <w:p w14:paraId="67336AD0" w14:textId="77777777" w:rsidR="00E16440" w:rsidRDefault="00E16440">
      <w:pPr>
        <w:spacing w:after="0" w:line="240" w:lineRule="auto"/>
        <w:rPr>
          <w:b/>
          <w:u w:val="single"/>
        </w:rPr>
      </w:pPr>
    </w:p>
    <w:p w14:paraId="3A95A587" w14:textId="77777777" w:rsidR="00E16440" w:rsidRDefault="00E16440">
      <w:pPr>
        <w:spacing w:after="0" w:line="240" w:lineRule="auto"/>
        <w:rPr>
          <w:b/>
          <w:u w:val="single"/>
        </w:rPr>
      </w:pPr>
    </w:p>
    <w:p w14:paraId="19FBEF1B" w14:textId="77777777" w:rsidR="00E16440" w:rsidRDefault="00E16440">
      <w:pPr>
        <w:spacing w:after="0" w:line="240" w:lineRule="auto"/>
        <w:rPr>
          <w:b/>
          <w:u w:val="single"/>
        </w:rPr>
      </w:pPr>
    </w:p>
    <w:p w14:paraId="7110A816" w14:textId="77777777" w:rsidR="00E16440" w:rsidRDefault="00E16440">
      <w:pPr>
        <w:spacing w:after="0" w:line="240" w:lineRule="auto"/>
        <w:rPr>
          <w:b/>
          <w:u w:val="single"/>
        </w:rPr>
      </w:pPr>
    </w:p>
    <w:p w14:paraId="270D468F" w14:textId="77777777" w:rsidR="00E16440" w:rsidRDefault="00E16440">
      <w:pPr>
        <w:spacing w:after="0" w:line="240" w:lineRule="auto"/>
        <w:rPr>
          <w:b/>
          <w:u w:val="single"/>
        </w:rPr>
      </w:pPr>
    </w:p>
    <w:p w14:paraId="4358AB73" w14:textId="77777777" w:rsidR="00E16440" w:rsidRDefault="00E16440">
      <w:pPr>
        <w:spacing w:after="0" w:line="240" w:lineRule="auto"/>
        <w:rPr>
          <w:b/>
          <w:u w:val="single"/>
        </w:rPr>
      </w:pPr>
    </w:p>
    <w:p w14:paraId="3BB629E7" w14:textId="77777777" w:rsidR="00E16440" w:rsidRDefault="00E16440">
      <w:pPr>
        <w:spacing w:after="0" w:line="240" w:lineRule="auto"/>
        <w:rPr>
          <w:b/>
          <w:u w:val="single"/>
        </w:rPr>
      </w:pPr>
    </w:p>
    <w:p w14:paraId="56725590" w14:textId="77777777" w:rsidR="00E16440" w:rsidRDefault="00E16440">
      <w:pPr>
        <w:spacing w:after="0" w:line="240" w:lineRule="auto"/>
        <w:rPr>
          <w:b/>
          <w:u w:val="single"/>
        </w:rPr>
      </w:pPr>
    </w:p>
    <w:p w14:paraId="7B495C8F" w14:textId="77777777" w:rsidR="00E16440" w:rsidRDefault="00D2445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>Unit 2:  Interactions Among Branches of Government</w:t>
      </w:r>
    </w:p>
    <w:p w14:paraId="4870E5B1" w14:textId="77777777" w:rsidR="00E16440" w:rsidRDefault="00E16440">
      <w:pPr>
        <w:spacing w:after="0" w:line="240" w:lineRule="auto"/>
        <w:rPr>
          <w:sz w:val="18"/>
          <w:szCs w:val="18"/>
        </w:rPr>
        <w:sectPr w:rsidR="00E16440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2E28880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-Institutions of Government</w:t>
      </w:r>
    </w:p>
    <w:p w14:paraId="63F6338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-Article I</w:t>
      </w:r>
    </w:p>
    <w:p w14:paraId="77239F7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-Bicameral</w:t>
      </w:r>
    </w:p>
    <w:p w14:paraId="2CA9F89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-Constituency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FB1A63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-Coalition-building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D42A07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-Revenue</w:t>
      </w:r>
    </w:p>
    <w:p w14:paraId="7013B5B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-Congressional committee</w:t>
      </w:r>
    </w:p>
    <w:p w14:paraId="3F2E692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-Standing committee</w:t>
      </w:r>
    </w:p>
    <w:p w14:paraId="7284977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-Select committee</w:t>
      </w:r>
    </w:p>
    <w:p w14:paraId="63B3A71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-Conference committee</w:t>
      </w:r>
    </w:p>
    <w:p w14:paraId="7E1D144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-Joint committee</w:t>
      </w:r>
    </w:p>
    <w:p w14:paraId="3CA1126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-Speaker of the House</w:t>
      </w:r>
    </w:p>
    <w:p w14:paraId="0A4D105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-President of the Senate</w:t>
      </w:r>
    </w:p>
    <w:p w14:paraId="4979395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-President Pro Tempore </w:t>
      </w:r>
    </w:p>
    <w:p w14:paraId="4A99A6F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-Majority Leader</w:t>
      </w:r>
    </w:p>
    <w:p w14:paraId="03A7C60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-Minority Leader</w:t>
      </w:r>
    </w:p>
    <w:p w14:paraId="5663A72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-Majority Whip</w:t>
      </w:r>
    </w:p>
    <w:p w14:paraId="48110D2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-Minority Whip</w:t>
      </w:r>
    </w:p>
    <w:p w14:paraId="5132D75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-Committee chairperson</w:t>
      </w:r>
    </w:p>
    <w:p w14:paraId="267C826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-Filibuster</w:t>
      </w:r>
    </w:p>
    <w:p w14:paraId="11A3295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-Cloture</w:t>
      </w:r>
    </w:p>
    <w:p w14:paraId="3B75E7D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-Quorum</w:t>
      </w:r>
    </w:p>
    <w:p w14:paraId="354BF8E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-Hold</w:t>
      </w:r>
    </w:p>
    <w:p w14:paraId="3E98689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-Unanimous consent</w:t>
      </w:r>
    </w:p>
    <w:p w14:paraId="77F07AC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-Rules Committee</w:t>
      </w:r>
    </w:p>
    <w:p w14:paraId="5FA3516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-Committee of the Whole</w:t>
      </w:r>
    </w:p>
    <w:p w14:paraId="1775C07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-Discharge petition</w:t>
      </w:r>
    </w:p>
    <w:p w14:paraId="1B667BD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-Treaty ratification</w:t>
      </w:r>
    </w:p>
    <w:p w14:paraId="45A9A75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-Discretionary spending</w:t>
      </w:r>
    </w:p>
    <w:p w14:paraId="1884C1D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-Mandatory spending</w:t>
      </w:r>
    </w:p>
    <w:p w14:paraId="380C3E4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-Entitlements</w:t>
      </w:r>
    </w:p>
    <w:p w14:paraId="48BDEAF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-Social S</w:t>
      </w:r>
      <w:r>
        <w:rPr>
          <w:sz w:val="20"/>
          <w:szCs w:val="20"/>
        </w:rPr>
        <w:t>ecurity</w:t>
      </w:r>
    </w:p>
    <w:p w14:paraId="38EC7A1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-Medicare</w:t>
      </w:r>
    </w:p>
    <w:p w14:paraId="6313EB0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-Medicaid</w:t>
      </w:r>
    </w:p>
    <w:p w14:paraId="0E2CCB0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-Budget deficit</w:t>
      </w:r>
    </w:p>
    <w:p w14:paraId="6776AB8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-Pork barrel legislation</w:t>
      </w:r>
    </w:p>
    <w:p w14:paraId="4EA04DC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-Earmarks</w:t>
      </w:r>
    </w:p>
    <w:p w14:paraId="76D4103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-Riders</w:t>
      </w:r>
    </w:p>
    <w:p w14:paraId="40803BF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-Omnibus bill</w:t>
      </w:r>
    </w:p>
    <w:p w14:paraId="128A69E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-Logrolling</w:t>
      </w:r>
    </w:p>
    <w:p w14:paraId="630D623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-Franking privilege</w:t>
      </w:r>
    </w:p>
    <w:p w14:paraId="137E952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-Partisanship</w:t>
      </w:r>
    </w:p>
    <w:p w14:paraId="7A2CCE9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-Divided government</w:t>
      </w:r>
    </w:p>
    <w:p w14:paraId="23FE2D0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-Ideological division</w:t>
      </w:r>
    </w:p>
    <w:p w14:paraId="69124BF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-Gridlock</w:t>
      </w:r>
    </w:p>
    <w:p w14:paraId="7DF94E8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-Gerrymandering</w:t>
      </w:r>
    </w:p>
    <w:p w14:paraId="6047287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-Packing</w:t>
      </w:r>
    </w:p>
    <w:p w14:paraId="24E7AAA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-Cracking</w:t>
      </w:r>
    </w:p>
    <w:p w14:paraId="668AB19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-Reapportionment</w:t>
      </w:r>
    </w:p>
    <w:p w14:paraId="71CAECE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-Census</w:t>
      </w:r>
    </w:p>
    <w:p w14:paraId="10EF42F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-Redistricting</w:t>
      </w:r>
    </w:p>
    <w:p w14:paraId="45E8F10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-Safe seat</w:t>
      </w:r>
    </w:p>
    <w:p w14:paraId="147421B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-Marginal seat</w:t>
      </w:r>
    </w:p>
    <w:p w14:paraId="463F3B55" w14:textId="77777777" w:rsidR="00E16440" w:rsidRDefault="00D24457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-Baker v. </w:t>
      </w:r>
      <w:proofErr w:type="spellStart"/>
      <w:r>
        <w:rPr>
          <w:i/>
          <w:sz w:val="20"/>
          <w:szCs w:val="20"/>
        </w:rPr>
        <w:t>Carr</w:t>
      </w:r>
      <w:proofErr w:type="spellEnd"/>
      <w:r>
        <w:rPr>
          <w:i/>
          <w:sz w:val="20"/>
          <w:szCs w:val="20"/>
        </w:rPr>
        <w:t xml:space="preserve"> (1961)</w:t>
      </w:r>
    </w:p>
    <w:p w14:paraId="02D40665" w14:textId="77777777" w:rsidR="00E16440" w:rsidRDefault="00D24457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-“</w:t>
      </w:r>
      <w:proofErr w:type="gramEnd"/>
      <w:r>
        <w:rPr>
          <w:sz w:val="20"/>
          <w:szCs w:val="20"/>
        </w:rPr>
        <w:t>One person, one vote”</w:t>
      </w:r>
    </w:p>
    <w:p w14:paraId="1B06145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-Racial gerrymandering</w:t>
      </w:r>
    </w:p>
    <w:p w14:paraId="53479B5C" w14:textId="77777777" w:rsidR="00E16440" w:rsidRDefault="00D24457">
      <w:pPr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-</w:t>
      </w:r>
      <w:r>
        <w:rPr>
          <w:i/>
          <w:sz w:val="20"/>
          <w:szCs w:val="20"/>
        </w:rPr>
        <w:t>Shaw v. Reno (1993)</w:t>
      </w:r>
    </w:p>
    <w:p w14:paraId="7D20010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-Article II</w:t>
      </w:r>
    </w:p>
    <w:p w14:paraId="4FD40C89" w14:textId="77777777" w:rsidR="00E16440" w:rsidRDefault="00D24457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-“</w:t>
      </w:r>
      <w:proofErr w:type="gramEnd"/>
      <w:r>
        <w:rPr>
          <w:sz w:val="20"/>
          <w:szCs w:val="20"/>
        </w:rPr>
        <w:t>Lame-duck” president</w:t>
      </w:r>
    </w:p>
    <w:p w14:paraId="14F1B705" w14:textId="77777777" w:rsidR="00E16440" w:rsidRDefault="00D24457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-“</w:t>
      </w:r>
      <w:proofErr w:type="gramEnd"/>
      <w:r>
        <w:rPr>
          <w:sz w:val="20"/>
          <w:szCs w:val="20"/>
        </w:rPr>
        <w:t>Trustee” role</w:t>
      </w:r>
    </w:p>
    <w:p w14:paraId="1806E6BA" w14:textId="77777777" w:rsidR="00E16440" w:rsidRDefault="00D24457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-“</w:t>
      </w:r>
      <w:proofErr w:type="gramEnd"/>
      <w:r>
        <w:rPr>
          <w:sz w:val="20"/>
          <w:szCs w:val="20"/>
        </w:rPr>
        <w:t>Delegate” role</w:t>
      </w:r>
    </w:p>
    <w:p w14:paraId="5BCE31FA" w14:textId="77777777" w:rsidR="00E16440" w:rsidRDefault="00D24457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-“</w:t>
      </w:r>
      <w:proofErr w:type="gramEnd"/>
      <w:r>
        <w:rPr>
          <w:sz w:val="20"/>
          <w:szCs w:val="20"/>
        </w:rPr>
        <w:t>Partisan” role</w:t>
      </w:r>
    </w:p>
    <w:p w14:paraId="10603DCF" w14:textId="77777777" w:rsidR="00E16440" w:rsidRDefault="00D24457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-“</w:t>
      </w:r>
      <w:proofErr w:type="gramEnd"/>
      <w:r>
        <w:rPr>
          <w:sz w:val="20"/>
          <w:szCs w:val="20"/>
        </w:rPr>
        <w:t>Politico” role</w:t>
      </w:r>
    </w:p>
    <w:p w14:paraId="572FD69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-Policy agenda</w:t>
      </w:r>
    </w:p>
    <w:p w14:paraId="61480EA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-Formal presidential powers</w:t>
      </w:r>
    </w:p>
    <w:p w14:paraId="24673EE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-Informal presidential powers</w:t>
      </w:r>
    </w:p>
    <w:p w14:paraId="27E46DF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-Veto</w:t>
      </w:r>
    </w:p>
    <w:p w14:paraId="015BA55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-Congressional override</w:t>
      </w:r>
    </w:p>
    <w:p w14:paraId="33E2400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-Pocket veto</w:t>
      </w:r>
    </w:p>
    <w:p w14:paraId="09BE8B4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-Commander-in-Chief</w:t>
      </w:r>
    </w:p>
    <w:p w14:paraId="6DF2267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-Executive agreement</w:t>
      </w:r>
    </w:p>
    <w:p w14:paraId="7DBB0C4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-Executive order</w:t>
      </w:r>
    </w:p>
    <w:p w14:paraId="0BD3861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-Executive privilege</w:t>
      </w:r>
    </w:p>
    <w:p w14:paraId="4CCD03E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-Signing statements</w:t>
      </w:r>
    </w:p>
    <w:p w14:paraId="701B173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-The Cabinet</w:t>
      </w:r>
    </w:p>
    <w:p w14:paraId="5A57A86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-Ambassadors</w:t>
      </w:r>
    </w:p>
    <w:p w14:paraId="6FE51DA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-White House Staff</w:t>
      </w:r>
    </w:p>
    <w:p w14:paraId="43AFC1D9" w14:textId="77777777" w:rsidR="00E16440" w:rsidRDefault="00D24457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-“</w:t>
      </w:r>
      <w:proofErr w:type="gramEnd"/>
      <w:r>
        <w:rPr>
          <w:sz w:val="20"/>
          <w:szCs w:val="20"/>
        </w:rPr>
        <w:t>Advice and Consent” power</w:t>
      </w:r>
    </w:p>
    <w:p w14:paraId="48AC7993" w14:textId="77777777" w:rsidR="00E16440" w:rsidRDefault="00D24457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-“</w:t>
      </w:r>
      <w:proofErr w:type="gramEnd"/>
      <w:r>
        <w:rPr>
          <w:sz w:val="20"/>
          <w:szCs w:val="20"/>
        </w:rPr>
        <w:t>Good Behavior” clause</w:t>
      </w:r>
    </w:p>
    <w:p w14:paraId="1BC0CAC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-Article III</w:t>
      </w:r>
    </w:p>
    <w:p w14:paraId="4E300DF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-Federalist #70</w:t>
      </w:r>
    </w:p>
    <w:p w14:paraId="24954049" w14:textId="77777777" w:rsidR="00E16440" w:rsidRDefault="00D24457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-“</w:t>
      </w:r>
      <w:proofErr w:type="gramEnd"/>
      <w:r>
        <w:rPr>
          <w:sz w:val="20"/>
          <w:szCs w:val="20"/>
        </w:rPr>
        <w:t>Lame duck” period</w:t>
      </w:r>
    </w:p>
    <w:p w14:paraId="0CCFEBC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-Twentieth Amendment</w:t>
      </w:r>
    </w:p>
    <w:p w14:paraId="1F9571D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-Twenty-Second Amendment</w:t>
      </w:r>
    </w:p>
    <w:p w14:paraId="433DD7B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-Twenty-Fifth Amendment</w:t>
      </w:r>
    </w:p>
    <w:p w14:paraId="36897CA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-State of the Union address</w:t>
      </w:r>
    </w:p>
    <w:p w14:paraId="5380894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-Honeymoon period</w:t>
      </w:r>
    </w:p>
    <w:p w14:paraId="051E7A5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-Bully pulpit</w:t>
      </w:r>
    </w:p>
    <w:p w14:paraId="7D488C3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-Judicial review</w:t>
      </w:r>
    </w:p>
    <w:p w14:paraId="6337D25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-Federal</w:t>
      </w:r>
      <w:r>
        <w:rPr>
          <w:sz w:val="20"/>
          <w:szCs w:val="20"/>
        </w:rPr>
        <w:t>ist #78</w:t>
      </w:r>
    </w:p>
    <w:p w14:paraId="6F8CAAC4" w14:textId="77777777" w:rsidR="00E16440" w:rsidRDefault="00D24457">
      <w:pPr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-</w:t>
      </w:r>
      <w:r>
        <w:rPr>
          <w:i/>
          <w:sz w:val="20"/>
          <w:szCs w:val="20"/>
        </w:rPr>
        <w:t>Marbury v. Madison (1803)</w:t>
      </w:r>
    </w:p>
    <w:p w14:paraId="028021A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-Precedent</w:t>
      </w:r>
    </w:p>
    <w:p w14:paraId="0897043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-Stare decisis</w:t>
      </w:r>
    </w:p>
    <w:p w14:paraId="24898CF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-Judicial activism</w:t>
      </w:r>
    </w:p>
    <w:p w14:paraId="4BF0FE0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-Judicial restraint</w:t>
      </w:r>
    </w:p>
    <w:p w14:paraId="774DAF7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-Strict constructionism</w:t>
      </w:r>
    </w:p>
    <w:p w14:paraId="7A5044E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-Loose constructionism</w:t>
      </w:r>
    </w:p>
    <w:p w14:paraId="746F933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-Jurisdiction</w:t>
      </w:r>
    </w:p>
    <w:p w14:paraId="776F0A8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-Original jurisdiction</w:t>
      </w:r>
    </w:p>
    <w:p w14:paraId="79F3D8B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-Appellate jurisdiction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ACF136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-Concurrent jurisdiction</w:t>
      </w:r>
    </w:p>
    <w:p w14:paraId="1527D4D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-Federal bureaucracy</w:t>
      </w:r>
    </w:p>
    <w:p w14:paraId="341D436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-Departments</w:t>
      </w:r>
    </w:p>
    <w:p w14:paraId="61B0881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-Agencies</w:t>
      </w:r>
    </w:p>
    <w:p w14:paraId="4C61858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-Commissions</w:t>
      </w:r>
    </w:p>
    <w:p w14:paraId="544BE46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-Government corporations</w:t>
      </w:r>
    </w:p>
    <w:p w14:paraId="7E86403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-Regulations</w:t>
      </w:r>
    </w:p>
    <w:p w14:paraId="7F5BA240" w14:textId="77777777" w:rsidR="00E16440" w:rsidRDefault="00D24457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-“</w:t>
      </w:r>
      <w:proofErr w:type="gramEnd"/>
      <w:r>
        <w:rPr>
          <w:sz w:val="20"/>
          <w:szCs w:val="20"/>
        </w:rPr>
        <w:t>Iron triangles”</w:t>
      </w:r>
    </w:p>
    <w:p w14:paraId="796C6AB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-Issue networks</w:t>
      </w:r>
    </w:p>
    <w:p w14:paraId="4F468C8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-Patronage</w:t>
      </w:r>
    </w:p>
    <w:p w14:paraId="6089EAB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-Spoils system</w:t>
      </w:r>
    </w:p>
    <w:p w14:paraId="25FF2A6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-Political machine</w:t>
      </w:r>
    </w:p>
    <w:p w14:paraId="49099D4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-Civil service system</w:t>
      </w:r>
    </w:p>
    <w:p w14:paraId="10E3CF6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-Merit system</w:t>
      </w:r>
    </w:p>
    <w:p w14:paraId="0E97E8F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-Pendleton Civil Service Act (1883)</w:t>
      </w:r>
    </w:p>
    <w:p w14:paraId="74D07FE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-Hatch Act (1939)</w:t>
      </w:r>
    </w:p>
    <w:p w14:paraId="7DC7A1A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-Office of P</w:t>
      </w:r>
      <w:r>
        <w:rPr>
          <w:sz w:val="20"/>
          <w:szCs w:val="20"/>
        </w:rPr>
        <w:t>ersonnel Management (OPM)</w:t>
      </w:r>
    </w:p>
    <w:p w14:paraId="6E914A5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-Discretionary authority</w:t>
      </w:r>
    </w:p>
    <w:p w14:paraId="56DD371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-Rule-making</w:t>
      </w:r>
    </w:p>
    <w:p w14:paraId="7F96EDE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-Red tape</w:t>
      </w:r>
    </w:p>
    <w:p w14:paraId="5C30B4F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-Bureaucratic implementation</w:t>
      </w:r>
    </w:p>
    <w:p w14:paraId="539C4F9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-Department of State</w:t>
      </w:r>
    </w:p>
    <w:p w14:paraId="2EA6FD9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-Department of the Treasury</w:t>
      </w:r>
    </w:p>
    <w:p w14:paraId="575C907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-Department of Defense</w:t>
      </w:r>
    </w:p>
    <w:p w14:paraId="151EAE3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-Department of Justice</w:t>
      </w:r>
    </w:p>
    <w:p w14:paraId="550E92C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-Federal Bureau of Investigation (FBI)</w:t>
      </w:r>
    </w:p>
    <w:p w14:paraId="2B20CBF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-Department of Home</w:t>
      </w:r>
      <w:r>
        <w:rPr>
          <w:sz w:val="20"/>
          <w:szCs w:val="20"/>
        </w:rPr>
        <w:t>land Security</w:t>
      </w:r>
    </w:p>
    <w:p w14:paraId="243E3C2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-Department of Transportation</w:t>
      </w:r>
    </w:p>
    <w:p w14:paraId="02970B4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-Department of Veterans Affairs</w:t>
      </w:r>
    </w:p>
    <w:p w14:paraId="7797509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-Department of Education</w:t>
      </w:r>
    </w:p>
    <w:p w14:paraId="02FCAA5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-Environmental Protection Agency (EPA)</w:t>
      </w:r>
    </w:p>
    <w:p w14:paraId="321FE6E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-Federal Elections Commission (FEC)</w:t>
      </w:r>
    </w:p>
    <w:p w14:paraId="0CEB271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-Securities and Exchange Commission (SEC)</w:t>
      </w:r>
    </w:p>
    <w:p w14:paraId="344638D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-AMTRAK</w:t>
      </w:r>
    </w:p>
    <w:p w14:paraId="04FED05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-U.S. Postal Service</w:t>
      </w:r>
    </w:p>
    <w:p w14:paraId="3E8B83B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-NASA</w:t>
      </w:r>
    </w:p>
    <w:p w14:paraId="0948720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-National Security Council (NSC)</w:t>
      </w:r>
    </w:p>
    <w:p w14:paraId="3B4B1DA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-Office of Management and Budget (OMB)</w:t>
      </w:r>
    </w:p>
    <w:p w14:paraId="4BBD88D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-Congressional Budget Office (CBO)</w:t>
      </w:r>
    </w:p>
    <w:p w14:paraId="4136FBD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-White House Chief of Staff</w:t>
      </w:r>
    </w:p>
    <w:p w14:paraId="7568443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-White House Press Secretary</w:t>
      </w:r>
    </w:p>
    <w:p w14:paraId="3C0ECFE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-White House Office</w:t>
      </w:r>
    </w:p>
    <w:p w14:paraId="1F4A683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-Congressional oversight</w:t>
      </w:r>
    </w:p>
    <w:p w14:paraId="048D18F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-Committee hearings</w:t>
      </w:r>
    </w:p>
    <w:p w14:paraId="34048A4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-Power of the purse</w:t>
      </w:r>
    </w:p>
    <w:p w14:paraId="2D39ED5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-Congressional appropriation</w:t>
      </w:r>
    </w:p>
    <w:p w14:paraId="2252B56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-Congressional authorization</w:t>
      </w:r>
    </w:p>
    <w:p w14:paraId="5A066DB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-Compliance monitoring</w:t>
      </w:r>
    </w:p>
    <w:p w14:paraId="43AACC0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-War Powers Act (1973)</w:t>
      </w:r>
    </w:p>
    <w:p w14:paraId="0A62399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-Imperial presidency</w:t>
      </w:r>
    </w:p>
    <w:p w14:paraId="7548BBF5" w14:textId="77777777" w:rsidR="00E16440" w:rsidRDefault="00E16440">
      <w:pPr>
        <w:spacing w:after="0" w:line="240" w:lineRule="auto"/>
        <w:rPr>
          <w:sz w:val="20"/>
          <w:szCs w:val="20"/>
        </w:rPr>
        <w:sectPr w:rsidR="00E16440">
          <w:type w:val="continuous"/>
          <w:pgSz w:w="12240" w:h="15840"/>
          <w:pgMar w:top="720" w:right="720" w:bottom="720" w:left="720" w:header="720" w:footer="720" w:gutter="0"/>
          <w:cols w:num="3" w:space="720" w:equalWidth="0">
            <w:col w:w="3600" w:space="0"/>
            <w:col w:w="3600" w:space="0"/>
            <w:col w:w="3600" w:space="0"/>
          </w:cols>
        </w:sectPr>
      </w:pPr>
    </w:p>
    <w:p w14:paraId="025F9F3E" w14:textId="77777777" w:rsidR="00E16440" w:rsidRDefault="00E16440">
      <w:pPr>
        <w:spacing w:after="0" w:line="240" w:lineRule="auto"/>
        <w:rPr>
          <w:b/>
          <w:u w:val="single"/>
        </w:rPr>
        <w:sectPr w:rsidR="00E16440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296CBD1B" w14:textId="77777777" w:rsidR="00E16440" w:rsidRDefault="00E16440">
      <w:pPr>
        <w:spacing w:after="0" w:line="240" w:lineRule="auto"/>
        <w:rPr>
          <w:b/>
          <w:u w:val="single"/>
        </w:rPr>
      </w:pPr>
    </w:p>
    <w:p w14:paraId="4B9F7566" w14:textId="77777777" w:rsidR="00E16440" w:rsidRDefault="00E16440">
      <w:pPr>
        <w:spacing w:after="0" w:line="240" w:lineRule="auto"/>
        <w:rPr>
          <w:b/>
          <w:u w:val="single"/>
        </w:rPr>
      </w:pPr>
    </w:p>
    <w:p w14:paraId="3F67AA90" w14:textId="77777777" w:rsidR="00E16440" w:rsidRDefault="00E16440">
      <w:pPr>
        <w:spacing w:after="0" w:line="240" w:lineRule="auto"/>
        <w:rPr>
          <w:b/>
          <w:u w:val="single"/>
        </w:rPr>
      </w:pPr>
    </w:p>
    <w:p w14:paraId="07072E5B" w14:textId="77777777" w:rsidR="00E16440" w:rsidRDefault="00E16440">
      <w:pPr>
        <w:spacing w:after="0" w:line="240" w:lineRule="auto"/>
        <w:rPr>
          <w:b/>
          <w:u w:val="single"/>
        </w:rPr>
      </w:pPr>
    </w:p>
    <w:p w14:paraId="398A1CF2" w14:textId="77777777" w:rsidR="00E16440" w:rsidRDefault="00E16440">
      <w:pPr>
        <w:spacing w:after="0" w:line="240" w:lineRule="auto"/>
        <w:rPr>
          <w:b/>
          <w:u w:val="single"/>
        </w:rPr>
      </w:pPr>
    </w:p>
    <w:p w14:paraId="02853920" w14:textId="77777777" w:rsidR="00E16440" w:rsidRDefault="00E16440">
      <w:pPr>
        <w:spacing w:after="0" w:line="240" w:lineRule="auto"/>
        <w:rPr>
          <w:b/>
          <w:u w:val="single"/>
        </w:rPr>
      </w:pPr>
    </w:p>
    <w:p w14:paraId="4BED1F7F" w14:textId="77777777" w:rsidR="00E16440" w:rsidRDefault="00E16440">
      <w:pPr>
        <w:spacing w:after="0" w:line="240" w:lineRule="auto"/>
        <w:rPr>
          <w:b/>
          <w:u w:val="single"/>
        </w:rPr>
      </w:pPr>
    </w:p>
    <w:p w14:paraId="62DE1EAF" w14:textId="77777777" w:rsidR="00E16440" w:rsidRDefault="00E16440">
      <w:pPr>
        <w:spacing w:after="0" w:line="240" w:lineRule="auto"/>
        <w:rPr>
          <w:b/>
          <w:u w:val="single"/>
        </w:rPr>
      </w:pPr>
    </w:p>
    <w:p w14:paraId="7E4BFE5B" w14:textId="77777777" w:rsidR="00E16440" w:rsidRDefault="00E16440">
      <w:pPr>
        <w:spacing w:after="0" w:line="240" w:lineRule="auto"/>
        <w:rPr>
          <w:b/>
          <w:u w:val="single"/>
        </w:rPr>
      </w:pPr>
    </w:p>
    <w:p w14:paraId="4469E0A5" w14:textId="77777777" w:rsidR="00E16440" w:rsidRDefault="00E16440">
      <w:pPr>
        <w:spacing w:after="0" w:line="240" w:lineRule="auto"/>
        <w:rPr>
          <w:b/>
          <w:u w:val="single"/>
        </w:rPr>
      </w:pPr>
    </w:p>
    <w:p w14:paraId="2CDBEFE3" w14:textId="77777777" w:rsidR="00E16440" w:rsidRDefault="00E16440">
      <w:pPr>
        <w:spacing w:after="0" w:line="240" w:lineRule="auto"/>
        <w:rPr>
          <w:b/>
          <w:u w:val="single"/>
        </w:rPr>
      </w:pPr>
    </w:p>
    <w:p w14:paraId="0C8E980E" w14:textId="77777777" w:rsidR="00E16440" w:rsidRDefault="00E16440">
      <w:pPr>
        <w:spacing w:after="0" w:line="240" w:lineRule="auto"/>
        <w:rPr>
          <w:b/>
          <w:u w:val="single"/>
        </w:rPr>
      </w:pPr>
    </w:p>
    <w:p w14:paraId="556C1A97" w14:textId="77777777" w:rsidR="00E16440" w:rsidRDefault="00D2445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>Unit 3:  Civil Liberties and Civil Rights</w:t>
      </w:r>
    </w:p>
    <w:p w14:paraId="2F44F3F7" w14:textId="77777777" w:rsidR="00E16440" w:rsidRDefault="00E16440">
      <w:pPr>
        <w:spacing w:after="0" w:line="240" w:lineRule="auto"/>
        <w:rPr>
          <w:sz w:val="18"/>
          <w:szCs w:val="18"/>
        </w:rPr>
        <w:sectPr w:rsidR="00E16440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</w:p>
    <w:p w14:paraId="03500DC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-Bill of Rights</w:t>
      </w:r>
    </w:p>
    <w:p w14:paraId="312DEE0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-Civil liberties</w:t>
      </w:r>
    </w:p>
    <w:p w14:paraId="4A114EB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-Civil rights</w:t>
      </w:r>
    </w:p>
    <w:p w14:paraId="1506DBD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-Arbitrary </w:t>
      </w:r>
    </w:p>
    <w:p w14:paraId="432BA00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-First Amendment</w:t>
      </w:r>
    </w:p>
    <w:p w14:paraId="7BA6910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-Second Amendment</w:t>
      </w:r>
    </w:p>
    <w:p w14:paraId="401739C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-Individual liberty</w:t>
      </w:r>
    </w:p>
    <w:p w14:paraId="5611290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-Establishment Clause</w:t>
      </w:r>
    </w:p>
    <w:p w14:paraId="6B604DF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-Free Exercise Clause</w:t>
      </w:r>
    </w:p>
    <w:p w14:paraId="689C7ED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-Wall of Separation</w:t>
      </w:r>
    </w:p>
    <w:p w14:paraId="56BB8E5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-Secular</w:t>
      </w:r>
    </w:p>
    <w:p w14:paraId="744FB5C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-Majoritarian</w:t>
      </w:r>
    </w:p>
    <w:p w14:paraId="30FE8DC2" w14:textId="77777777" w:rsidR="00E16440" w:rsidRDefault="00D24457">
      <w:pPr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-</w:t>
      </w:r>
      <w:r>
        <w:rPr>
          <w:i/>
          <w:sz w:val="20"/>
          <w:szCs w:val="20"/>
        </w:rPr>
        <w:t>Engel v. Vitale (1962)</w:t>
      </w:r>
    </w:p>
    <w:p w14:paraId="309110F0" w14:textId="77777777" w:rsidR="00E16440" w:rsidRDefault="00D24457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-Wisconsin v. Yoder (1972)</w:t>
      </w:r>
    </w:p>
    <w:p w14:paraId="48438946" w14:textId="77777777" w:rsidR="00E16440" w:rsidRDefault="00D24457">
      <w:pPr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-</w:t>
      </w:r>
      <w:r>
        <w:rPr>
          <w:i/>
          <w:sz w:val="20"/>
          <w:szCs w:val="20"/>
        </w:rPr>
        <w:t>Tin</w:t>
      </w:r>
      <w:r>
        <w:rPr>
          <w:i/>
          <w:sz w:val="20"/>
          <w:szCs w:val="20"/>
        </w:rPr>
        <w:t>ker v. Des Moines (1969)</w:t>
      </w:r>
    </w:p>
    <w:p w14:paraId="61F6243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-Symbolic speech</w:t>
      </w:r>
    </w:p>
    <w:p w14:paraId="3AD8070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-Social order</w:t>
      </w:r>
    </w:p>
    <w:p w14:paraId="0C92887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-Time, place, and manner regulations</w:t>
      </w:r>
    </w:p>
    <w:p w14:paraId="6C89E67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-Defamation</w:t>
      </w:r>
    </w:p>
    <w:p w14:paraId="015A532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-Libel</w:t>
      </w:r>
    </w:p>
    <w:p w14:paraId="0134810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-Slander</w:t>
      </w:r>
    </w:p>
    <w:p w14:paraId="56474B3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-Obscenity</w:t>
      </w:r>
    </w:p>
    <w:p w14:paraId="081DD94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-Hate speech</w:t>
      </w:r>
    </w:p>
    <w:p w14:paraId="7C265FC5" w14:textId="77777777" w:rsidR="00E16440" w:rsidRDefault="00D24457">
      <w:pPr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-</w:t>
      </w:r>
      <w:r>
        <w:rPr>
          <w:i/>
          <w:sz w:val="20"/>
          <w:szCs w:val="20"/>
        </w:rPr>
        <w:t>Schenck v. United States (1919)</w:t>
      </w:r>
    </w:p>
    <w:p w14:paraId="673511FC" w14:textId="77777777" w:rsidR="00E16440" w:rsidRDefault="00D24457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-“</w:t>
      </w:r>
      <w:proofErr w:type="gramEnd"/>
      <w:r>
        <w:rPr>
          <w:sz w:val="20"/>
          <w:szCs w:val="20"/>
        </w:rPr>
        <w:t>Clear and Present Danger” test</w:t>
      </w:r>
    </w:p>
    <w:p w14:paraId="79FFCF7A" w14:textId="77777777" w:rsidR="00E16440" w:rsidRDefault="00D24457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-New York Times Co. v. United States (1971)</w:t>
      </w:r>
    </w:p>
    <w:p w14:paraId="65C780D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-Prior restraint</w:t>
      </w:r>
    </w:p>
    <w:p w14:paraId="31A6AC5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-National security</w:t>
      </w:r>
    </w:p>
    <w:p w14:paraId="622D951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-Eighth Amendment</w:t>
      </w:r>
    </w:p>
    <w:p w14:paraId="09BC676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-Cruel and unusual punishment</w:t>
      </w:r>
    </w:p>
    <w:p w14:paraId="1BD76CB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-Death penalty</w:t>
      </w:r>
    </w:p>
    <w:p w14:paraId="3271F52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-Fourth Amendment</w:t>
      </w:r>
    </w:p>
    <w:p w14:paraId="58D6C91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-Telecommunication metadata</w:t>
      </w:r>
    </w:p>
    <w:p w14:paraId="42EE1F3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-Selective incorporation</w:t>
      </w:r>
    </w:p>
    <w:p w14:paraId="4431993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-Fourteenth Amendment</w:t>
      </w:r>
    </w:p>
    <w:p w14:paraId="3DCEB67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-Infringement</w:t>
      </w:r>
    </w:p>
    <w:p w14:paraId="3E3A6F2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i/>
          <w:sz w:val="20"/>
          <w:szCs w:val="20"/>
        </w:rPr>
        <w:t>McDonald v. Chicago (2010)</w:t>
      </w:r>
    </w:p>
    <w:p w14:paraId="62C83F4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-Right to keep and bear arms</w:t>
      </w:r>
    </w:p>
    <w:p w14:paraId="372F910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-Miranda rule</w:t>
      </w:r>
    </w:p>
    <w:p w14:paraId="36DABEE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-Fifth Amendment</w:t>
      </w:r>
    </w:p>
    <w:p w14:paraId="00D9D70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-Sixth Amendment</w:t>
      </w:r>
    </w:p>
    <w:p w14:paraId="401B8CE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-Due process rights</w:t>
      </w:r>
    </w:p>
    <w:p w14:paraId="7BF92D7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-Writ of habeas corpus</w:t>
      </w:r>
    </w:p>
    <w:p w14:paraId="215238B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-Public safety exception</w:t>
      </w:r>
    </w:p>
    <w:p w14:paraId="6A55F84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-Unwarned interrogation</w:t>
      </w:r>
    </w:p>
    <w:p w14:paraId="7F22A00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-Unreasonable search and seizure</w:t>
      </w:r>
    </w:p>
    <w:p w14:paraId="6E62C78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-Right to counsel</w:t>
      </w:r>
    </w:p>
    <w:p w14:paraId="5E8E21F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-Speedy and public trial</w:t>
      </w:r>
    </w:p>
    <w:p w14:paraId="0DB923E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-Impartial jury</w:t>
      </w:r>
    </w:p>
    <w:p w14:paraId="12A2E00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-Search warrant</w:t>
      </w:r>
    </w:p>
    <w:p w14:paraId="0D78821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-Patriot Act</w:t>
      </w:r>
    </w:p>
    <w:p w14:paraId="6322C21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-USA Freedom Act</w:t>
      </w:r>
    </w:p>
    <w:p w14:paraId="477D704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-Due Process Clause</w:t>
      </w:r>
    </w:p>
    <w:p w14:paraId="3249584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-Equal Protection Clause</w:t>
      </w:r>
    </w:p>
    <w:p w14:paraId="42CC07F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i/>
          <w:sz w:val="20"/>
          <w:szCs w:val="20"/>
        </w:rPr>
        <w:t>Gideon v. Wainwright (1963)</w:t>
      </w:r>
    </w:p>
    <w:p w14:paraId="285956D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-Exclusionary rule</w:t>
      </w:r>
    </w:p>
    <w:p w14:paraId="0665F32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-Right to privacy</w:t>
      </w:r>
    </w:p>
    <w:p w14:paraId="102D6EE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i/>
          <w:sz w:val="20"/>
          <w:szCs w:val="20"/>
        </w:rPr>
        <w:t>Roe v. Wade (1973)</w:t>
      </w:r>
    </w:p>
    <w:p w14:paraId="3A04E1B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-Compelling state interest</w:t>
      </w:r>
    </w:p>
    <w:p w14:paraId="685534F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-Constitutional provision</w:t>
      </w:r>
    </w:p>
    <w:p w14:paraId="27DD42F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-Social mo</w:t>
      </w:r>
      <w:r>
        <w:rPr>
          <w:sz w:val="20"/>
          <w:szCs w:val="20"/>
        </w:rPr>
        <w:t>vement</w:t>
      </w:r>
    </w:p>
    <w:p w14:paraId="6E5DEA45" w14:textId="77777777" w:rsidR="00E16440" w:rsidRDefault="00D24457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-“</w:t>
      </w:r>
      <w:proofErr w:type="gramEnd"/>
      <w:r>
        <w:rPr>
          <w:sz w:val="20"/>
          <w:szCs w:val="20"/>
        </w:rPr>
        <w:t>Letter from a Birmingham Jail”</w:t>
      </w:r>
    </w:p>
    <w:p w14:paraId="23F1474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-Civil Rights Movement</w:t>
      </w:r>
    </w:p>
    <w:p w14:paraId="7A489CD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-Women’s Rights Movement</w:t>
      </w:r>
    </w:p>
    <w:p w14:paraId="4EB62F2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-National Organization for Women (NOW)</w:t>
      </w:r>
    </w:p>
    <w:p w14:paraId="3E3C1B5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-Pro-life movement</w:t>
      </w:r>
    </w:p>
    <w:p w14:paraId="22F11A6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-Pro-choice movement</w:t>
      </w:r>
    </w:p>
    <w:p w14:paraId="168F377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-Citizen-state interactions</w:t>
      </w:r>
    </w:p>
    <w:p w14:paraId="0F508E3B" w14:textId="77777777" w:rsidR="00E16440" w:rsidRDefault="00D24457">
      <w:pPr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-</w:t>
      </w:r>
      <w:r>
        <w:rPr>
          <w:i/>
          <w:sz w:val="20"/>
          <w:szCs w:val="20"/>
        </w:rPr>
        <w:t>Brown v. Board of Education (1954)</w:t>
      </w:r>
    </w:p>
    <w:p w14:paraId="206D1C6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-The Civil Rights Act of </w:t>
      </w:r>
      <w:r>
        <w:rPr>
          <w:sz w:val="20"/>
          <w:szCs w:val="20"/>
        </w:rPr>
        <w:t>1964</w:t>
      </w:r>
    </w:p>
    <w:p w14:paraId="14E7E41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-Title IX of the Education Amendments Act of 1972</w:t>
      </w:r>
    </w:p>
    <w:p w14:paraId="1F25976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-The Voting Rights Act of 1965</w:t>
      </w:r>
    </w:p>
    <w:p w14:paraId="002D1BF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-Supreme Court holding</w:t>
      </w:r>
    </w:p>
    <w:p w14:paraId="5D9771C7" w14:textId="77777777" w:rsidR="00E16440" w:rsidRDefault="00D24457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-“</w:t>
      </w:r>
      <w:proofErr w:type="gramEnd"/>
      <w:r>
        <w:rPr>
          <w:sz w:val="20"/>
          <w:szCs w:val="20"/>
        </w:rPr>
        <w:t>Separate but equal” doctrine</w:t>
      </w:r>
    </w:p>
    <w:p w14:paraId="15F4DA5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-Majority-minority districting</w:t>
      </w:r>
    </w:p>
    <w:p w14:paraId="6D68941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-Affirmative action</w:t>
      </w:r>
    </w:p>
    <w:p w14:paraId="6007274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-Racial classification</w:t>
      </w:r>
    </w:p>
    <w:p w14:paraId="0D7B9E1A" w14:textId="77777777" w:rsidR="00E16440" w:rsidRDefault="00E16440">
      <w:pPr>
        <w:spacing w:after="0" w:line="240" w:lineRule="auto"/>
        <w:rPr>
          <w:sz w:val="20"/>
          <w:szCs w:val="20"/>
        </w:rPr>
        <w:sectPr w:rsidR="00E16440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</w:p>
    <w:p w14:paraId="5A6CF8DA" w14:textId="77777777" w:rsidR="00E16440" w:rsidRDefault="00E16440">
      <w:pPr>
        <w:spacing w:after="0" w:line="240" w:lineRule="auto"/>
        <w:rPr>
          <w:sz w:val="20"/>
          <w:szCs w:val="20"/>
        </w:rPr>
      </w:pPr>
    </w:p>
    <w:p w14:paraId="21939FE2" w14:textId="77777777" w:rsidR="00E16440" w:rsidRDefault="00E16440">
      <w:pPr>
        <w:spacing w:after="0" w:line="240" w:lineRule="auto"/>
        <w:rPr>
          <w:sz w:val="18"/>
          <w:szCs w:val="18"/>
        </w:rPr>
        <w:sectPr w:rsidR="00E16440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</w:p>
    <w:p w14:paraId="37696F07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62D535C9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287D3C7C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67861A11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1EA2E0C9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699633FE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42558139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654B3B66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1232B424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3E3574C3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23CD32B6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121F29BD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50910549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6684A240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09515E33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1197820D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7C64F70C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48668EC1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217F64A5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2F44E250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00AADEC6" w14:textId="77777777" w:rsidR="00E16440" w:rsidRDefault="00D2445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Unit 4:  American Political Ideologies and Beliefs</w:t>
      </w:r>
    </w:p>
    <w:p w14:paraId="3630FEE3" w14:textId="77777777" w:rsidR="00E16440" w:rsidRDefault="00E16440">
      <w:pPr>
        <w:spacing w:after="0" w:line="240" w:lineRule="auto"/>
        <w:rPr>
          <w:sz w:val="18"/>
          <w:szCs w:val="18"/>
        </w:rPr>
        <w:sectPr w:rsidR="00E16440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10AF23B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-Demographics</w:t>
      </w:r>
    </w:p>
    <w:p w14:paraId="29F9A28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-Political culture</w:t>
      </w:r>
    </w:p>
    <w:p w14:paraId="68DC213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-Political socialization</w:t>
      </w:r>
    </w:p>
    <w:p w14:paraId="5FF2A8C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-Core values</w:t>
      </w:r>
    </w:p>
    <w:p w14:paraId="7B41887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-Individualism</w:t>
      </w:r>
    </w:p>
    <w:p w14:paraId="1C1C796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-Equality of opportunity</w:t>
      </w:r>
    </w:p>
    <w:p w14:paraId="0B6AEF6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-Free enterprise</w:t>
      </w:r>
    </w:p>
    <w:p w14:paraId="206E89E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-Rule of law</w:t>
      </w:r>
    </w:p>
    <w:p w14:paraId="4BADFE3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-Globalization</w:t>
      </w:r>
    </w:p>
    <w:p w14:paraId="6CFEA23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-Scientific polling</w:t>
      </w:r>
    </w:p>
    <w:p w14:paraId="7FA27CE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-Public opinion polls</w:t>
      </w:r>
    </w:p>
    <w:p w14:paraId="179DE70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-Opinion polls</w:t>
      </w:r>
    </w:p>
    <w:p w14:paraId="1FB409C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-Benchmark polls</w:t>
      </w:r>
    </w:p>
    <w:p w14:paraId="58E7C6C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-Tracking polls</w:t>
      </w:r>
    </w:p>
    <w:p w14:paraId="4EC2601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-Entrance polls</w:t>
      </w:r>
    </w:p>
    <w:p w14:paraId="11ED465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-Exit polls</w:t>
      </w:r>
    </w:p>
    <w:p w14:paraId="56B07EB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-Push polls</w:t>
      </w:r>
    </w:p>
    <w:p w14:paraId="4BF985F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-Polling universe</w:t>
      </w:r>
    </w:p>
    <w:p w14:paraId="3E957F5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-Random sample</w:t>
      </w:r>
    </w:p>
    <w:p w14:paraId="08431D4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-Representative sample</w:t>
      </w:r>
    </w:p>
    <w:p w14:paraId="11C7CDA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-Mass survey</w:t>
      </w:r>
    </w:p>
    <w:p w14:paraId="3928EF0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-Focus group</w:t>
      </w:r>
    </w:p>
    <w:p w14:paraId="7266F9A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-Sampling error</w:t>
      </w:r>
    </w:p>
    <w:p w14:paraId="7385074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-Reliability </w:t>
      </w:r>
      <w:r>
        <w:rPr>
          <w:sz w:val="20"/>
          <w:szCs w:val="20"/>
        </w:rPr>
        <w:t>of data</w:t>
      </w:r>
    </w:p>
    <w:p w14:paraId="51765B0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-Veracity of data</w:t>
      </w:r>
    </w:p>
    <w:p w14:paraId="448E389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-Political ideologies</w:t>
      </w:r>
    </w:p>
    <w:p w14:paraId="1F1CC82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-Political spectrum</w:t>
      </w:r>
    </w:p>
    <w:p w14:paraId="2E38345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-Liberal ideology</w:t>
      </w:r>
    </w:p>
    <w:p w14:paraId="3D3D178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-Conservative ideology</w:t>
      </w:r>
    </w:p>
    <w:p w14:paraId="6BBD07D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-Moderate</w:t>
      </w:r>
    </w:p>
    <w:p w14:paraId="4DE27C8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-Political polarization</w:t>
      </w:r>
    </w:p>
    <w:p w14:paraId="04CF19B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-Democratic Party</w:t>
      </w:r>
    </w:p>
    <w:p w14:paraId="181B15F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-Republican Party</w:t>
      </w:r>
    </w:p>
    <w:p w14:paraId="6226884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-Regulation of the marketplace</w:t>
      </w:r>
    </w:p>
    <w:p w14:paraId="7B4827E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-Libertarian ideology</w:t>
      </w:r>
    </w:p>
    <w:p w14:paraId="1A2F7D4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-Property rights</w:t>
      </w:r>
    </w:p>
    <w:p w14:paraId="2AE67EE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-Voluntary trade</w:t>
      </w:r>
    </w:p>
    <w:p w14:paraId="679E9FB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-Keynesian economic policies</w:t>
      </w:r>
    </w:p>
    <w:p w14:paraId="4B62BDE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-Supply-side economic policies</w:t>
      </w:r>
    </w:p>
    <w:p w14:paraId="261BE8C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-Monetary policy</w:t>
      </w:r>
    </w:p>
    <w:p w14:paraId="17BE44C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-Fiscal policy</w:t>
      </w:r>
    </w:p>
    <w:p w14:paraId="796082D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-Federal Reserve Board</w:t>
      </w:r>
    </w:p>
    <w:p w14:paraId="068967E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-Social equality</w:t>
      </w:r>
    </w:p>
    <w:p w14:paraId="6064AA8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-Economic equality</w:t>
      </w:r>
    </w:p>
    <w:p w14:paraId="10EE655E" w14:textId="77777777" w:rsidR="00E16440" w:rsidRDefault="00E16440">
      <w:pPr>
        <w:spacing w:after="0" w:line="240" w:lineRule="auto"/>
        <w:rPr>
          <w:sz w:val="20"/>
          <w:szCs w:val="20"/>
        </w:rPr>
        <w:sectPr w:rsidR="00E16440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</w:p>
    <w:p w14:paraId="24B391B4" w14:textId="77777777" w:rsidR="00E16440" w:rsidRDefault="00E16440">
      <w:pPr>
        <w:spacing w:after="0" w:line="240" w:lineRule="auto"/>
        <w:rPr>
          <w:sz w:val="20"/>
          <w:szCs w:val="20"/>
        </w:rPr>
        <w:sectPr w:rsidR="00E16440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17E975F8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725F5AD2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4F2C1F2D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6AB4E8F9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395A7A50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5F133171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7E5CA8D8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43C65CC8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2BE2374E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20706C3A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13F4AC17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2C7A989E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763DA9F4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36ADFD90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4BE543F8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356D65F3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40ECE17C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5A933374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5C29C813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49ED6010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328B1384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1C78704B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5378AFB5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57F99103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1C3D0D43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6D328FC4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47C23688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00B2E1A4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69870912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7C73F617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07B4D402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3F3609BF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1720C6FF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5F7ED99C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206F1F9F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621CEA74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0A5B603A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6E873CC0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55328DFB" w14:textId="77777777" w:rsidR="00E16440" w:rsidRDefault="00D2445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Unit 5:  Political Participation</w:t>
      </w:r>
    </w:p>
    <w:p w14:paraId="0F7DB652" w14:textId="77777777" w:rsidR="00E16440" w:rsidRDefault="00E16440">
      <w:pPr>
        <w:spacing w:after="0" w:line="240" w:lineRule="auto"/>
        <w:rPr>
          <w:sz w:val="18"/>
          <w:szCs w:val="18"/>
        </w:rPr>
        <w:sectPr w:rsidR="00E16440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64C81CF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-Political participation</w:t>
      </w:r>
    </w:p>
    <w:p w14:paraId="6C0CEE6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-Suffrage</w:t>
      </w:r>
    </w:p>
    <w:p w14:paraId="4722ACC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-Political efficacy</w:t>
      </w:r>
    </w:p>
    <w:p w14:paraId="184A189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-Fifteenth Amendment</w:t>
      </w:r>
    </w:p>
    <w:p w14:paraId="6D9E46B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-Seventeenth Amendment</w:t>
      </w:r>
    </w:p>
    <w:p w14:paraId="6C0B25C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-Nineteenth Amendment</w:t>
      </w:r>
    </w:p>
    <w:p w14:paraId="02B6358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-Twenty-Fourth Amendment</w:t>
      </w:r>
    </w:p>
    <w:p w14:paraId="232FCF2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-Twenty-Sixth Amendment</w:t>
      </w:r>
    </w:p>
    <w:p w14:paraId="7C2B394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-Rational-choice voting</w:t>
      </w:r>
    </w:p>
    <w:p w14:paraId="214234E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-Retrospective vo</w:t>
      </w:r>
      <w:r>
        <w:rPr>
          <w:sz w:val="20"/>
          <w:szCs w:val="20"/>
        </w:rPr>
        <w:t>ting</w:t>
      </w:r>
    </w:p>
    <w:p w14:paraId="03F4A4E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-Prospective voting</w:t>
      </w:r>
    </w:p>
    <w:p w14:paraId="5B6674E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-Party-line voting</w:t>
      </w:r>
    </w:p>
    <w:p w14:paraId="04A0877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-Voter turnout</w:t>
      </w:r>
    </w:p>
    <w:p w14:paraId="1D7A5C4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-Structural barriers to voting</w:t>
      </w:r>
    </w:p>
    <w:p w14:paraId="7A335E3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-Grandfather clause</w:t>
      </w:r>
    </w:p>
    <w:p w14:paraId="1FB2744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-Literacy test</w:t>
      </w:r>
    </w:p>
    <w:p w14:paraId="1C24351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-Poll tax</w:t>
      </w:r>
    </w:p>
    <w:p w14:paraId="3415970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-White primary</w:t>
      </w:r>
    </w:p>
    <w:p w14:paraId="3B4F17E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-Voter registration laws</w:t>
      </w:r>
    </w:p>
    <w:p w14:paraId="645482C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-Mid-term (congressional) elections</w:t>
      </w:r>
    </w:p>
    <w:p w14:paraId="192B182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-Presidential elections</w:t>
      </w:r>
    </w:p>
    <w:p w14:paraId="2549E7D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-Referendum</w:t>
      </w:r>
    </w:p>
    <w:p w14:paraId="1F50A10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-Recall </w:t>
      </w:r>
    </w:p>
    <w:p w14:paraId="733EC65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-Initiative</w:t>
      </w:r>
    </w:p>
    <w:p w14:paraId="4A4CAD6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-Precinct</w:t>
      </w:r>
    </w:p>
    <w:p w14:paraId="7AA6587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-Civic engagement</w:t>
      </w:r>
    </w:p>
    <w:p w14:paraId="5A9C783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-Ideological orientation</w:t>
      </w:r>
    </w:p>
    <w:p w14:paraId="3FBDA03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-Contemporary political issues</w:t>
      </w:r>
    </w:p>
    <w:p w14:paraId="68B73E1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-Religious affiliation</w:t>
      </w:r>
    </w:p>
    <w:p w14:paraId="58D5940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-Political parties</w:t>
      </w:r>
    </w:p>
    <w:p w14:paraId="149BC52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-Interest groups</w:t>
      </w:r>
    </w:p>
    <w:p w14:paraId="36E82EE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-Linkage institutions</w:t>
      </w:r>
    </w:p>
    <w:p w14:paraId="045B5E4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-Electorate</w:t>
      </w:r>
    </w:p>
    <w:p w14:paraId="403CC34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-Voter mobilization</w:t>
      </w:r>
    </w:p>
    <w:p w14:paraId="761B58F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-Invisible primary</w:t>
      </w:r>
    </w:p>
    <w:p w14:paraId="12302EE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-Iowa Caucuses</w:t>
      </w:r>
    </w:p>
    <w:p w14:paraId="5D85336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-New Hampshire Primary</w:t>
      </w:r>
    </w:p>
    <w:p w14:paraId="5A11F98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-Swing states</w:t>
      </w:r>
    </w:p>
    <w:p w14:paraId="7E9F1E6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-Plurality</w:t>
      </w:r>
    </w:p>
    <w:p w14:paraId="395DB47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-Majority</w:t>
      </w:r>
    </w:p>
    <w:p w14:paraId="5AE07C9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-Front-loading</w:t>
      </w:r>
    </w:p>
    <w:p w14:paraId="71196EE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-Retail politics</w:t>
      </w:r>
    </w:p>
    <w:p w14:paraId="77C03B8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-Party platforms</w:t>
      </w:r>
    </w:p>
    <w:p w14:paraId="24B993E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-Party chairperson</w:t>
      </w:r>
    </w:p>
    <w:p w14:paraId="7E6AB16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-Delegate</w:t>
      </w:r>
    </w:p>
    <w:p w14:paraId="5E24524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-Superdelegate</w:t>
      </w:r>
    </w:p>
    <w:p w14:paraId="327608F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-Coattail effect</w:t>
      </w:r>
    </w:p>
    <w:p w14:paraId="754215D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-Candidate recruitment</w:t>
      </w:r>
    </w:p>
    <w:p w14:paraId="034D92F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-Campaign management</w:t>
      </w:r>
    </w:p>
    <w:p w14:paraId="520C7CF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-Media strategy</w:t>
      </w:r>
    </w:p>
    <w:p w14:paraId="44235BD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-Critical elections</w:t>
      </w:r>
    </w:p>
    <w:p w14:paraId="1B87097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-Realign</w:t>
      </w:r>
      <w:r>
        <w:rPr>
          <w:sz w:val="20"/>
          <w:szCs w:val="20"/>
        </w:rPr>
        <w:t>ment</w:t>
      </w:r>
    </w:p>
    <w:p w14:paraId="2683FE1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-Dealignment</w:t>
      </w:r>
    </w:p>
    <w:p w14:paraId="30B69D1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-Third-party candidate</w:t>
      </w:r>
    </w:p>
    <w:p w14:paraId="68B5E0D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-Independent candidate</w:t>
      </w:r>
    </w:p>
    <w:p w14:paraId="24803FC6" w14:textId="77777777" w:rsidR="00E16440" w:rsidRDefault="00D24457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-“</w:t>
      </w:r>
      <w:proofErr w:type="gramEnd"/>
      <w:r>
        <w:rPr>
          <w:sz w:val="20"/>
          <w:szCs w:val="20"/>
        </w:rPr>
        <w:t>Spoiler” role</w:t>
      </w:r>
    </w:p>
    <w:p w14:paraId="671B5F53" w14:textId="77777777" w:rsidR="00E16440" w:rsidRDefault="00D24457">
      <w:pPr>
        <w:spacing w:after="0" w:line="240" w:lineRule="auto"/>
        <w:rPr>
          <w:sz w:val="20"/>
          <w:szCs w:val="20"/>
        </w:rPr>
      </w:pPr>
      <w:bookmarkStart w:id="1" w:name="_gjdgxs" w:colFirst="0" w:colLast="0"/>
      <w:bookmarkEnd w:id="1"/>
      <w:r>
        <w:rPr>
          <w:sz w:val="20"/>
          <w:szCs w:val="20"/>
        </w:rPr>
        <w:t>-Faithless elector</w:t>
      </w:r>
    </w:p>
    <w:p w14:paraId="2024EF8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-Proportional voting system</w:t>
      </w:r>
    </w:p>
    <w:p w14:paraId="4406225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-Single-member district</w:t>
      </w:r>
    </w:p>
    <w:p w14:paraId="3A5FB5E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-Winner-take-all voting system</w:t>
      </w:r>
    </w:p>
    <w:p w14:paraId="04D21A0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-Drafting of legislation</w:t>
      </w:r>
    </w:p>
    <w:p w14:paraId="0B3DB12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-Mobilization of membership</w:t>
      </w:r>
    </w:p>
    <w:p w14:paraId="58C2C005" w14:textId="77777777" w:rsidR="00E16440" w:rsidRDefault="00D24457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-“</w:t>
      </w:r>
      <w:proofErr w:type="gramEnd"/>
      <w:r>
        <w:rPr>
          <w:sz w:val="20"/>
          <w:szCs w:val="20"/>
        </w:rPr>
        <w:t>Free rider” problem</w:t>
      </w:r>
    </w:p>
    <w:p w14:paraId="424D744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-Political actors</w:t>
      </w:r>
    </w:p>
    <w:p w14:paraId="3071C5C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-Single-issue groups</w:t>
      </w:r>
    </w:p>
    <w:p w14:paraId="17BDD0F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-Public interest groups</w:t>
      </w:r>
    </w:p>
    <w:p w14:paraId="680673D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-Lobbying</w:t>
      </w:r>
    </w:p>
    <w:p w14:paraId="5A97C0D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-Grassroots lobbying</w:t>
      </w:r>
    </w:p>
    <w:p w14:paraId="0ACE1D5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-Amicus curiae briefs</w:t>
      </w:r>
    </w:p>
    <w:p w14:paraId="2047C07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-Revolving door</w:t>
      </w:r>
    </w:p>
    <w:p w14:paraId="7BB02BE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-Professional organizations</w:t>
      </w:r>
    </w:p>
    <w:p w14:paraId="3090915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-Incumbency advantage</w:t>
      </w:r>
    </w:p>
    <w:p w14:paraId="352368A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-Open primaries</w:t>
      </w:r>
    </w:p>
    <w:p w14:paraId="2A71B5A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-Closed primaries</w:t>
      </w:r>
    </w:p>
    <w:p w14:paraId="6753180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-Caucuses</w:t>
      </w:r>
    </w:p>
    <w:p w14:paraId="79CE3D4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-Party conventions</w:t>
      </w:r>
    </w:p>
    <w:p w14:paraId="7812B4F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-National </w:t>
      </w:r>
      <w:r>
        <w:rPr>
          <w:sz w:val="20"/>
          <w:szCs w:val="20"/>
        </w:rPr>
        <w:t>popular vote</w:t>
      </w:r>
    </w:p>
    <w:p w14:paraId="00B593F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-Professional campaign consultants</w:t>
      </w:r>
    </w:p>
    <w:p w14:paraId="50FB418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-Election cycle</w:t>
      </w:r>
    </w:p>
    <w:p w14:paraId="520DB21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-Case law</w:t>
      </w:r>
    </w:p>
    <w:p w14:paraId="7276A7D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-War chest</w:t>
      </w:r>
    </w:p>
    <w:p w14:paraId="4D121B3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-Bipartisan Campaign Reform Act of 2002</w:t>
      </w:r>
    </w:p>
    <w:p w14:paraId="4AAA7EF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-Soft money</w:t>
      </w:r>
    </w:p>
    <w:p w14:paraId="09D5CB3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-Hard money</w:t>
      </w:r>
    </w:p>
    <w:p w14:paraId="69E1854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-Dark money</w:t>
      </w:r>
    </w:p>
    <w:p w14:paraId="0BC394A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-Attack ads</w:t>
      </w:r>
    </w:p>
    <w:p w14:paraId="692B38B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-Issue ads</w:t>
      </w:r>
    </w:p>
    <w:p w14:paraId="3A2BA11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-Independent expenditures</w:t>
      </w:r>
    </w:p>
    <w:p w14:paraId="36CFDCAD" w14:textId="77777777" w:rsidR="00E16440" w:rsidRDefault="00D24457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-“</w:t>
      </w:r>
      <w:proofErr w:type="gramEnd"/>
      <w:r>
        <w:rPr>
          <w:sz w:val="20"/>
          <w:szCs w:val="20"/>
        </w:rPr>
        <w:t>Stand by Your Ad” provision</w:t>
      </w:r>
    </w:p>
    <w:p w14:paraId="5F51B336" w14:textId="77777777" w:rsidR="00E16440" w:rsidRDefault="00D24457">
      <w:pPr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-</w:t>
      </w:r>
      <w:r>
        <w:rPr>
          <w:i/>
          <w:sz w:val="20"/>
          <w:szCs w:val="20"/>
        </w:rPr>
        <w:t>Citizens United v. Federal Election Commission (2010)</w:t>
      </w:r>
    </w:p>
    <w:p w14:paraId="5C54FAB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-Political Action Committees (PACs)</w:t>
      </w:r>
    </w:p>
    <w:p w14:paraId="4322AE4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SuperPACs</w:t>
      </w:r>
      <w:proofErr w:type="spellEnd"/>
    </w:p>
    <w:p w14:paraId="24856A7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-527 groups</w:t>
      </w:r>
    </w:p>
    <w:p w14:paraId="2D51E3F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-501(c)3s</w:t>
      </w:r>
    </w:p>
    <w:p w14:paraId="39A3764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-501(c)4s</w:t>
      </w:r>
    </w:p>
    <w:p w14:paraId="4EFDBC8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-Horserace journalism</w:t>
      </w:r>
    </w:p>
    <w:p w14:paraId="7735E04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-Gatekeeper</w:t>
      </w:r>
    </w:p>
    <w:p w14:paraId="68EAEDB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-Scorekeeper</w:t>
      </w:r>
    </w:p>
    <w:p w14:paraId="17ADAC1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-Watchdog</w:t>
      </w:r>
    </w:p>
    <w:p w14:paraId="7CAFD3C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-Media bias</w:t>
      </w:r>
    </w:p>
    <w:p w14:paraId="005D83C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-Ideologically oriented programming</w:t>
      </w:r>
    </w:p>
    <w:p w14:paraId="1E95C34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-Consumer-driven m</w:t>
      </w:r>
      <w:r>
        <w:rPr>
          <w:sz w:val="20"/>
          <w:szCs w:val="20"/>
        </w:rPr>
        <w:t>edia outlets</w:t>
      </w:r>
    </w:p>
    <w:p w14:paraId="7270A3E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-News source and information credibility</w:t>
      </w:r>
    </w:p>
    <w:p w14:paraId="664BBBF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-Sound bite</w:t>
      </w:r>
    </w:p>
    <w:p w14:paraId="0277BD3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-Adversarial press</w:t>
      </w:r>
    </w:p>
    <w:p w14:paraId="46A3AF51" w14:textId="77777777" w:rsidR="00E16440" w:rsidRDefault="00E16440">
      <w:pPr>
        <w:spacing w:after="0" w:line="240" w:lineRule="auto"/>
        <w:rPr>
          <w:sz w:val="20"/>
          <w:szCs w:val="20"/>
        </w:rPr>
        <w:sectPr w:rsidR="00E16440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</w:p>
    <w:p w14:paraId="10898E52" w14:textId="77777777" w:rsidR="00E16440" w:rsidRDefault="00E16440">
      <w:pPr>
        <w:spacing w:line="240" w:lineRule="auto"/>
        <w:rPr>
          <w:sz w:val="18"/>
          <w:szCs w:val="18"/>
        </w:rPr>
      </w:pPr>
    </w:p>
    <w:sectPr w:rsidR="00E16440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40"/>
    <w:rsid w:val="00D24457"/>
    <w:rsid w:val="00E1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0BD68"/>
  <w15:docId w15:val="{3B981BFF-D412-449E-85ED-0E508062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 Fluharty</cp:lastModifiedBy>
  <cp:revision>2</cp:revision>
  <dcterms:created xsi:type="dcterms:W3CDTF">2018-09-25T04:30:00Z</dcterms:created>
  <dcterms:modified xsi:type="dcterms:W3CDTF">2018-09-25T04:30:00Z</dcterms:modified>
</cp:coreProperties>
</file>