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9F39D" w14:textId="63FA6D58" w:rsidR="004C2E49" w:rsidRPr="004C2E49" w:rsidRDefault="00A27DD2">
      <w:pPr>
        <w:rPr>
          <w:b/>
          <w:bCs/>
          <w:color w:val="000000" w:themeColor="text1"/>
          <w:sz w:val="28"/>
          <w:szCs w:val="28"/>
        </w:rPr>
      </w:pPr>
      <w:r w:rsidRPr="004C2E4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62ADB3" wp14:editId="1941BC36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6038850" cy="3400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7AAC5" w14:textId="597376A2" w:rsidR="004C2E49" w:rsidRPr="00A27DD2" w:rsidRDefault="004C2E4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7DD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Vocabulary List </w:t>
                            </w:r>
                          </w:p>
                          <w:p w14:paraId="4150F27D" w14:textId="7D8992D1" w:rsidR="004C2E49" w:rsidRPr="00A27DD2" w:rsidRDefault="004C2E4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Consensus view of crime </w:t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hate crimes</w:t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A27DD2"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three-strikes laws</w:t>
                            </w:r>
                          </w:p>
                          <w:p w14:paraId="245C567B" w14:textId="79DAF7C5" w:rsidR="004C2E49" w:rsidRPr="00A27DD2" w:rsidRDefault="004C2E4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Conflict view of crime</w:t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public order crimes</w:t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A27DD2"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self-report survey</w:t>
                            </w:r>
                          </w:p>
                          <w:p w14:paraId="6F80EA92" w14:textId="606044F7" w:rsidR="004C2E49" w:rsidRPr="00A27DD2" w:rsidRDefault="004C2E4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Interactionist view of crime</w:t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white-collar crimes</w:t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A27DD2"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liberal feminist theory</w:t>
                            </w:r>
                          </w:p>
                          <w:p w14:paraId="426A3841" w14:textId="111F11DF" w:rsidR="004C2E49" w:rsidRPr="00A27DD2" w:rsidRDefault="004C2E4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Crime</w:t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Uniform Crime reports (UCR)</w:t>
                            </w:r>
                            <w:r w:rsidR="00A27DD2"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A27DD2"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cleared</w:t>
                            </w:r>
                          </w:p>
                          <w:p w14:paraId="3DCF2512" w14:textId="68429012" w:rsidR="004C2E49" w:rsidRPr="00A27DD2" w:rsidRDefault="004C2E4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Expressive violence</w:t>
                            </w:r>
                            <w:r w:rsidR="00A27DD2"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A27DD2"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Part I crimes</w:t>
                            </w:r>
                            <w:r w:rsidR="00A27DD2"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A27DD2"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A27DD2"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Part II crimes</w:t>
                            </w:r>
                          </w:p>
                          <w:p w14:paraId="4A7E5E1E" w14:textId="532AC757" w:rsidR="00A27DD2" w:rsidRPr="00A27DD2" w:rsidRDefault="00A27DD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Career criminals</w:t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racial threat hypothesis</w:t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truth-in-sentencing laws</w:t>
                            </w:r>
                          </w:p>
                          <w:p w14:paraId="5D0C2AB6" w14:textId="677304E9" w:rsidR="00A27DD2" w:rsidRPr="00A27DD2" w:rsidRDefault="00A27DD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Chronic offenders</w:t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instrumental violence</w:t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early onset</w:t>
                            </w:r>
                            <w:bookmarkStart w:id="0" w:name="_GoBack"/>
                            <w:bookmarkEnd w:id="0"/>
                          </w:p>
                          <w:p w14:paraId="5FFDBBFB" w14:textId="7A20EFD5" w:rsidR="00A27DD2" w:rsidRPr="00A27DD2" w:rsidRDefault="00A27DD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National Crime Victimization Survey (NCVS)</w:t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mass murderer</w:t>
                            </w:r>
                          </w:p>
                          <w:p w14:paraId="5C9DBE48" w14:textId="01C08E96" w:rsidR="00A27DD2" w:rsidRPr="00A27DD2" w:rsidRDefault="00A27DD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Spree killer</w:t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serial killer</w:t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41125B2" w14:textId="416ADD48" w:rsidR="00A27DD2" w:rsidRDefault="00A27DD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National Incident based reporting system (NIBRS)</w:t>
                            </w:r>
                            <w:r w:rsidRPr="00A27DD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674E07B8" w14:textId="77777777" w:rsidR="00A27DD2" w:rsidRDefault="00A27DD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16ACD62" w14:textId="77777777" w:rsidR="004C2E49" w:rsidRPr="004C2E49" w:rsidRDefault="004C2E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2AD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5pt;width:475.5pt;height:26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" stroked="f">
                <v:textbox>
                  <w:txbxContent>
                    <w:p w14:paraId="69A7AAC5" w14:textId="597376A2" w:rsidR="004C2E49" w:rsidRPr="00A27DD2" w:rsidRDefault="004C2E4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27DD2">
                        <w:rPr>
                          <w:b/>
                          <w:bCs/>
                          <w:sz w:val="28"/>
                          <w:szCs w:val="28"/>
                        </w:rPr>
                        <w:t xml:space="preserve">Vocabulary List </w:t>
                      </w:r>
                    </w:p>
                    <w:p w14:paraId="4150F27D" w14:textId="7D8992D1" w:rsidR="004C2E49" w:rsidRPr="00A27DD2" w:rsidRDefault="004C2E49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 xml:space="preserve">Consensus view of crime </w:t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>hate crimes</w:t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A27DD2"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three-strikes laws</w:t>
                      </w:r>
                    </w:p>
                    <w:p w14:paraId="245C567B" w14:textId="79DAF7C5" w:rsidR="004C2E49" w:rsidRPr="00A27DD2" w:rsidRDefault="004C2E49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>Conflict view of crime</w:t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public order crimes</w:t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A27DD2"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>self-report survey</w:t>
                      </w:r>
                    </w:p>
                    <w:p w14:paraId="6F80EA92" w14:textId="606044F7" w:rsidR="004C2E49" w:rsidRPr="00A27DD2" w:rsidRDefault="004C2E49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>Interactionist view of crime</w:t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white-collar crimes</w:t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A27DD2"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>liberal feminist theory</w:t>
                      </w:r>
                    </w:p>
                    <w:p w14:paraId="426A3841" w14:textId="111F11DF" w:rsidR="004C2E49" w:rsidRPr="00A27DD2" w:rsidRDefault="004C2E49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>Crime</w:t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Uniform Crime reports (UCR)</w:t>
                      </w:r>
                      <w:r w:rsidR="00A27DD2" w:rsidRPr="00A27DD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A27DD2" w:rsidRPr="00A27DD2">
                        <w:rPr>
                          <w:b/>
                          <w:bCs/>
                          <w:sz w:val="20"/>
                          <w:szCs w:val="20"/>
                        </w:rPr>
                        <w:t>cleared</w:t>
                      </w:r>
                    </w:p>
                    <w:p w14:paraId="3DCF2512" w14:textId="68429012" w:rsidR="004C2E49" w:rsidRPr="00A27DD2" w:rsidRDefault="004C2E49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>Expressive violence</w:t>
                      </w:r>
                      <w:r w:rsidR="00A27DD2"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A27DD2"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Part I crimes</w:t>
                      </w:r>
                      <w:r w:rsidR="00A27DD2"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A27DD2"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A27DD2"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Part II crimes</w:t>
                      </w:r>
                    </w:p>
                    <w:p w14:paraId="4A7E5E1E" w14:textId="532AC757" w:rsidR="00A27DD2" w:rsidRPr="00A27DD2" w:rsidRDefault="00A27DD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>Career criminals</w:t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>racial threat hypothesis</w:t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truth-in-sentencing laws</w:t>
                      </w:r>
                    </w:p>
                    <w:p w14:paraId="5D0C2AB6" w14:textId="677304E9" w:rsidR="00A27DD2" w:rsidRPr="00A27DD2" w:rsidRDefault="00A27DD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>Chronic offenders</w:t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instrumental violence</w:t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early onset</w:t>
                      </w:r>
                      <w:bookmarkStart w:id="1" w:name="_GoBack"/>
                      <w:bookmarkEnd w:id="1"/>
                    </w:p>
                    <w:p w14:paraId="5FFDBBFB" w14:textId="7A20EFD5" w:rsidR="00A27DD2" w:rsidRPr="00A27DD2" w:rsidRDefault="00A27DD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>National Crime Victimization Survey (NCVS)</w:t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mass murderer</w:t>
                      </w:r>
                    </w:p>
                    <w:p w14:paraId="5C9DBE48" w14:textId="01C08E96" w:rsidR="00A27DD2" w:rsidRPr="00A27DD2" w:rsidRDefault="00A27DD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>Spree killer</w:t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serial killer</w:t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641125B2" w14:textId="416ADD48" w:rsidR="00A27DD2" w:rsidRDefault="00A27DD2">
                      <w:pPr>
                        <w:rPr>
                          <w:b/>
                          <w:bCs/>
                        </w:rPr>
                      </w:pP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>National Incident based reporting system (NIBRS)</w:t>
                      </w:r>
                      <w:r w:rsidRPr="00A27DD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674E07B8" w14:textId="77777777" w:rsidR="00A27DD2" w:rsidRDefault="00A27DD2">
                      <w:pPr>
                        <w:rPr>
                          <w:b/>
                          <w:bCs/>
                        </w:rPr>
                      </w:pPr>
                    </w:p>
                    <w:p w14:paraId="016ACD62" w14:textId="77777777" w:rsidR="004C2E49" w:rsidRPr="004C2E49" w:rsidRDefault="004C2E4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2E49" w:rsidRPr="004C2E49">
        <w:rPr>
          <w:b/>
          <w:bCs/>
          <w:color w:val="000000" w:themeColor="text1"/>
          <w:sz w:val="28"/>
          <w:szCs w:val="28"/>
        </w:rPr>
        <w:t>Criminal Justice</w:t>
      </w:r>
      <w:r w:rsidR="004C2E49" w:rsidRPr="004C2E49"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>Chapter 2 Worksheet</w:t>
      </w:r>
    </w:p>
    <w:p w14:paraId="2A3F6D56" w14:textId="77777777" w:rsidR="00A27DD2" w:rsidRDefault="00A27DD2">
      <w:pPr>
        <w:rPr>
          <w:b/>
          <w:bCs/>
        </w:rPr>
      </w:pPr>
    </w:p>
    <w:p w14:paraId="00A6045E" w14:textId="79598905" w:rsidR="004C2E49" w:rsidRDefault="00A27DD2">
      <w:pPr>
        <w:rPr>
          <w:b/>
          <w:bCs/>
        </w:rPr>
      </w:pPr>
      <w:r>
        <w:rPr>
          <w:b/>
          <w:bCs/>
        </w:rPr>
        <w:t xml:space="preserve">Answer the following questions.  </w:t>
      </w:r>
      <w:r w:rsidR="00D27080">
        <w:rPr>
          <w:b/>
          <w:bCs/>
        </w:rPr>
        <w:t>Do not be overly Vague in your answers</w:t>
      </w:r>
    </w:p>
    <w:p w14:paraId="615E722A" w14:textId="77777777" w:rsidR="00E12BFE" w:rsidRDefault="00E12BFE" w:rsidP="00E12BFE">
      <w:pPr>
        <w:pStyle w:val="ListParagraph"/>
        <w:numPr>
          <w:ilvl w:val="0"/>
          <w:numId w:val="1"/>
        </w:numPr>
        <w:spacing w:line="240" w:lineRule="auto"/>
      </w:pPr>
      <w:r>
        <w:t>Explain what the Consensus View of crime is?</w:t>
      </w:r>
    </w:p>
    <w:p w14:paraId="7F4E9D68" w14:textId="77777777" w:rsidR="00E12BFE" w:rsidRDefault="00E12BFE" w:rsidP="00E12BFE">
      <w:pPr>
        <w:pStyle w:val="ListParagraph"/>
        <w:numPr>
          <w:ilvl w:val="0"/>
          <w:numId w:val="1"/>
        </w:numPr>
        <w:spacing w:line="240" w:lineRule="auto"/>
      </w:pPr>
      <w:r>
        <w:t>Explain what the Conflict View of crime is?</w:t>
      </w:r>
    </w:p>
    <w:p w14:paraId="05F98B0E" w14:textId="77777777" w:rsidR="00E12BFE" w:rsidRDefault="00E12BFE" w:rsidP="00E12BFE">
      <w:pPr>
        <w:pStyle w:val="ListParagraph"/>
        <w:numPr>
          <w:ilvl w:val="0"/>
          <w:numId w:val="1"/>
        </w:numPr>
        <w:spacing w:line="240" w:lineRule="auto"/>
      </w:pPr>
      <w:r>
        <w:t>Explain what the Interactionist View of crime is?</w:t>
      </w:r>
    </w:p>
    <w:p w14:paraId="51585DB2" w14:textId="77777777" w:rsidR="000C248D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Define expressive violence.</w:t>
      </w:r>
    </w:p>
    <w:p w14:paraId="460F45B0" w14:textId="77777777" w:rsidR="008F103A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Define instrumental violence.</w:t>
      </w:r>
    </w:p>
    <w:p w14:paraId="52F14A7A" w14:textId="77777777" w:rsidR="008F103A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Describe what intimate violence is?</w:t>
      </w:r>
    </w:p>
    <w:p w14:paraId="0DC3067C" w14:textId="77777777" w:rsidR="008F103A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Give 3 examples of property crimes?</w:t>
      </w:r>
    </w:p>
    <w:p w14:paraId="0DDC8690" w14:textId="77777777" w:rsidR="008F103A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Explain how substance abuse is a crime?</w:t>
      </w:r>
    </w:p>
    <w:p w14:paraId="6022E8AD" w14:textId="77777777" w:rsidR="008F103A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What is White-collar crime?</w:t>
      </w:r>
    </w:p>
    <w:p w14:paraId="36450EB0" w14:textId="77777777" w:rsidR="008F103A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What is a UCR used for?  What information does it share?</w:t>
      </w:r>
    </w:p>
    <w:p w14:paraId="1251479D" w14:textId="77777777" w:rsidR="008F103A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What are Part I and Part II crimes?</w:t>
      </w:r>
    </w:p>
    <w:p w14:paraId="5335050F" w14:textId="77777777" w:rsidR="008F103A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What is the NIBRS?</w:t>
      </w:r>
    </w:p>
    <w:p w14:paraId="3410050A" w14:textId="77777777" w:rsidR="008F103A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Explain what the NCVS?</w:t>
      </w:r>
    </w:p>
    <w:p w14:paraId="659E1C62" w14:textId="77777777" w:rsidR="008F103A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How does weather (Seasons) play a role in the crime rate?</w:t>
      </w:r>
    </w:p>
    <w:p w14:paraId="7DB3CDF0" w14:textId="77777777" w:rsidR="008F103A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How does age and crime relate?</w:t>
      </w:r>
    </w:p>
    <w:p w14:paraId="75F0776E" w14:textId="77777777" w:rsidR="008F103A" w:rsidRDefault="00FC01B7" w:rsidP="00E12BFE">
      <w:pPr>
        <w:pStyle w:val="ListParagraph"/>
        <w:numPr>
          <w:ilvl w:val="0"/>
          <w:numId w:val="1"/>
        </w:numPr>
        <w:spacing w:line="240" w:lineRule="auto"/>
      </w:pPr>
      <w:r>
        <w:t>How does gender impact crime rates?</w:t>
      </w:r>
    </w:p>
    <w:p w14:paraId="2522B1EC" w14:textId="77777777" w:rsidR="00FC01B7" w:rsidRDefault="00FC01B7" w:rsidP="00E12BFE">
      <w:pPr>
        <w:pStyle w:val="ListParagraph"/>
        <w:numPr>
          <w:ilvl w:val="0"/>
          <w:numId w:val="1"/>
        </w:numPr>
        <w:spacing w:line="240" w:lineRule="auto"/>
      </w:pPr>
      <w:r>
        <w:t>How does race impact crime rates?</w:t>
      </w:r>
    </w:p>
    <w:p w14:paraId="3F10610F" w14:textId="77777777" w:rsidR="00FC01B7" w:rsidRDefault="00FC01B7" w:rsidP="00E12BFE">
      <w:pPr>
        <w:pStyle w:val="ListParagraph"/>
        <w:numPr>
          <w:ilvl w:val="0"/>
          <w:numId w:val="1"/>
        </w:numPr>
        <w:spacing w:line="240" w:lineRule="auto"/>
      </w:pPr>
      <w:r>
        <w:t>Define the three strikes law?</w:t>
      </w:r>
    </w:p>
    <w:p w14:paraId="72684A5F" w14:textId="77777777" w:rsidR="00FC01B7" w:rsidRDefault="00FC4006" w:rsidP="00E12BFE">
      <w:pPr>
        <w:pStyle w:val="ListParagraph"/>
        <w:numPr>
          <w:ilvl w:val="0"/>
          <w:numId w:val="1"/>
        </w:numPr>
        <w:spacing w:line="240" w:lineRule="auto"/>
      </w:pPr>
      <w:r>
        <w:t>What are career offenders?</w:t>
      </w:r>
    </w:p>
    <w:p w14:paraId="25FA1B1F" w14:textId="77777777" w:rsidR="00FC01B7" w:rsidRDefault="00FC01B7" w:rsidP="00E12BFE">
      <w:pPr>
        <w:pStyle w:val="ListParagraph"/>
        <w:numPr>
          <w:ilvl w:val="0"/>
          <w:numId w:val="1"/>
        </w:numPr>
        <w:spacing w:line="240" w:lineRule="auto"/>
      </w:pPr>
      <w:r>
        <w:t xml:space="preserve">What is meant by truth-in-sentencing </w:t>
      </w:r>
    </w:p>
    <w:sectPr w:rsidR="00FC0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2545"/>
    <w:multiLevelType w:val="hybridMultilevel"/>
    <w:tmpl w:val="E408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FE"/>
    <w:rsid w:val="000C248D"/>
    <w:rsid w:val="000E176D"/>
    <w:rsid w:val="004C2E49"/>
    <w:rsid w:val="008F103A"/>
    <w:rsid w:val="00A27DD2"/>
    <w:rsid w:val="00D27080"/>
    <w:rsid w:val="00E12BFE"/>
    <w:rsid w:val="00FC01B7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BCAAE"/>
  <w15:docId w15:val="{32A80D3B-434D-4AFA-BB80-64F547A1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Michael Fluharty</cp:lastModifiedBy>
  <cp:revision>2</cp:revision>
  <dcterms:created xsi:type="dcterms:W3CDTF">2022-09-12T17:58:00Z</dcterms:created>
  <dcterms:modified xsi:type="dcterms:W3CDTF">2022-09-12T17:58:00Z</dcterms:modified>
</cp:coreProperties>
</file>