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4DCA" w14:textId="77777777" w:rsidR="003702EE" w:rsidRDefault="003702EE">
      <w:pPr>
        <w:pStyle w:val="BodyText"/>
        <w:rPr>
          <w:rFonts w:ascii="Times New Roman"/>
          <w:sz w:val="20"/>
        </w:rPr>
      </w:pPr>
    </w:p>
    <w:p w14:paraId="553F069D" w14:textId="77777777" w:rsidR="003702EE" w:rsidRDefault="003702EE">
      <w:pPr>
        <w:pStyle w:val="BodyText"/>
        <w:rPr>
          <w:rFonts w:ascii="Times New Roman"/>
          <w:sz w:val="20"/>
        </w:rPr>
      </w:pPr>
    </w:p>
    <w:p w14:paraId="6DED92C5" w14:textId="77777777" w:rsidR="003702EE" w:rsidRDefault="003702EE">
      <w:pPr>
        <w:pStyle w:val="BodyText"/>
        <w:rPr>
          <w:rFonts w:ascii="Times New Roman"/>
          <w:sz w:val="20"/>
        </w:rPr>
      </w:pPr>
    </w:p>
    <w:p w14:paraId="4E247252" w14:textId="77777777" w:rsidR="003702EE" w:rsidRDefault="003702EE">
      <w:pPr>
        <w:pStyle w:val="BodyText"/>
        <w:rPr>
          <w:rFonts w:ascii="Times New Roman"/>
          <w:sz w:val="20"/>
        </w:rPr>
      </w:pPr>
    </w:p>
    <w:p w14:paraId="67429D36" w14:textId="77777777" w:rsidR="003702EE" w:rsidRDefault="003702EE">
      <w:pPr>
        <w:pStyle w:val="BodyText"/>
        <w:rPr>
          <w:rFonts w:ascii="Times New Roman"/>
          <w:sz w:val="20"/>
        </w:rPr>
      </w:pPr>
    </w:p>
    <w:p w14:paraId="01961044" w14:textId="77777777" w:rsidR="003702EE" w:rsidRDefault="003702EE">
      <w:pPr>
        <w:pStyle w:val="BodyText"/>
        <w:rPr>
          <w:rFonts w:ascii="Times New Roman"/>
          <w:sz w:val="20"/>
        </w:rPr>
      </w:pPr>
    </w:p>
    <w:p w14:paraId="74FAA68A" w14:textId="77777777" w:rsidR="003702EE" w:rsidRDefault="003702EE">
      <w:pPr>
        <w:pStyle w:val="BodyText"/>
        <w:rPr>
          <w:rFonts w:ascii="Times New Roman"/>
          <w:sz w:val="20"/>
        </w:rPr>
      </w:pPr>
    </w:p>
    <w:p w14:paraId="4ED3F1EC" w14:textId="77777777" w:rsidR="003702EE" w:rsidRDefault="003702EE">
      <w:pPr>
        <w:pStyle w:val="BodyText"/>
        <w:rPr>
          <w:rFonts w:ascii="Times New Roman"/>
          <w:sz w:val="20"/>
        </w:rPr>
      </w:pPr>
    </w:p>
    <w:p w14:paraId="33F4BE6E" w14:textId="77777777" w:rsidR="003702EE" w:rsidRDefault="003702EE">
      <w:pPr>
        <w:pStyle w:val="BodyText"/>
        <w:rPr>
          <w:rFonts w:ascii="Times New Roman"/>
          <w:sz w:val="20"/>
        </w:rPr>
      </w:pPr>
    </w:p>
    <w:p w14:paraId="4F3A57AE" w14:textId="77777777" w:rsidR="003702EE" w:rsidRDefault="003702EE">
      <w:pPr>
        <w:pStyle w:val="BodyText"/>
        <w:rPr>
          <w:rFonts w:ascii="Times New Roman"/>
          <w:sz w:val="20"/>
        </w:rPr>
      </w:pPr>
    </w:p>
    <w:p w14:paraId="0C428043" w14:textId="77777777" w:rsidR="003702EE" w:rsidRDefault="003702EE">
      <w:pPr>
        <w:pStyle w:val="BodyText"/>
        <w:rPr>
          <w:rFonts w:ascii="Times New Roman"/>
          <w:sz w:val="20"/>
        </w:rPr>
      </w:pPr>
    </w:p>
    <w:p w14:paraId="6E3F39D8" w14:textId="4E02BECA" w:rsidR="003702EE" w:rsidRDefault="00246C84" w:rsidP="00246C84">
      <w:pPr>
        <w:pStyle w:val="Title"/>
        <w:jc w:val="center"/>
      </w:pPr>
      <w:r>
        <w:rPr>
          <w:color w:val="262C5E"/>
          <w:w w:val="105"/>
        </w:rPr>
        <w:t xml:space="preserve">Porthtowan SLSC </w:t>
      </w:r>
      <w:r w:rsidR="00000000">
        <w:rPr>
          <w:color w:val="262C5E"/>
          <w:w w:val="105"/>
        </w:rPr>
        <w:t>Code</w:t>
      </w:r>
      <w:r w:rsidR="00000000">
        <w:rPr>
          <w:color w:val="262C5E"/>
          <w:spacing w:val="76"/>
          <w:w w:val="105"/>
        </w:rPr>
        <w:t xml:space="preserve"> </w:t>
      </w:r>
      <w:r w:rsidR="00000000">
        <w:rPr>
          <w:color w:val="262C5E"/>
          <w:w w:val="105"/>
        </w:rPr>
        <w:t>of</w:t>
      </w:r>
      <w:r w:rsidR="00000000">
        <w:rPr>
          <w:color w:val="262C5E"/>
          <w:spacing w:val="76"/>
          <w:w w:val="105"/>
        </w:rPr>
        <w:t xml:space="preserve"> </w:t>
      </w:r>
      <w:r w:rsidR="00000000">
        <w:rPr>
          <w:color w:val="262C5E"/>
          <w:w w:val="105"/>
        </w:rPr>
        <w:t>Conduct</w:t>
      </w:r>
      <w:r w:rsidR="00000000">
        <w:rPr>
          <w:color w:val="262C5E"/>
          <w:spacing w:val="77"/>
          <w:w w:val="105"/>
        </w:rPr>
        <w:t xml:space="preserve"> </w:t>
      </w:r>
      <w:r w:rsidR="00000000">
        <w:rPr>
          <w:color w:val="262C5E"/>
          <w:w w:val="105"/>
        </w:rPr>
        <w:t>Policy</w:t>
      </w:r>
    </w:p>
    <w:p w14:paraId="0A9AF375" w14:textId="77777777" w:rsidR="003702EE" w:rsidRDefault="003702EE">
      <w:pPr>
        <w:pStyle w:val="BodyText"/>
        <w:spacing w:before="3"/>
        <w:rPr>
          <w:rFonts w:ascii="Arial"/>
          <w:b/>
          <w:sz w:val="27"/>
        </w:rPr>
      </w:pPr>
    </w:p>
    <w:p w14:paraId="757A76D7" w14:textId="77777777" w:rsidR="003702EE" w:rsidRDefault="003702EE">
      <w:pPr>
        <w:rPr>
          <w:rFonts w:ascii="Arial"/>
          <w:sz w:val="27"/>
        </w:rPr>
        <w:sectPr w:rsidR="003702EE">
          <w:type w:val="continuous"/>
          <w:pgSz w:w="11910" w:h="16840"/>
          <w:pgMar w:top="0" w:right="1100" w:bottom="280" w:left="1020" w:header="720" w:footer="720" w:gutter="0"/>
          <w:cols w:space="720"/>
        </w:sectPr>
      </w:pPr>
    </w:p>
    <w:p w14:paraId="762DFDCE" w14:textId="77777777" w:rsidR="003702EE" w:rsidRDefault="00000000">
      <w:pPr>
        <w:pStyle w:val="BodyText"/>
        <w:spacing w:before="106" w:line="295" w:lineRule="auto"/>
        <w:ind w:left="113" w:right="304"/>
      </w:pPr>
      <w:r>
        <w:pict w14:anchorId="7DDBB1E0">
          <v:group id="_x0000_s1026" style="position:absolute;left:0;text-align:left;margin-left:0;margin-top:0;width:595.3pt;height:87.4pt;z-index:-251658240;mso-position-horizontal-relative:page;mso-position-vertical-relative:page" coordsize="11906,1748">
            <v:shape id="_x0000_s1033" style="position:absolute;top:184;width:11906;height:1564" coordorigin=",184" coordsize="11906,1564" o:spt="100" adj="0,,0" path="m11906,1499r-4287,l7970,1500r879,14l9554,1539r615,35l10694,1613r435,41l11561,1702r345,45l11906,1499xm11906,184l,184,,1484r163,21l278,1518r177,17l698,1554r251,16l1274,1585r405,11l2242,1601r1355,-19l6663,1507r5243,-8l11906,184xe" fillcolor="#009fe3" stroked="f">
              <v:stroke joinstyle="round"/>
              <v:formulas/>
              <v:path arrowok="t" o:connecttype="segments"/>
            </v:shape>
            <v:shape id="_x0000_s1032" style="position:absolute;width:11906;height:1564" coordsize="11906,1564" o:spt="100" adj="0,,0" path="m11906,1349r-3585,l8497,1349r705,10l9818,1380r526,29l10781,1441r435,40l11561,1519r345,44l11906,1349xm11906,l,,,1456r106,13l220,1482r175,17l575,1514r248,15l1078,1540r329,9l1817,1552r643,-7l6836,1372r959,-20l11906,1349,11906,xe" fillcolor="#262c5e" stroked="f">
              <v:stroke joinstyle="round"/>
              <v:formulas/>
              <v:path arrowok="t" o:connecttype="segments"/>
            </v:shape>
            <v:shape id="_x0000_s1031" style="position:absolute;top:1204;width:11906;height:319" coordorigin=",1205" coordsize="11906,319" path="m8870,1205r-175,l8520,1206r-174,2l8084,1212r-262,6l7561,1226r-260,9l7042,1245r-345,16l6355,1278r-509,29l3725,1440r-464,26l2958,1482r-298,14l2441,1505r-217,7l2012,1517r-209,4l1665,1523r-135,l1396,1523r-132,-1l1133,1520r-128,-3l878,1512r-124,-5l631,1500r-121,-8l392,1483,275,1473,160,1461,,1442r11906,-49l11821,1382r-85,-11l11650,1360r-85,-10l11479,1340r-172,-18l11135,1305r-172,-16l10790,1275r-174,-12l10443,1252r-174,-10l10094,1233r-174,-7l9745,1219r-175,-5l9395,1210r-175,-2l9045,1206r-175,-1xe" stroked="f">
              <v:path arrowok="t"/>
            </v:shape>
            <v:shape id="_x0000_s1030" style="position:absolute;left:510;top:813;width:1188;height:190" coordorigin="511,814" coordsize="1188,190" o:spt="100" adj="0,,0" path="m573,930r-1,-8l568,913r-9,-9l544,896r-11,-4l522,886r,-30l530,846r24,l561,849r4,3l568,846r-5,-4l555,839r-10,l531,842r-10,7l514,859r-2,13l513,881r5,9l526,898r13,6l556,911r7,7l563,947r-11,11l526,958r-7,-3l514,952r-3,7l517,963r7,2l538,965r14,-2l563,956r7,-12l573,930xm649,868r-9,l640,954r-6,3l628,958r-24,l597,949r,-81l588,868r,67l589,947r6,10l604,963r15,3l633,966r10,-4l649,958r,-90xm703,866r-21,l676,868r-9,5l667,964r10,l677,877r5,-4l692,872r8,2l703,866xm754,824r-19,l726,836r,32l715,868r,5l726,873r,91l736,964r,-91l754,873r,-5l736,868r,-32l744,831r10,-1l754,824xm835,948r-34,l801,841r-23,l778,964r57,l835,948xm874,868r-21,l853,964r21,l874,868xm875,834r-5,-5l857,829r-5,5l852,846r5,5l870,851r5,-5l875,834xm932,824r-16,1l904,831r-7,11l894,856r,12l884,868r,13l894,881r,83l916,964r,-83l932,881r,-13l916,868r,-26l922,838r10,l932,824xm1012,915r,-3l1010,894r-6,-15l1003,878r-11,-8l992,887r,19l952,912r,-23l961,879r24,l992,887r,-17l991,869r-17,-3l957,869r-13,10l936,894r-3,21l936,937r9,16l959,962r19,3l992,965r11,-3l1009,959r-3,-9l1004,945r-5,3l991,950r-27,l955,941r-1,-17l1012,915xm1094,930r-1,-8l1089,913r-9,-9l1066,896r-12,-4l1043,886r,-30l1052,846r23,l1082,849r4,3l1089,846r-5,-4l1076,839r-10,l1052,842r-10,7l1036,859r-3,13l1035,881r4,9l1047,898r13,6l1077,911r7,7l1084,947r-11,11l1047,958r-7,-3l1035,952r-3,7l1038,963r8,2l1059,965r14,-2l1084,956r7,-12l1094,930xm1165,895r-3,-14l1156,873r-1,-1l1145,867r-12,-1l1122,866r-10,4l1107,873r3,6l1115,876r8,-3l1146,873r10,5l1156,901r,6l1156,956r-5,2l1144,960r-23,l1111,953r,-15l1114,925r9,-9l1137,910r19,-3l1156,901r-21,4l1118,911r-12,11l1102,938r2,11l1110,958r11,5l1136,965r12,l1158,963r5,-3l1165,959r,-52l1165,895xm1243,868r-9,l1210,943r-2,6l1208,953r-1,l1207,949r-2,-6l1182,868r-11,l1203,964r8,l1215,953r28,-85xm1264,868r-10,l1254,964r10,l1264,868xm1265,837r-3,-3l1255,834r-3,3l1252,844r3,3l1262,847r3,-3l1265,837xm1356,893r-1,-9l1350,875r-10,-7l1325,866r-15,l1300,868r-8,5l1292,964r10,l1302,876r6,-2l1313,872r29,l1346,884r,80l1356,964r,-71xm1436,872r,l1432,869r-5,-2l1427,875r,79l1423,957r-7,2l1409,959r-13,-3l1387,948r-6,-13l1380,917r1,-18l1387,884r10,-9l1411,872r6,l1423,873r4,2l1427,867r-4,-1l1411,866r-18,4l1380,880r-7,16l1370,917r2,20l1380,952r11,10l1407,965r8,l1423,963r4,-3l1427,984r-7,12l1392,996r-8,-2l1379,991r-4,6l1381,1001r9,3l1402,1004r15,-3l1423,996r5,-3l1434,982r2,-16l1436,960r,-1l1436,872xm1572,878r-51,l1521,899r18,l1539,942r-2,1l1533,944r-5,l1515,941r-10,-10l1499,915r-2,-23l1500,868r7,-16l1519,842r16,-3l1548,839r7,3l1560,844r10,-21l1563,819r-9,-3l1543,814r-12,l1501,819r-21,16l1466,859r-5,32l1465,923r13,25l1499,963r30,6l1543,968r12,-1l1564,964r8,-4l1572,878xm1699,925r-3,-14l1688,900r-4,-3l1678,892r-11,-4l1667,887r10,-4l1681,880r4,-3l1692,867r2,-13l1691,838r-4,-4l1680,825r-17,-8l1663,924r,17l1654,948r-23,l1627,947r-3,-2l1624,897r7,l1646,899r10,5l1661,912r2,12l1663,817r-1,l1660,817r,24l1660,873r-7,7l1624,880r,-44l1627,834r4,l1653,834r7,7l1660,817r-24,-3l1622,814r-13,2l1599,819r-9,4l1590,960r9,4l1610,967r13,1l1638,969r25,-3l1682,958r10,-10l1694,945r5,-20xe" fillcolor="black" stroked="f">
              <v:stroke joinstyle="round"/>
              <v:formulas/>
              <v:path arrowok="t" o:connecttype="segments"/>
            </v:shape>
            <v:shape id="_x0000_s1029" style="position:absolute;left:526;top:472;width:1116;height:307" coordorigin="527,473" coordsize="1116,307" path="m876,473r-83,7l706,498r-90,30l527,574r39,64l612,620r26,-9l656,606r20,-2l663,614r-16,12l627,641r-22,21l696,779r94,-74l869,676r105,10l1150,730r44,10l1257,749r79,l1425,732r93,-41l1495,696r-32,5l1423,700r-47,-12l1422,682r66,-19l1564,620r78,-74l1615,556r-41,10l1515,571r-84,-4l1317,548,1132,499r-49,-10l1023,479r-70,-6l876,473xe" fillcolor="#fd0" stroked="f">
              <v:path arrowok="t"/>
            </v:shape>
            <v:shape id="_x0000_s1028" style="position:absolute;left:525;top:1023;width:1184;height:109" coordorigin="525,1023" coordsize="1184,109" path="m699,1023r-65,1l584,1031r-59,17l578,1111r98,-15l755,1090r68,l890,1092r93,7l1085,1108r179,20l1314,1132r-65,-24l1356,1114r93,-1l1529,1106r69,-12l1657,1080r52,-14l1622,1082r-91,8l1440,1090r-84,-4l1281,1079r-152,-22l1067,1049r-71,-8l910,1034r-102,-6l699,1023xe" fillcolor="#262c5e" stroked="f">
              <v:path arrowok="t"/>
            </v:shape>
            <v:shape id="_x0000_s1027" style="position:absolute;left:415;top:302;width:1259;height:269" coordorigin="416,302" coordsize="1259,269" path="m852,302l618,328,469,378r-53,27l480,473r14,14l508,501r51,-8l540,504r-14,10l513,525r19,24l544,564r98,-46l740,490r95,-15l923,472r80,5l1072,487r55,11l1167,508r122,33l1388,561r79,9l1527,571r46,-5l1593,546r29,-32l1651,480r23,-29l1626,461r-60,-2l1497,448r-77,-20l1337,404,1158,347,852,302xe" fillcolor="#e63329" stroked="f">
              <v:path arrowok="t"/>
            </v:shape>
            <w10:wrap anchorx="page" anchory="page"/>
          </v:group>
        </w:pict>
      </w:r>
      <w:r>
        <w:rPr>
          <w:color w:val="575756"/>
        </w:rPr>
        <w:t>The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Club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Code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Conduct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is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an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expression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spirit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which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it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is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expected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members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will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conduct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themselves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on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personal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professional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basis.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It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is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meant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suppress</w:t>
      </w:r>
      <w:r>
        <w:rPr>
          <w:color w:val="575756"/>
          <w:spacing w:val="-55"/>
        </w:rPr>
        <w:t xml:space="preserve"> </w:t>
      </w:r>
      <w:r>
        <w:rPr>
          <w:rFonts w:ascii="Tahoma"/>
          <w:color w:val="575756"/>
        </w:rPr>
        <w:t>individuality</w:t>
      </w:r>
      <w:r>
        <w:rPr>
          <w:rFonts w:ascii="Tahoma"/>
          <w:color w:val="575756"/>
          <w:spacing w:val="1"/>
        </w:rPr>
        <w:t xml:space="preserve"> </w:t>
      </w:r>
      <w:r>
        <w:rPr>
          <w:rFonts w:ascii="Tahoma"/>
          <w:color w:val="575756"/>
        </w:rPr>
        <w:t>but</w:t>
      </w:r>
      <w:r>
        <w:rPr>
          <w:rFonts w:ascii="Tahoma"/>
          <w:color w:val="575756"/>
          <w:spacing w:val="1"/>
        </w:rPr>
        <w:t xml:space="preserve"> </w:t>
      </w:r>
      <w:r>
        <w:rPr>
          <w:rFonts w:ascii="Tahoma"/>
          <w:color w:val="575756"/>
        </w:rPr>
        <w:t>should</w:t>
      </w:r>
      <w:r>
        <w:rPr>
          <w:rFonts w:ascii="Tahoma"/>
          <w:color w:val="575756"/>
          <w:spacing w:val="1"/>
        </w:rPr>
        <w:t xml:space="preserve"> </w:t>
      </w:r>
      <w:r>
        <w:rPr>
          <w:rFonts w:ascii="Tahoma"/>
          <w:color w:val="575756"/>
        </w:rPr>
        <w:t>reflect</w:t>
      </w:r>
      <w:r>
        <w:rPr>
          <w:rFonts w:ascii="Tahoma"/>
          <w:color w:val="575756"/>
          <w:spacing w:val="1"/>
        </w:rPr>
        <w:t xml:space="preserve"> </w:t>
      </w:r>
      <w:r>
        <w:rPr>
          <w:rFonts w:ascii="Tahoma"/>
          <w:color w:val="575756"/>
        </w:rPr>
        <w:t>our</w:t>
      </w:r>
      <w:r>
        <w:rPr>
          <w:rFonts w:ascii="Tahoma"/>
          <w:color w:val="575756"/>
          <w:spacing w:val="1"/>
        </w:rPr>
        <w:t xml:space="preserve"> </w:t>
      </w:r>
      <w:r>
        <w:rPr>
          <w:rFonts w:ascii="Tahoma"/>
          <w:color w:val="575756"/>
        </w:rPr>
        <w:t>ethos</w:t>
      </w:r>
      <w:r>
        <w:rPr>
          <w:rFonts w:ascii="Tahoma"/>
          <w:color w:val="575756"/>
          <w:spacing w:val="1"/>
        </w:rPr>
        <w:t xml:space="preserve"> </w:t>
      </w:r>
      <w:r>
        <w:rPr>
          <w:rFonts w:ascii="Tahoma"/>
          <w:color w:val="575756"/>
        </w:rPr>
        <w:t>and</w:t>
      </w:r>
      <w:r>
        <w:rPr>
          <w:rFonts w:ascii="Tahoma"/>
          <w:color w:val="575756"/>
          <w:spacing w:val="1"/>
        </w:rPr>
        <w:t xml:space="preserve"> </w:t>
      </w:r>
      <w:r>
        <w:rPr>
          <w:color w:val="575756"/>
        </w:rPr>
        <w:t>Policies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through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actions</w:t>
      </w:r>
      <w:r>
        <w:rPr>
          <w:color w:val="575756"/>
          <w:spacing w:val="11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our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members.</w:t>
      </w:r>
    </w:p>
    <w:p w14:paraId="5D6EB0A9" w14:textId="77777777" w:rsidR="003702EE" w:rsidRDefault="00000000">
      <w:pPr>
        <w:pStyle w:val="BodyText"/>
        <w:spacing w:before="104" w:line="290" w:lineRule="auto"/>
        <w:ind w:left="113" w:right="38"/>
        <w:jc w:val="both"/>
      </w:pPr>
      <w:r>
        <w:rPr>
          <w:rFonts w:ascii="Tahoma"/>
          <w:color w:val="575756"/>
        </w:rPr>
        <w:t>Serious and flagrant breaches will result in action</w:t>
      </w:r>
      <w:r>
        <w:rPr>
          <w:rFonts w:ascii="Tahoma"/>
          <w:color w:val="575756"/>
          <w:spacing w:val="-63"/>
        </w:rPr>
        <w:t xml:space="preserve"> </w:t>
      </w:r>
      <w:r>
        <w:rPr>
          <w:rFonts w:ascii="Tahoma"/>
          <w:color w:val="575756"/>
        </w:rPr>
        <w:t>being taken against offenders which could result</w:t>
      </w:r>
      <w:r>
        <w:rPr>
          <w:rFonts w:ascii="Tahoma"/>
          <w:color w:val="575756"/>
          <w:spacing w:val="1"/>
        </w:rPr>
        <w:t xml:space="preserve"> </w:t>
      </w:r>
      <w:r>
        <w:rPr>
          <w:color w:val="575756"/>
        </w:rPr>
        <w:t>in</w:t>
      </w:r>
      <w:r>
        <w:rPr>
          <w:color w:val="575756"/>
          <w:spacing w:val="7"/>
        </w:rPr>
        <w:t xml:space="preserve"> </w:t>
      </w:r>
      <w:r>
        <w:rPr>
          <w:color w:val="575756"/>
        </w:rPr>
        <w:t>expulsion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from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8"/>
        </w:rPr>
        <w:t xml:space="preserve"> </w:t>
      </w:r>
      <w:r>
        <w:rPr>
          <w:color w:val="575756"/>
        </w:rPr>
        <w:t>Club.</w:t>
      </w:r>
    </w:p>
    <w:p w14:paraId="7A7C21BA" w14:textId="77777777" w:rsidR="003702EE" w:rsidRDefault="00000000">
      <w:pPr>
        <w:pStyle w:val="BodyText"/>
        <w:spacing w:before="121" w:line="297" w:lineRule="auto"/>
        <w:ind w:left="113" w:right="127"/>
      </w:pPr>
      <w:r>
        <w:rPr>
          <w:color w:val="575756"/>
        </w:rPr>
        <w:t>The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Code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Conduct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prescribes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standards,</w:t>
      </w:r>
      <w:r>
        <w:rPr>
          <w:color w:val="575756"/>
          <w:spacing w:val="-55"/>
        </w:rPr>
        <w:t xml:space="preserve"> </w:t>
      </w:r>
      <w:r>
        <w:rPr>
          <w:color w:val="575756"/>
        </w:rPr>
        <w:t>which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disciplinary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committee</w:t>
      </w:r>
      <w:r>
        <w:rPr>
          <w:color w:val="575756"/>
          <w:spacing w:val="9"/>
        </w:rPr>
        <w:t xml:space="preserve"> </w:t>
      </w:r>
      <w:r>
        <w:rPr>
          <w:color w:val="575756"/>
        </w:rPr>
        <w:t>may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take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into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account</w:t>
      </w:r>
      <w:r>
        <w:rPr>
          <w:color w:val="575756"/>
          <w:spacing w:val="12"/>
        </w:rPr>
        <w:t xml:space="preserve"> </w:t>
      </w:r>
      <w:r>
        <w:rPr>
          <w:color w:val="575756"/>
        </w:rPr>
        <w:t>when</w:t>
      </w:r>
      <w:r>
        <w:rPr>
          <w:color w:val="575756"/>
          <w:spacing w:val="12"/>
        </w:rPr>
        <w:t xml:space="preserve"> </w:t>
      </w:r>
      <w:r>
        <w:rPr>
          <w:color w:val="575756"/>
        </w:rPr>
        <w:t>considering</w:t>
      </w:r>
      <w:r>
        <w:rPr>
          <w:color w:val="575756"/>
          <w:spacing w:val="1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12"/>
        </w:rPr>
        <w:t xml:space="preserve"> </w:t>
      </w:r>
      <w:r>
        <w:rPr>
          <w:color w:val="575756"/>
        </w:rPr>
        <w:t>conduct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12"/>
        </w:rPr>
        <w:t xml:space="preserve"> </w:t>
      </w:r>
      <w:r>
        <w:rPr>
          <w:color w:val="575756"/>
        </w:rPr>
        <w:t>a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>member;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but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so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that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committee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shall</w:t>
      </w:r>
      <w:r>
        <w:rPr>
          <w:color w:val="575756"/>
          <w:spacing w:val="14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13"/>
        </w:rPr>
        <w:t xml:space="preserve"> </w:t>
      </w:r>
      <w:r>
        <w:rPr>
          <w:color w:val="575756"/>
        </w:rPr>
        <w:t>be</w:t>
      </w:r>
      <w:r>
        <w:rPr>
          <w:color w:val="575756"/>
          <w:spacing w:val="-55"/>
        </w:rPr>
        <w:t xml:space="preserve"> </w:t>
      </w:r>
      <w:r>
        <w:rPr>
          <w:color w:val="575756"/>
        </w:rPr>
        <w:t>prevented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from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considering</w:t>
      </w:r>
      <w:r>
        <w:rPr>
          <w:color w:val="575756"/>
          <w:spacing w:val="11"/>
        </w:rPr>
        <w:t xml:space="preserve"> </w:t>
      </w:r>
      <w:r>
        <w:rPr>
          <w:color w:val="575756"/>
        </w:rPr>
        <w:t>other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matters.</w:t>
      </w:r>
    </w:p>
    <w:p w14:paraId="0726D0B7" w14:textId="77777777" w:rsidR="003702EE" w:rsidRDefault="00000000">
      <w:pPr>
        <w:spacing w:before="116" w:line="297" w:lineRule="auto"/>
        <w:ind w:left="113" w:right="46"/>
        <w:rPr>
          <w:rFonts w:ascii="Arial"/>
          <w:b/>
          <w:sz w:val="21"/>
        </w:rPr>
      </w:pPr>
      <w:r>
        <w:rPr>
          <w:rFonts w:ascii="Arial"/>
          <w:b/>
          <w:color w:val="575756"/>
          <w:sz w:val="21"/>
        </w:rPr>
        <w:t>At</w:t>
      </w:r>
      <w:r>
        <w:rPr>
          <w:rFonts w:ascii="Arial"/>
          <w:b/>
          <w:color w:val="575756"/>
          <w:spacing w:val="20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all</w:t>
      </w:r>
      <w:r>
        <w:rPr>
          <w:rFonts w:ascii="Arial"/>
          <w:b/>
          <w:color w:val="575756"/>
          <w:spacing w:val="20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times</w:t>
      </w:r>
      <w:r>
        <w:rPr>
          <w:rFonts w:ascii="Arial"/>
          <w:b/>
          <w:color w:val="575756"/>
          <w:spacing w:val="21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a</w:t>
      </w:r>
      <w:r>
        <w:rPr>
          <w:rFonts w:ascii="Arial"/>
          <w:b/>
          <w:color w:val="575756"/>
          <w:spacing w:val="20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member</w:t>
      </w:r>
      <w:r>
        <w:rPr>
          <w:rFonts w:ascii="Arial"/>
          <w:b/>
          <w:color w:val="575756"/>
          <w:spacing w:val="20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shall</w:t>
      </w:r>
      <w:r>
        <w:rPr>
          <w:rFonts w:ascii="Arial"/>
          <w:b/>
          <w:color w:val="575756"/>
          <w:spacing w:val="21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uphold</w:t>
      </w:r>
      <w:r>
        <w:rPr>
          <w:rFonts w:ascii="Arial"/>
          <w:b/>
          <w:color w:val="575756"/>
          <w:spacing w:val="20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the</w:t>
      </w:r>
      <w:r>
        <w:rPr>
          <w:rFonts w:ascii="Arial"/>
          <w:b/>
          <w:color w:val="575756"/>
          <w:spacing w:val="20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good</w:t>
      </w:r>
      <w:r>
        <w:rPr>
          <w:rFonts w:ascii="Arial"/>
          <w:b/>
          <w:color w:val="575756"/>
          <w:spacing w:val="-55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standing</w:t>
      </w:r>
      <w:r>
        <w:rPr>
          <w:rFonts w:ascii="Arial"/>
          <w:b/>
          <w:color w:val="575756"/>
          <w:spacing w:val="15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and</w:t>
      </w:r>
      <w:r>
        <w:rPr>
          <w:rFonts w:ascii="Arial"/>
          <w:b/>
          <w:color w:val="575756"/>
          <w:spacing w:val="16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reputation</w:t>
      </w:r>
      <w:r>
        <w:rPr>
          <w:rFonts w:ascii="Arial"/>
          <w:b/>
          <w:color w:val="575756"/>
          <w:spacing w:val="16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of</w:t>
      </w:r>
      <w:r>
        <w:rPr>
          <w:rFonts w:ascii="Arial"/>
          <w:b/>
          <w:color w:val="575756"/>
          <w:spacing w:val="15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the</w:t>
      </w:r>
      <w:r>
        <w:rPr>
          <w:rFonts w:ascii="Arial"/>
          <w:b/>
          <w:color w:val="575756"/>
          <w:spacing w:val="16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Club</w:t>
      </w:r>
      <w:r>
        <w:rPr>
          <w:rFonts w:ascii="Arial"/>
          <w:b/>
          <w:color w:val="575756"/>
          <w:spacing w:val="16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and</w:t>
      </w:r>
      <w:r>
        <w:rPr>
          <w:rFonts w:ascii="Arial"/>
          <w:b/>
          <w:color w:val="575756"/>
          <w:spacing w:val="1"/>
          <w:sz w:val="21"/>
        </w:rPr>
        <w:t xml:space="preserve"> </w:t>
      </w:r>
      <w:r>
        <w:rPr>
          <w:rFonts w:ascii="Arial"/>
          <w:b/>
          <w:color w:val="575756"/>
          <w:sz w:val="21"/>
        </w:rPr>
        <w:t>shall:</w:t>
      </w:r>
    </w:p>
    <w:p w14:paraId="77219E92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116"/>
        <w:ind w:hanging="281"/>
        <w:rPr>
          <w:sz w:val="21"/>
        </w:rPr>
      </w:pPr>
      <w:r>
        <w:rPr>
          <w:color w:val="575756"/>
          <w:sz w:val="21"/>
        </w:rPr>
        <w:t>Comply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with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law.</w:t>
      </w:r>
    </w:p>
    <w:p w14:paraId="5FCD39AE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102" w:line="295" w:lineRule="auto"/>
        <w:ind w:right="816"/>
        <w:rPr>
          <w:sz w:val="21"/>
        </w:rPr>
      </w:pPr>
      <w:r>
        <w:rPr>
          <w:rFonts w:ascii="Tahoma" w:hAnsi="Tahoma"/>
          <w:color w:val="575756"/>
          <w:w w:val="95"/>
          <w:sz w:val="21"/>
        </w:rPr>
        <w:t>Not</w:t>
      </w:r>
      <w:r>
        <w:rPr>
          <w:rFonts w:ascii="Tahoma" w:hAnsi="Tahoma"/>
          <w:color w:val="575756"/>
          <w:spacing w:val="25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misuse</w:t>
      </w:r>
      <w:r>
        <w:rPr>
          <w:rFonts w:ascii="Tahoma" w:hAnsi="Tahoma"/>
          <w:color w:val="575756"/>
          <w:spacing w:val="25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their</w:t>
      </w:r>
      <w:r>
        <w:rPr>
          <w:rFonts w:ascii="Tahoma" w:hAnsi="Tahoma"/>
          <w:color w:val="575756"/>
          <w:spacing w:val="25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authority</w:t>
      </w:r>
      <w:r>
        <w:rPr>
          <w:rFonts w:ascii="Tahoma" w:hAnsi="Tahoma"/>
          <w:color w:val="575756"/>
          <w:spacing w:val="25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or</w:t>
      </w:r>
      <w:r>
        <w:rPr>
          <w:rFonts w:ascii="Tahoma" w:hAnsi="Tahoma"/>
          <w:color w:val="575756"/>
          <w:spacing w:val="26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office</w:t>
      </w:r>
      <w:r>
        <w:rPr>
          <w:rFonts w:ascii="Tahoma" w:hAnsi="Tahoma"/>
          <w:color w:val="575756"/>
          <w:spacing w:val="25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for</w:t>
      </w:r>
      <w:r>
        <w:rPr>
          <w:rFonts w:ascii="Tahoma" w:hAnsi="Tahoma"/>
          <w:color w:val="575756"/>
          <w:spacing w:val="-59"/>
          <w:w w:val="95"/>
          <w:sz w:val="21"/>
        </w:rPr>
        <w:t xml:space="preserve"> </w:t>
      </w:r>
      <w:r>
        <w:rPr>
          <w:color w:val="575756"/>
          <w:sz w:val="21"/>
        </w:rPr>
        <w:t>personal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or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other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gain.</w:t>
      </w:r>
    </w:p>
    <w:p w14:paraId="5F2A9EC0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107"/>
        <w:ind w:hanging="281"/>
        <w:jc w:val="both"/>
        <w:rPr>
          <w:sz w:val="21"/>
        </w:rPr>
      </w:pPr>
      <w:r>
        <w:rPr>
          <w:color w:val="575756"/>
          <w:spacing w:val="4"/>
          <w:w w:val="90"/>
          <w:sz w:val="21"/>
        </w:rPr>
        <w:br w:type="column"/>
      </w:r>
      <w:r>
        <w:rPr>
          <w:color w:val="575756"/>
          <w:sz w:val="21"/>
        </w:rPr>
        <w:t>Fully</w:t>
      </w:r>
      <w:r>
        <w:rPr>
          <w:color w:val="575756"/>
          <w:spacing w:val="4"/>
          <w:sz w:val="21"/>
        </w:rPr>
        <w:t xml:space="preserve"> </w:t>
      </w:r>
      <w:r>
        <w:rPr>
          <w:color w:val="575756"/>
          <w:sz w:val="21"/>
        </w:rPr>
        <w:t>uphold</w:t>
      </w:r>
      <w:r>
        <w:rPr>
          <w:color w:val="575756"/>
          <w:spacing w:val="4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Clubs</w:t>
      </w:r>
      <w:r>
        <w:rPr>
          <w:color w:val="575756"/>
          <w:spacing w:val="4"/>
          <w:sz w:val="21"/>
        </w:rPr>
        <w:t xml:space="preserve"> </w:t>
      </w:r>
      <w:r>
        <w:rPr>
          <w:color w:val="575756"/>
          <w:sz w:val="21"/>
        </w:rPr>
        <w:t>Policies.</w:t>
      </w:r>
    </w:p>
    <w:p w14:paraId="01192417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115" w:line="297" w:lineRule="auto"/>
        <w:ind w:right="556"/>
        <w:jc w:val="both"/>
        <w:rPr>
          <w:sz w:val="21"/>
        </w:rPr>
      </w:pPr>
      <w:r>
        <w:rPr>
          <w:color w:val="575756"/>
          <w:sz w:val="21"/>
        </w:rPr>
        <w:t>Observe the standards prescribed in the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guides to good practice approved by the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Club.</w:t>
      </w:r>
    </w:p>
    <w:p w14:paraId="3C8A2EE4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line="297" w:lineRule="auto"/>
        <w:ind w:right="584"/>
        <w:rPr>
          <w:sz w:val="21"/>
        </w:rPr>
      </w:pPr>
      <w:r>
        <w:rPr>
          <w:color w:val="575756"/>
          <w:sz w:val="21"/>
        </w:rPr>
        <w:t>Have</w:t>
      </w:r>
      <w:r>
        <w:rPr>
          <w:color w:val="575756"/>
          <w:spacing w:val="7"/>
          <w:sz w:val="21"/>
        </w:rPr>
        <w:t xml:space="preserve"> </w:t>
      </w:r>
      <w:r>
        <w:rPr>
          <w:color w:val="575756"/>
          <w:sz w:val="21"/>
        </w:rPr>
        <w:t>a</w:t>
      </w:r>
      <w:r>
        <w:rPr>
          <w:color w:val="575756"/>
          <w:spacing w:val="7"/>
          <w:sz w:val="21"/>
        </w:rPr>
        <w:t xml:space="preserve"> </w:t>
      </w:r>
      <w:r>
        <w:rPr>
          <w:color w:val="575756"/>
          <w:sz w:val="21"/>
        </w:rPr>
        <w:t>duty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to</w:t>
      </w:r>
      <w:r>
        <w:rPr>
          <w:color w:val="575756"/>
          <w:spacing w:val="7"/>
          <w:sz w:val="21"/>
        </w:rPr>
        <w:t xml:space="preserve"> </w:t>
      </w:r>
      <w:r>
        <w:rPr>
          <w:color w:val="575756"/>
          <w:sz w:val="21"/>
        </w:rPr>
        <w:t>provide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information</w:t>
      </w:r>
      <w:r>
        <w:rPr>
          <w:color w:val="575756"/>
          <w:spacing w:val="7"/>
          <w:sz w:val="21"/>
        </w:rPr>
        <w:t xml:space="preserve"> </w:t>
      </w:r>
      <w:r>
        <w:rPr>
          <w:color w:val="575756"/>
          <w:sz w:val="21"/>
        </w:rPr>
        <w:t>if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w w:val="95"/>
          <w:sz w:val="21"/>
        </w:rPr>
        <w:t>requested</w:t>
      </w:r>
      <w:r>
        <w:rPr>
          <w:color w:val="575756"/>
          <w:spacing w:val="1"/>
          <w:w w:val="95"/>
          <w:sz w:val="21"/>
        </w:rPr>
        <w:t xml:space="preserve"> </w:t>
      </w:r>
      <w:r>
        <w:rPr>
          <w:color w:val="575756"/>
          <w:w w:val="95"/>
          <w:sz w:val="21"/>
        </w:rPr>
        <w:t>by</w:t>
      </w:r>
      <w:r>
        <w:rPr>
          <w:color w:val="575756"/>
          <w:spacing w:val="1"/>
          <w:w w:val="95"/>
          <w:sz w:val="21"/>
        </w:rPr>
        <w:t xml:space="preserve"> </w:t>
      </w:r>
      <w:r>
        <w:rPr>
          <w:color w:val="575756"/>
          <w:w w:val="95"/>
          <w:sz w:val="21"/>
        </w:rPr>
        <w:t>the</w:t>
      </w:r>
      <w:r>
        <w:rPr>
          <w:color w:val="575756"/>
          <w:spacing w:val="1"/>
          <w:w w:val="95"/>
          <w:sz w:val="21"/>
        </w:rPr>
        <w:t xml:space="preserve"> </w:t>
      </w:r>
      <w:r>
        <w:rPr>
          <w:color w:val="575756"/>
          <w:w w:val="95"/>
          <w:sz w:val="21"/>
        </w:rPr>
        <w:t>Disciplinary</w:t>
      </w:r>
      <w:r>
        <w:rPr>
          <w:color w:val="575756"/>
          <w:spacing w:val="1"/>
          <w:w w:val="95"/>
          <w:sz w:val="21"/>
        </w:rPr>
        <w:t xml:space="preserve"> </w:t>
      </w:r>
      <w:r>
        <w:rPr>
          <w:color w:val="575756"/>
          <w:w w:val="95"/>
          <w:sz w:val="21"/>
        </w:rPr>
        <w:t>Committee</w:t>
      </w:r>
      <w:r>
        <w:rPr>
          <w:color w:val="575756"/>
          <w:spacing w:val="-53"/>
          <w:w w:val="95"/>
          <w:sz w:val="21"/>
        </w:rPr>
        <w:t xml:space="preserve"> </w:t>
      </w:r>
      <w:r>
        <w:rPr>
          <w:color w:val="575756"/>
          <w:sz w:val="21"/>
        </w:rPr>
        <w:t>investigating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any</w:t>
      </w:r>
      <w:r>
        <w:rPr>
          <w:color w:val="575756"/>
          <w:spacing w:val="9"/>
          <w:sz w:val="21"/>
        </w:rPr>
        <w:t xml:space="preserve"> </w:t>
      </w:r>
      <w:r>
        <w:rPr>
          <w:color w:val="575756"/>
          <w:sz w:val="21"/>
        </w:rPr>
        <w:t>breach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of</w:t>
      </w:r>
      <w:r>
        <w:rPr>
          <w:color w:val="575756"/>
          <w:spacing w:val="9"/>
          <w:sz w:val="21"/>
        </w:rPr>
        <w:t xml:space="preserve"> </w:t>
      </w:r>
      <w:r>
        <w:rPr>
          <w:color w:val="575756"/>
          <w:sz w:val="21"/>
        </w:rPr>
        <w:t>this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code.</w:t>
      </w:r>
    </w:p>
    <w:p w14:paraId="1C35C4F0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line="297" w:lineRule="auto"/>
        <w:ind w:right="181"/>
        <w:rPr>
          <w:sz w:val="21"/>
        </w:rPr>
      </w:pPr>
      <w:r>
        <w:rPr>
          <w:color w:val="575756"/>
          <w:sz w:val="21"/>
        </w:rPr>
        <w:t>Respect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a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person’s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rights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treat</w:t>
      </w:r>
      <w:r>
        <w:rPr>
          <w:color w:val="575756"/>
          <w:spacing w:val="5"/>
          <w:sz w:val="21"/>
        </w:rPr>
        <w:t xml:space="preserve"> </w:t>
      </w:r>
      <w:r>
        <w:rPr>
          <w:color w:val="575756"/>
          <w:sz w:val="21"/>
        </w:rPr>
        <w:t>everyone</w:t>
      </w:r>
      <w:r>
        <w:rPr>
          <w:color w:val="575756"/>
          <w:spacing w:val="-55"/>
          <w:sz w:val="21"/>
        </w:rPr>
        <w:t xml:space="preserve"> </w:t>
      </w:r>
      <w:r>
        <w:rPr>
          <w:color w:val="575756"/>
          <w:sz w:val="21"/>
        </w:rPr>
        <w:t>accordingly.</w:t>
      </w:r>
    </w:p>
    <w:p w14:paraId="55D0DD8A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58" w:line="292" w:lineRule="auto"/>
        <w:ind w:right="99"/>
        <w:rPr>
          <w:sz w:val="21"/>
        </w:rPr>
      </w:pPr>
      <w:r>
        <w:rPr>
          <w:color w:val="575756"/>
          <w:sz w:val="21"/>
        </w:rPr>
        <w:t>If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teaching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lifesaving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or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working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in</w:t>
      </w:r>
      <w:r>
        <w:rPr>
          <w:color w:val="575756"/>
          <w:spacing w:val="6"/>
          <w:sz w:val="21"/>
        </w:rPr>
        <w:t xml:space="preserve"> </w:t>
      </w:r>
      <w:r>
        <w:rPr>
          <w:color w:val="575756"/>
          <w:sz w:val="21"/>
        </w:rPr>
        <w:t>any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capacity</w:t>
      </w:r>
      <w:r>
        <w:rPr>
          <w:color w:val="575756"/>
          <w:spacing w:val="13"/>
          <w:sz w:val="21"/>
        </w:rPr>
        <w:t xml:space="preserve"> </w:t>
      </w:r>
      <w:r>
        <w:rPr>
          <w:color w:val="575756"/>
          <w:sz w:val="21"/>
        </w:rPr>
        <w:t>that</w:t>
      </w:r>
      <w:r>
        <w:rPr>
          <w:color w:val="575756"/>
          <w:spacing w:val="13"/>
          <w:sz w:val="21"/>
        </w:rPr>
        <w:t xml:space="preserve"> </w:t>
      </w:r>
      <w:r>
        <w:rPr>
          <w:color w:val="575756"/>
          <w:sz w:val="21"/>
        </w:rPr>
        <w:t>requires</w:t>
      </w:r>
      <w:r>
        <w:rPr>
          <w:color w:val="575756"/>
          <w:spacing w:val="14"/>
          <w:sz w:val="21"/>
        </w:rPr>
        <w:t xml:space="preserve"> </w:t>
      </w:r>
      <w:r>
        <w:rPr>
          <w:color w:val="575756"/>
          <w:sz w:val="21"/>
        </w:rPr>
        <w:t>an</w:t>
      </w:r>
      <w:r>
        <w:rPr>
          <w:color w:val="575756"/>
          <w:spacing w:val="13"/>
          <w:sz w:val="21"/>
        </w:rPr>
        <w:t xml:space="preserve"> </w:t>
      </w:r>
      <w:r>
        <w:rPr>
          <w:color w:val="575756"/>
          <w:sz w:val="21"/>
        </w:rPr>
        <w:t>SLSGB</w:t>
      </w:r>
      <w:r>
        <w:rPr>
          <w:color w:val="575756"/>
          <w:spacing w:val="13"/>
          <w:sz w:val="21"/>
        </w:rPr>
        <w:t xml:space="preserve"> </w:t>
      </w:r>
      <w:r>
        <w:rPr>
          <w:color w:val="575756"/>
          <w:sz w:val="21"/>
        </w:rPr>
        <w:t>or</w:t>
      </w:r>
      <w:r>
        <w:rPr>
          <w:color w:val="575756"/>
          <w:spacing w:val="1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equivellant</w:t>
      </w:r>
      <w:r>
        <w:rPr>
          <w:rFonts w:ascii="Tahoma" w:hAnsi="Tahoma"/>
          <w:color w:val="575756"/>
          <w:spacing w:val="39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qualification,</w:t>
      </w:r>
      <w:r>
        <w:rPr>
          <w:rFonts w:ascii="Tahoma" w:hAnsi="Tahoma"/>
          <w:color w:val="575756"/>
          <w:spacing w:val="39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hold</w:t>
      </w:r>
      <w:r>
        <w:rPr>
          <w:rFonts w:ascii="Tahoma" w:hAnsi="Tahoma"/>
          <w:color w:val="575756"/>
          <w:spacing w:val="39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a</w:t>
      </w:r>
      <w:r>
        <w:rPr>
          <w:rFonts w:ascii="Tahoma" w:hAnsi="Tahoma"/>
          <w:color w:val="575756"/>
          <w:spacing w:val="40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qualification</w:t>
      </w:r>
      <w:r>
        <w:rPr>
          <w:rFonts w:ascii="Tahoma" w:hAnsi="Tahoma"/>
          <w:color w:val="575756"/>
          <w:spacing w:val="39"/>
          <w:w w:val="95"/>
          <w:sz w:val="21"/>
        </w:rPr>
        <w:t xml:space="preserve"> </w:t>
      </w:r>
      <w:r>
        <w:rPr>
          <w:rFonts w:ascii="Tahoma" w:hAnsi="Tahoma"/>
          <w:color w:val="575756"/>
          <w:w w:val="95"/>
          <w:sz w:val="21"/>
        </w:rPr>
        <w:t>to</w:t>
      </w:r>
      <w:r>
        <w:rPr>
          <w:rFonts w:ascii="Tahoma" w:hAnsi="Tahoma"/>
          <w:color w:val="575756"/>
          <w:spacing w:val="-59"/>
          <w:w w:val="95"/>
          <w:sz w:val="21"/>
        </w:rPr>
        <w:t xml:space="preserve"> </w:t>
      </w:r>
      <w:r>
        <w:rPr>
          <w:color w:val="575756"/>
          <w:sz w:val="21"/>
        </w:rPr>
        <w:t>do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so,</w:t>
      </w:r>
      <w:r>
        <w:rPr>
          <w:color w:val="575756"/>
          <w:spacing w:val="9"/>
          <w:sz w:val="21"/>
        </w:rPr>
        <w:t xml:space="preserve"> </w:t>
      </w:r>
      <w:r>
        <w:rPr>
          <w:color w:val="575756"/>
          <w:sz w:val="21"/>
        </w:rPr>
        <w:t>approved</w:t>
      </w:r>
      <w:r>
        <w:rPr>
          <w:color w:val="575756"/>
          <w:spacing w:val="8"/>
          <w:sz w:val="21"/>
        </w:rPr>
        <w:t xml:space="preserve"> </w:t>
      </w:r>
      <w:r>
        <w:rPr>
          <w:color w:val="575756"/>
          <w:sz w:val="21"/>
        </w:rPr>
        <w:t>by</w:t>
      </w:r>
      <w:r>
        <w:rPr>
          <w:color w:val="575756"/>
          <w:spacing w:val="9"/>
          <w:sz w:val="21"/>
        </w:rPr>
        <w:t xml:space="preserve"> </w:t>
      </w:r>
      <w:r>
        <w:rPr>
          <w:color w:val="575756"/>
          <w:sz w:val="21"/>
        </w:rPr>
        <w:t>SLSGB.</w:t>
      </w:r>
    </w:p>
    <w:p w14:paraId="48CFD35F" w14:textId="77777777" w:rsidR="003702EE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64" w:line="297" w:lineRule="auto"/>
        <w:ind w:right="288"/>
        <w:rPr>
          <w:sz w:val="21"/>
        </w:rPr>
      </w:pPr>
      <w:r>
        <w:rPr>
          <w:color w:val="575756"/>
          <w:sz w:val="21"/>
        </w:rPr>
        <w:t>Fully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uphold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58"/>
          <w:sz w:val="21"/>
        </w:rPr>
        <w:t xml:space="preserve"> </w:t>
      </w:r>
      <w:r>
        <w:rPr>
          <w:color w:val="575756"/>
          <w:sz w:val="21"/>
        </w:rPr>
        <w:t>good</w:t>
      </w:r>
      <w:r>
        <w:rPr>
          <w:color w:val="575756"/>
          <w:spacing w:val="58"/>
          <w:sz w:val="21"/>
        </w:rPr>
        <w:t xml:space="preserve"> </w:t>
      </w:r>
      <w:r>
        <w:rPr>
          <w:color w:val="575756"/>
          <w:sz w:val="21"/>
        </w:rPr>
        <w:t>practice</w:t>
      </w:r>
      <w:r>
        <w:rPr>
          <w:color w:val="575756"/>
          <w:spacing w:val="59"/>
          <w:sz w:val="21"/>
        </w:rPr>
        <w:t xml:space="preserve"> </w:t>
      </w:r>
      <w:r>
        <w:rPr>
          <w:color w:val="575756"/>
          <w:sz w:val="21"/>
        </w:rPr>
        <w:t>and</w:t>
      </w:r>
      <w:r>
        <w:rPr>
          <w:color w:val="575756"/>
          <w:spacing w:val="1"/>
          <w:sz w:val="21"/>
        </w:rPr>
        <w:t xml:space="preserve"> </w:t>
      </w:r>
      <w:r>
        <w:rPr>
          <w:color w:val="575756"/>
          <w:sz w:val="21"/>
        </w:rPr>
        <w:t>conduct</w:t>
      </w:r>
      <w:r>
        <w:rPr>
          <w:color w:val="575756"/>
          <w:spacing w:val="10"/>
          <w:sz w:val="21"/>
        </w:rPr>
        <w:t xml:space="preserve"> </w:t>
      </w:r>
      <w:r>
        <w:rPr>
          <w:color w:val="575756"/>
          <w:sz w:val="21"/>
        </w:rPr>
        <w:t>requirements</w:t>
      </w:r>
      <w:r>
        <w:rPr>
          <w:color w:val="575756"/>
          <w:spacing w:val="11"/>
          <w:sz w:val="21"/>
        </w:rPr>
        <w:t xml:space="preserve"> </w:t>
      </w:r>
      <w:r>
        <w:rPr>
          <w:color w:val="575756"/>
          <w:sz w:val="21"/>
        </w:rPr>
        <w:t>set</w:t>
      </w:r>
      <w:r>
        <w:rPr>
          <w:color w:val="575756"/>
          <w:spacing w:val="11"/>
          <w:sz w:val="21"/>
        </w:rPr>
        <w:t xml:space="preserve"> </w:t>
      </w:r>
      <w:r>
        <w:rPr>
          <w:color w:val="575756"/>
          <w:sz w:val="21"/>
        </w:rPr>
        <w:t>out</w:t>
      </w:r>
      <w:r>
        <w:rPr>
          <w:color w:val="575756"/>
          <w:spacing w:val="10"/>
          <w:sz w:val="21"/>
        </w:rPr>
        <w:t xml:space="preserve"> </w:t>
      </w:r>
      <w:r>
        <w:rPr>
          <w:color w:val="575756"/>
          <w:sz w:val="21"/>
        </w:rPr>
        <w:t>in</w:t>
      </w:r>
      <w:r>
        <w:rPr>
          <w:color w:val="575756"/>
          <w:spacing w:val="11"/>
          <w:sz w:val="21"/>
        </w:rPr>
        <w:t xml:space="preserve"> </w:t>
      </w:r>
      <w:r>
        <w:rPr>
          <w:color w:val="575756"/>
          <w:sz w:val="21"/>
        </w:rPr>
        <w:t>the</w:t>
      </w:r>
      <w:r>
        <w:rPr>
          <w:color w:val="575756"/>
          <w:spacing w:val="11"/>
          <w:sz w:val="21"/>
        </w:rPr>
        <w:t xml:space="preserve"> </w:t>
      </w:r>
      <w:r>
        <w:rPr>
          <w:color w:val="575756"/>
          <w:sz w:val="21"/>
        </w:rPr>
        <w:t>SLSGB</w:t>
      </w:r>
    </w:p>
    <w:p w14:paraId="67ECADFD" w14:textId="77777777" w:rsidR="003702EE" w:rsidRDefault="00000000">
      <w:pPr>
        <w:pStyle w:val="BodyText"/>
        <w:spacing w:before="1"/>
        <w:ind w:left="393"/>
      </w:pPr>
      <w:r>
        <w:rPr>
          <w:color w:val="575756"/>
        </w:rPr>
        <w:t>Safeguarding</w:t>
      </w:r>
      <w:r>
        <w:rPr>
          <w:color w:val="575756"/>
          <w:spacing w:val="10"/>
        </w:rPr>
        <w:t xml:space="preserve"> </w:t>
      </w:r>
      <w:r>
        <w:rPr>
          <w:color w:val="575756"/>
        </w:rPr>
        <w:t>Guidance</w:t>
      </w:r>
      <w:r>
        <w:rPr>
          <w:color w:val="575756"/>
          <w:spacing w:val="11"/>
        </w:rPr>
        <w:t xml:space="preserve"> </w:t>
      </w:r>
      <w:r>
        <w:rPr>
          <w:color w:val="575756"/>
        </w:rPr>
        <w:t>adopted</w:t>
      </w:r>
      <w:r>
        <w:rPr>
          <w:color w:val="575756"/>
          <w:spacing w:val="11"/>
        </w:rPr>
        <w:t xml:space="preserve"> </w:t>
      </w:r>
      <w:r>
        <w:rPr>
          <w:color w:val="575756"/>
        </w:rPr>
        <w:t>by</w:t>
      </w:r>
      <w:r>
        <w:rPr>
          <w:color w:val="575756"/>
          <w:spacing w:val="11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11"/>
        </w:rPr>
        <w:t xml:space="preserve"> </w:t>
      </w:r>
      <w:r>
        <w:rPr>
          <w:color w:val="575756"/>
        </w:rPr>
        <w:t>Club.</w:t>
      </w:r>
    </w:p>
    <w:sectPr w:rsidR="003702EE">
      <w:type w:val="continuous"/>
      <w:pgSz w:w="11910" w:h="16840"/>
      <w:pgMar w:top="0" w:right="1100" w:bottom="280" w:left="1020" w:header="720" w:footer="720" w:gutter="0"/>
      <w:cols w:num="2" w:space="720" w:equalWidth="0">
        <w:col w:w="4752" w:space="237"/>
        <w:col w:w="4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A4CF6"/>
    <w:multiLevelType w:val="hybridMultilevel"/>
    <w:tmpl w:val="9078B6FA"/>
    <w:lvl w:ilvl="0" w:tplc="31701058">
      <w:numFmt w:val="bullet"/>
      <w:lvlText w:val="•"/>
      <w:lvlJc w:val="left"/>
      <w:pPr>
        <w:ind w:left="393" w:hanging="280"/>
      </w:pPr>
      <w:rPr>
        <w:rFonts w:ascii="Arial MT" w:eastAsia="Arial MT" w:hAnsi="Arial MT" w:cs="Arial MT" w:hint="default"/>
        <w:color w:val="262C5E"/>
        <w:w w:val="142"/>
        <w:sz w:val="21"/>
        <w:szCs w:val="21"/>
        <w:lang w:val="en-US" w:eastAsia="en-US" w:bidi="ar-SA"/>
      </w:rPr>
    </w:lvl>
    <w:lvl w:ilvl="1" w:tplc="610A258C">
      <w:numFmt w:val="bullet"/>
      <w:lvlText w:val="•"/>
      <w:lvlJc w:val="left"/>
      <w:pPr>
        <w:ind w:left="835" w:hanging="280"/>
      </w:pPr>
      <w:rPr>
        <w:rFonts w:hint="default"/>
        <w:lang w:val="en-US" w:eastAsia="en-US" w:bidi="ar-SA"/>
      </w:rPr>
    </w:lvl>
    <w:lvl w:ilvl="2" w:tplc="B4CA6130">
      <w:numFmt w:val="bullet"/>
      <w:lvlText w:val="•"/>
      <w:lvlJc w:val="left"/>
      <w:pPr>
        <w:ind w:left="1270" w:hanging="280"/>
      </w:pPr>
      <w:rPr>
        <w:rFonts w:hint="default"/>
        <w:lang w:val="en-US" w:eastAsia="en-US" w:bidi="ar-SA"/>
      </w:rPr>
    </w:lvl>
    <w:lvl w:ilvl="3" w:tplc="CE74AD32">
      <w:numFmt w:val="bullet"/>
      <w:lvlText w:val="•"/>
      <w:lvlJc w:val="left"/>
      <w:pPr>
        <w:ind w:left="1705" w:hanging="280"/>
      </w:pPr>
      <w:rPr>
        <w:rFonts w:hint="default"/>
        <w:lang w:val="en-US" w:eastAsia="en-US" w:bidi="ar-SA"/>
      </w:rPr>
    </w:lvl>
    <w:lvl w:ilvl="4" w:tplc="FEEEB54C">
      <w:numFmt w:val="bullet"/>
      <w:lvlText w:val="•"/>
      <w:lvlJc w:val="left"/>
      <w:pPr>
        <w:ind w:left="2140" w:hanging="280"/>
      </w:pPr>
      <w:rPr>
        <w:rFonts w:hint="default"/>
        <w:lang w:val="en-US" w:eastAsia="en-US" w:bidi="ar-SA"/>
      </w:rPr>
    </w:lvl>
    <w:lvl w:ilvl="5" w:tplc="9F74955C">
      <w:numFmt w:val="bullet"/>
      <w:lvlText w:val="•"/>
      <w:lvlJc w:val="left"/>
      <w:pPr>
        <w:ind w:left="2575" w:hanging="280"/>
      </w:pPr>
      <w:rPr>
        <w:rFonts w:hint="default"/>
        <w:lang w:val="en-US" w:eastAsia="en-US" w:bidi="ar-SA"/>
      </w:rPr>
    </w:lvl>
    <w:lvl w:ilvl="6" w:tplc="5BCC0EDA">
      <w:numFmt w:val="bullet"/>
      <w:lvlText w:val="•"/>
      <w:lvlJc w:val="left"/>
      <w:pPr>
        <w:ind w:left="3011" w:hanging="280"/>
      </w:pPr>
      <w:rPr>
        <w:rFonts w:hint="default"/>
        <w:lang w:val="en-US" w:eastAsia="en-US" w:bidi="ar-SA"/>
      </w:rPr>
    </w:lvl>
    <w:lvl w:ilvl="7" w:tplc="1C7CFFC8">
      <w:numFmt w:val="bullet"/>
      <w:lvlText w:val="•"/>
      <w:lvlJc w:val="left"/>
      <w:pPr>
        <w:ind w:left="3446" w:hanging="280"/>
      </w:pPr>
      <w:rPr>
        <w:rFonts w:hint="default"/>
        <w:lang w:val="en-US" w:eastAsia="en-US" w:bidi="ar-SA"/>
      </w:rPr>
    </w:lvl>
    <w:lvl w:ilvl="8" w:tplc="52B44ED2">
      <w:numFmt w:val="bullet"/>
      <w:lvlText w:val="•"/>
      <w:lvlJc w:val="left"/>
      <w:pPr>
        <w:ind w:left="3881" w:hanging="280"/>
      </w:pPr>
      <w:rPr>
        <w:rFonts w:hint="default"/>
        <w:lang w:val="en-US" w:eastAsia="en-US" w:bidi="ar-SA"/>
      </w:rPr>
    </w:lvl>
  </w:abstractNum>
  <w:num w:numId="1" w16cid:durableId="48058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2EE"/>
    <w:rsid w:val="00246C84"/>
    <w:rsid w:val="003702EE"/>
    <w:rsid w:val="00C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23DA49B"/>
  <w15:docId w15:val="{D8E7CB07-5FE2-4192-9412-BD00242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22"/>
      <w:ind w:left="113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59"/>
      <w:ind w:left="393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Richards</cp:lastModifiedBy>
  <cp:revision>2</cp:revision>
  <dcterms:created xsi:type="dcterms:W3CDTF">2024-11-03T16:19:00Z</dcterms:created>
  <dcterms:modified xsi:type="dcterms:W3CDTF">2024-11-03T17:36:00Z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2024-11-03T00:00:00Z</vt:filetime>
  </property>
</Properties>
</file>