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2CA1E" w14:textId="55AE1AF7" w:rsidR="00863678" w:rsidRDefault="00863678" w:rsidP="001F1902">
      <w:pPr>
        <w:rPr>
          <w:rFonts w:ascii="Calibri" w:hAnsi="Calibri" w:cs="Calibri"/>
          <w:b/>
          <w:bCs/>
          <w:sz w:val="24"/>
          <w:szCs w:val="24"/>
        </w:rPr>
      </w:pPr>
      <w:r>
        <w:rPr>
          <w:noProof/>
        </w:rPr>
        <w:drawing>
          <wp:anchor distT="0" distB="0" distL="114300" distR="114300" simplePos="0" relativeHeight="251658240" behindDoc="0" locked="0" layoutInCell="1" allowOverlap="1" wp14:anchorId="0D7055E8" wp14:editId="755B82D9">
            <wp:simplePos x="0" y="0"/>
            <wp:positionH relativeFrom="margin">
              <wp:align>center</wp:align>
            </wp:positionH>
            <wp:positionV relativeFrom="paragraph">
              <wp:posOffset>0</wp:posOffset>
            </wp:positionV>
            <wp:extent cx="1758950" cy="1758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 Logo White Bckg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8950" cy="1758950"/>
                    </a:xfrm>
                    <a:prstGeom prst="rect">
                      <a:avLst/>
                    </a:prstGeom>
                  </pic:spPr>
                </pic:pic>
              </a:graphicData>
            </a:graphic>
            <wp14:sizeRelH relativeFrom="margin">
              <wp14:pctWidth>0</wp14:pctWidth>
            </wp14:sizeRelH>
            <wp14:sizeRelV relativeFrom="margin">
              <wp14:pctHeight>0</wp14:pctHeight>
            </wp14:sizeRelV>
          </wp:anchor>
        </w:drawing>
      </w:r>
    </w:p>
    <w:p w14:paraId="47865D3E" w14:textId="71333CBD" w:rsidR="00863678" w:rsidRDefault="00863678" w:rsidP="001F1902">
      <w:pPr>
        <w:rPr>
          <w:rFonts w:ascii="Calibri" w:hAnsi="Calibri" w:cs="Calibri"/>
          <w:b/>
          <w:bCs/>
          <w:sz w:val="24"/>
          <w:szCs w:val="24"/>
        </w:rPr>
      </w:pPr>
    </w:p>
    <w:p w14:paraId="7A8050A0" w14:textId="77777777" w:rsidR="00863678" w:rsidRDefault="00863678" w:rsidP="001F1902">
      <w:pPr>
        <w:rPr>
          <w:rFonts w:ascii="Calibri" w:hAnsi="Calibri" w:cs="Calibri"/>
          <w:b/>
          <w:bCs/>
          <w:sz w:val="24"/>
          <w:szCs w:val="24"/>
        </w:rPr>
      </w:pPr>
    </w:p>
    <w:p w14:paraId="6D5C771F" w14:textId="77777777" w:rsidR="004D0E0B" w:rsidRDefault="004D0E0B" w:rsidP="001F1902">
      <w:pPr>
        <w:rPr>
          <w:rFonts w:ascii="Calibri" w:hAnsi="Calibri" w:cs="Calibri"/>
          <w:b/>
          <w:bCs/>
          <w:sz w:val="24"/>
          <w:szCs w:val="24"/>
        </w:rPr>
      </w:pPr>
    </w:p>
    <w:p w14:paraId="7743C087" w14:textId="77777777" w:rsidR="004D0E0B" w:rsidRDefault="004D0E0B" w:rsidP="001F1902">
      <w:pPr>
        <w:rPr>
          <w:rFonts w:ascii="Calibri" w:hAnsi="Calibri" w:cs="Calibri"/>
          <w:b/>
          <w:bCs/>
          <w:sz w:val="24"/>
          <w:szCs w:val="24"/>
        </w:rPr>
      </w:pPr>
    </w:p>
    <w:p w14:paraId="4B10B1E9" w14:textId="77777777" w:rsidR="004D0E0B" w:rsidRDefault="004D0E0B" w:rsidP="001F1902">
      <w:pPr>
        <w:rPr>
          <w:rFonts w:ascii="Calibri" w:hAnsi="Calibri" w:cs="Calibri"/>
          <w:b/>
          <w:bCs/>
          <w:sz w:val="24"/>
          <w:szCs w:val="24"/>
        </w:rPr>
      </w:pPr>
    </w:p>
    <w:p w14:paraId="71234184" w14:textId="77777777" w:rsidR="004D0E0B" w:rsidRPr="004D0E0B" w:rsidRDefault="001F1902" w:rsidP="004D0E0B">
      <w:pPr>
        <w:rPr>
          <w:rFonts w:ascii="Calibri" w:hAnsi="Calibri" w:cs="Calibri"/>
          <w:sz w:val="24"/>
          <w:szCs w:val="24"/>
        </w:rPr>
      </w:pPr>
      <w:r w:rsidRPr="004D0E0B">
        <w:rPr>
          <w:rFonts w:ascii="Calibri" w:hAnsi="Calibri" w:cs="Calibri"/>
          <w:sz w:val="40"/>
          <w:szCs w:val="40"/>
        </w:rPr>
        <w:t>Phoenix Progress</w:t>
      </w:r>
      <w:r w:rsidR="004D0E0B" w:rsidRPr="004D0E0B">
        <w:rPr>
          <w:rFonts w:ascii="Calibri" w:hAnsi="Calibri" w:cs="Calibri"/>
          <w:sz w:val="40"/>
          <w:szCs w:val="40"/>
        </w:rPr>
        <w:t xml:space="preserve"> - </w:t>
      </w:r>
      <w:r w:rsidR="004D0E0B" w:rsidRPr="004D0E0B">
        <w:rPr>
          <w:rFonts w:ascii="Calibri" w:hAnsi="Calibri" w:cs="Calibri"/>
          <w:sz w:val="40"/>
          <w:szCs w:val="40"/>
        </w:rPr>
        <w:t>Safeguarding &amp; Child Protection Policy</w:t>
      </w:r>
    </w:p>
    <w:p w14:paraId="00E219BD" w14:textId="08B97FCE" w:rsidR="001F1902" w:rsidRPr="002604D3" w:rsidRDefault="001F1902" w:rsidP="001F1902">
      <w:pPr>
        <w:rPr>
          <w:rFonts w:ascii="Calibri" w:hAnsi="Calibri" w:cs="Calibri"/>
          <w:sz w:val="24"/>
          <w:szCs w:val="24"/>
        </w:rPr>
      </w:pPr>
      <w:r w:rsidRPr="002604D3">
        <w:rPr>
          <w:rFonts w:ascii="Calibri" w:hAnsi="Calibri" w:cs="Calibri"/>
          <w:b/>
          <w:bCs/>
          <w:sz w:val="24"/>
          <w:szCs w:val="24"/>
        </w:rPr>
        <w:t>Policy approved by:</w:t>
      </w:r>
      <w:r w:rsidRPr="002604D3">
        <w:rPr>
          <w:rFonts w:ascii="Calibri" w:hAnsi="Calibri" w:cs="Calibri"/>
          <w:sz w:val="24"/>
          <w:szCs w:val="24"/>
        </w:rPr>
        <w:t xml:space="preserve"> Directors</w:t>
      </w:r>
      <w:r w:rsidRPr="002604D3">
        <w:rPr>
          <w:rFonts w:ascii="Calibri" w:hAnsi="Calibri" w:cs="Calibri"/>
          <w:sz w:val="24"/>
          <w:szCs w:val="24"/>
        </w:rPr>
        <w:br/>
      </w:r>
      <w:r w:rsidRPr="002604D3">
        <w:rPr>
          <w:rFonts w:ascii="Calibri" w:hAnsi="Calibri" w:cs="Calibri"/>
          <w:b/>
          <w:bCs/>
          <w:sz w:val="24"/>
          <w:szCs w:val="24"/>
        </w:rPr>
        <w:t>Date reviewed:</w:t>
      </w:r>
      <w:r w:rsidRPr="002604D3">
        <w:rPr>
          <w:rFonts w:ascii="Calibri" w:hAnsi="Calibri" w:cs="Calibri"/>
          <w:sz w:val="24"/>
          <w:szCs w:val="24"/>
        </w:rPr>
        <w:t xml:space="preserve"> </w:t>
      </w:r>
      <w:r w:rsidR="002604D3">
        <w:rPr>
          <w:rFonts w:ascii="Calibri" w:hAnsi="Calibri" w:cs="Calibri"/>
          <w:sz w:val="24"/>
          <w:szCs w:val="24"/>
        </w:rPr>
        <w:t>January 2026</w:t>
      </w:r>
      <w:r w:rsidRPr="002604D3">
        <w:rPr>
          <w:rFonts w:ascii="Calibri" w:hAnsi="Calibri" w:cs="Calibri"/>
          <w:sz w:val="24"/>
          <w:szCs w:val="24"/>
        </w:rPr>
        <w:br/>
      </w:r>
      <w:r w:rsidRPr="002604D3">
        <w:rPr>
          <w:rFonts w:ascii="Calibri" w:hAnsi="Calibri" w:cs="Calibri"/>
          <w:b/>
          <w:bCs/>
          <w:sz w:val="24"/>
          <w:szCs w:val="24"/>
        </w:rPr>
        <w:t>Next review date:</w:t>
      </w:r>
      <w:r w:rsidRPr="002604D3">
        <w:rPr>
          <w:rFonts w:ascii="Calibri" w:hAnsi="Calibri" w:cs="Calibri"/>
          <w:sz w:val="24"/>
          <w:szCs w:val="24"/>
        </w:rPr>
        <w:t xml:space="preserve"> </w:t>
      </w:r>
      <w:r w:rsidR="002604D3">
        <w:rPr>
          <w:rFonts w:ascii="Calibri" w:hAnsi="Calibri" w:cs="Calibri"/>
          <w:sz w:val="24"/>
          <w:szCs w:val="24"/>
        </w:rPr>
        <w:t>January</w:t>
      </w:r>
      <w:r w:rsidRPr="002604D3">
        <w:rPr>
          <w:rFonts w:ascii="Calibri" w:hAnsi="Calibri" w:cs="Calibri"/>
          <w:sz w:val="24"/>
          <w:szCs w:val="24"/>
        </w:rPr>
        <w:t xml:space="preserve"> 2027 (KCSIE updates added annually)</w:t>
      </w:r>
    </w:p>
    <w:p w14:paraId="7D0205DA" w14:textId="77777777" w:rsidR="001F1902" w:rsidRPr="002604D3" w:rsidRDefault="00CD0BE3" w:rsidP="001F1902">
      <w:pPr>
        <w:rPr>
          <w:rFonts w:ascii="Calibri" w:hAnsi="Calibri" w:cs="Calibri"/>
          <w:sz w:val="24"/>
          <w:szCs w:val="24"/>
        </w:rPr>
      </w:pPr>
      <w:r>
        <w:rPr>
          <w:rFonts w:ascii="Calibri" w:hAnsi="Calibri" w:cs="Calibri"/>
          <w:sz w:val="24"/>
          <w:szCs w:val="24"/>
        </w:rPr>
        <w:pict w14:anchorId="6DCDCB16">
          <v:rect id="_x0000_i1025" style="width:0;height:1.5pt" o:hralign="center" o:hrstd="t" o:hr="t" fillcolor="#a0a0a0" stroked="f"/>
        </w:pict>
      </w:r>
    </w:p>
    <w:p w14:paraId="51A7841E" w14:textId="2A2C53C6" w:rsidR="001F1902" w:rsidRPr="002E018A" w:rsidRDefault="001F1902" w:rsidP="002E018A">
      <w:pPr>
        <w:pStyle w:val="ListParagraph"/>
        <w:numPr>
          <w:ilvl w:val="0"/>
          <w:numId w:val="1"/>
        </w:numPr>
        <w:rPr>
          <w:rFonts w:ascii="Calibri" w:hAnsi="Calibri" w:cs="Calibri"/>
          <w:b/>
          <w:bCs/>
          <w:sz w:val="24"/>
          <w:szCs w:val="24"/>
        </w:rPr>
      </w:pPr>
      <w:r w:rsidRPr="002E018A">
        <w:rPr>
          <w:rFonts w:ascii="Calibri" w:hAnsi="Calibri" w:cs="Calibri"/>
          <w:b/>
          <w:bCs/>
          <w:sz w:val="24"/>
          <w:szCs w:val="24"/>
        </w:rPr>
        <w:t>Introduction</w:t>
      </w:r>
    </w:p>
    <w:p w14:paraId="7EBD2EA4" w14:textId="77777777" w:rsidR="009C3BF2" w:rsidRPr="00CC523B" w:rsidRDefault="009C3BF2" w:rsidP="001F1902">
      <w:pPr>
        <w:rPr>
          <w:rFonts w:ascii="Calibri" w:hAnsi="Calibri" w:cs="Calibri"/>
          <w:sz w:val="24"/>
          <w:szCs w:val="24"/>
        </w:rPr>
      </w:pPr>
      <w:r w:rsidRPr="00CC523B">
        <w:rPr>
          <w:rFonts w:ascii="Calibri" w:hAnsi="Calibri" w:cs="Calibri"/>
          <w:sz w:val="24"/>
          <w:szCs w:val="24"/>
        </w:rPr>
        <w:t>Phoenix Progress is an alternative provision supporting children and young people aged 8 to 16 who may be struggling to access mainstream education due to special educational needs, social, emotional and mental health needs, anxiety, depression, autism spectrum conditions or other barriers to learning. Many of the pupils we support are on part-time timetables, dual registered with a school, or are struggling to attend education at all. As a result, safeguarding is central to everything we do and underpins our educational, pastoral and therapeutic approach.</w:t>
      </w:r>
    </w:p>
    <w:p w14:paraId="228444F2" w14:textId="4AFA4887" w:rsidR="001F1902" w:rsidRPr="002604D3" w:rsidRDefault="001F1902" w:rsidP="001F1902">
      <w:pPr>
        <w:rPr>
          <w:rFonts w:ascii="Calibri" w:hAnsi="Calibri" w:cs="Calibri"/>
          <w:sz w:val="24"/>
          <w:szCs w:val="24"/>
        </w:rPr>
      </w:pPr>
      <w:r w:rsidRPr="002604D3">
        <w:rPr>
          <w:rFonts w:ascii="Calibri" w:hAnsi="Calibri" w:cs="Calibri"/>
          <w:sz w:val="24"/>
          <w:szCs w:val="24"/>
        </w:rPr>
        <w:t xml:space="preserve">The Department for Education defines safeguarding and promoting the welfare of children in </w:t>
      </w:r>
      <w:r w:rsidRPr="002604D3">
        <w:rPr>
          <w:rFonts w:ascii="Calibri" w:hAnsi="Calibri" w:cs="Calibri"/>
          <w:i/>
          <w:iCs/>
          <w:sz w:val="24"/>
          <w:szCs w:val="24"/>
        </w:rPr>
        <w:t>Keeping Children Safe in Education (2024)</w:t>
      </w:r>
      <w:r w:rsidRPr="002604D3">
        <w:rPr>
          <w:rFonts w:ascii="Calibri" w:hAnsi="Calibri" w:cs="Calibri"/>
          <w:sz w:val="24"/>
          <w:szCs w:val="24"/>
        </w:rPr>
        <w:t xml:space="preserve"> as: providing help and support to meet the needs of children as soon as problems emerge; protecting children from maltreatment; preventing impairment of children’s mental and physical health or development; ensuring that children grow up in circumstances consistent with the provision of safe and effective care; and taking action to enable all children to have the best outcomes.</w:t>
      </w:r>
    </w:p>
    <w:p w14:paraId="4755CDC8"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Phoenix Progress recognises its moral, statutory and professional responsibility to safeguard and promote the welfare of all children and young people who attend our provision. We are fully committed to providing a safe, supportive and nurturing environment where children and young people feel protected, valued, respected and listened to.</w:t>
      </w:r>
    </w:p>
    <w:p w14:paraId="41C451A4"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Safeguarding is embedded within our organisational culture and underpins every aspect of our work. We believe safeguarding is not a standalone function, but a core responsibility shared by all staff, leaders, volunteers, contractors and visitors.</w:t>
      </w:r>
    </w:p>
    <w:p w14:paraId="237CCE35" w14:textId="77777777" w:rsidR="001F1902" w:rsidRDefault="001F1902" w:rsidP="001F1902">
      <w:pPr>
        <w:rPr>
          <w:rFonts w:ascii="Calibri" w:hAnsi="Calibri" w:cs="Calibri"/>
          <w:sz w:val="24"/>
          <w:szCs w:val="24"/>
        </w:rPr>
      </w:pPr>
      <w:r w:rsidRPr="002604D3">
        <w:rPr>
          <w:rFonts w:ascii="Calibri" w:hAnsi="Calibri" w:cs="Calibri"/>
          <w:sz w:val="24"/>
          <w:szCs w:val="24"/>
        </w:rPr>
        <w:t xml:space="preserve">This policy is based on and should be read in conjunction with Phoenix Progress policies, local authority safeguarding procedures and relevant government guidance including </w:t>
      </w:r>
      <w:r w:rsidRPr="002604D3">
        <w:rPr>
          <w:rFonts w:ascii="Calibri" w:hAnsi="Calibri" w:cs="Calibri"/>
          <w:i/>
          <w:iCs/>
          <w:sz w:val="24"/>
          <w:szCs w:val="24"/>
        </w:rPr>
        <w:lastRenderedPageBreak/>
        <w:t>Keeping Children Safe in Education (September 2024)</w:t>
      </w:r>
      <w:r w:rsidRPr="002604D3">
        <w:rPr>
          <w:rFonts w:ascii="Calibri" w:hAnsi="Calibri" w:cs="Calibri"/>
          <w:sz w:val="24"/>
          <w:szCs w:val="24"/>
        </w:rPr>
        <w:t xml:space="preserve">, </w:t>
      </w:r>
      <w:r w:rsidRPr="002604D3">
        <w:rPr>
          <w:rFonts w:ascii="Calibri" w:hAnsi="Calibri" w:cs="Calibri"/>
          <w:i/>
          <w:iCs/>
          <w:sz w:val="24"/>
          <w:szCs w:val="24"/>
        </w:rPr>
        <w:t>Working Together to Safeguard Children (July 2018)</w:t>
      </w:r>
      <w:r w:rsidRPr="002604D3">
        <w:rPr>
          <w:rFonts w:ascii="Calibri" w:hAnsi="Calibri" w:cs="Calibri"/>
          <w:sz w:val="24"/>
          <w:szCs w:val="24"/>
        </w:rPr>
        <w:t xml:space="preserve">, </w:t>
      </w:r>
      <w:r w:rsidRPr="002604D3">
        <w:rPr>
          <w:rFonts w:ascii="Calibri" w:hAnsi="Calibri" w:cs="Calibri"/>
          <w:i/>
          <w:iCs/>
          <w:sz w:val="24"/>
          <w:szCs w:val="24"/>
        </w:rPr>
        <w:t>What to do if you are worried a child is being abused (March 2015)</w:t>
      </w:r>
      <w:r w:rsidRPr="002604D3">
        <w:rPr>
          <w:rFonts w:ascii="Calibri" w:hAnsi="Calibri" w:cs="Calibri"/>
          <w:sz w:val="24"/>
          <w:szCs w:val="24"/>
        </w:rPr>
        <w:t xml:space="preserve">, </w:t>
      </w:r>
      <w:r w:rsidRPr="002604D3">
        <w:rPr>
          <w:rFonts w:ascii="Calibri" w:hAnsi="Calibri" w:cs="Calibri"/>
          <w:i/>
          <w:iCs/>
          <w:sz w:val="24"/>
          <w:szCs w:val="24"/>
        </w:rPr>
        <w:t>Guidance for Safer Working Practice for Adults who work with Children and Young People in Education Settings (February 2022)</w:t>
      </w:r>
      <w:r w:rsidRPr="002604D3">
        <w:rPr>
          <w:rFonts w:ascii="Calibri" w:hAnsi="Calibri" w:cs="Calibri"/>
          <w:sz w:val="24"/>
          <w:szCs w:val="24"/>
        </w:rPr>
        <w:t xml:space="preserve">, </w:t>
      </w:r>
      <w:r w:rsidRPr="002604D3">
        <w:rPr>
          <w:rFonts w:ascii="Calibri" w:hAnsi="Calibri" w:cs="Calibri"/>
          <w:i/>
          <w:iCs/>
          <w:sz w:val="24"/>
          <w:szCs w:val="24"/>
        </w:rPr>
        <w:t>The Prevent Duty (June 2015)</w:t>
      </w:r>
      <w:r w:rsidRPr="002604D3">
        <w:rPr>
          <w:rFonts w:ascii="Calibri" w:hAnsi="Calibri" w:cs="Calibri"/>
          <w:sz w:val="24"/>
          <w:szCs w:val="24"/>
        </w:rPr>
        <w:t xml:space="preserve">, </w:t>
      </w:r>
      <w:r w:rsidRPr="002604D3">
        <w:rPr>
          <w:rFonts w:ascii="Calibri" w:hAnsi="Calibri" w:cs="Calibri"/>
          <w:i/>
          <w:iCs/>
          <w:sz w:val="24"/>
          <w:szCs w:val="24"/>
        </w:rPr>
        <w:t>Allegations Against Staff and Volunteers Who Work With Children (2022)</w:t>
      </w:r>
      <w:r w:rsidRPr="002604D3">
        <w:rPr>
          <w:rFonts w:ascii="Calibri" w:hAnsi="Calibri" w:cs="Calibri"/>
          <w:sz w:val="24"/>
          <w:szCs w:val="24"/>
        </w:rPr>
        <w:t>, and Suffolk Safeguarding Partnership Policies and Protocols. This policy should also be read alongside Phoenix Progress policies including Behaviour and Anti-Bullying, Online Safety, Health and Safety, Data Protection, Safer Recruitment, Complaints, Admissions, Fire Safety, First Aid and Managing Allegations.</w:t>
      </w:r>
    </w:p>
    <w:p w14:paraId="07DA3CB6" w14:textId="3DDBDC94" w:rsidR="00D44169" w:rsidRPr="002604D3" w:rsidRDefault="00D44169" w:rsidP="001F1902">
      <w:pPr>
        <w:rPr>
          <w:rFonts w:ascii="Calibri" w:hAnsi="Calibri" w:cs="Calibri"/>
          <w:sz w:val="24"/>
          <w:szCs w:val="24"/>
        </w:rPr>
      </w:pPr>
      <w:r w:rsidRPr="00D44169">
        <w:rPr>
          <w:rFonts w:ascii="Calibri" w:hAnsi="Calibri" w:cs="Calibri"/>
          <w:sz w:val="24"/>
          <w:szCs w:val="24"/>
        </w:rPr>
        <w:t>Phoenix Progress promotes a culture of safeguarding where children feel safe, staff feel confident to raise concerns, and safeguarding is everyone’s responsibility</w:t>
      </w:r>
    </w:p>
    <w:p w14:paraId="05FF81A0"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All staff must read the relevant documents and sign to confirm they have done so.</w:t>
      </w:r>
    </w:p>
    <w:p w14:paraId="361C9DB5" w14:textId="77777777" w:rsidR="001F1902" w:rsidRPr="002604D3" w:rsidRDefault="00CD0BE3" w:rsidP="001F1902">
      <w:pPr>
        <w:rPr>
          <w:rFonts w:ascii="Calibri" w:hAnsi="Calibri" w:cs="Calibri"/>
          <w:sz w:val="24"/>
          <w:szCs w:val="24"/>
        </w:rPr>
      </w:pPr>
      <w:r>
        <w:rPr>
          <w:rFonts w:ascii="Calibri" w:hAnsi="Calibri" w:cs="Calibri"/>
          <w:sz w:val="24"/>
          <w:szCs w:val="24"/>
        </w:rPr>
        <w:pict w14:anchorId="0AF509ED">
          <v:rect id="_x0000_i1026" style="width:0;height:1.5pt" o:hralign="center" o:hrstd="t" o:hr="t" fillcolor="#a0a0a0" stroked="f"/>
        </w:pict>
      </w:r>
    </w:p>
    <w:p w14:paraId="02DB06A5" w14:textId="77777777"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2. Aims</w:t>
      </w:r>
    </w:p>
    <w:p w14:paraId="279A8BE9"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 xml:space="preserve">At Phoenix Progress we are committed to safeguarding children and young </w:t>
      </w:r>
      <w:proofErr w:type="gramStart"/>
      <w:r w:rsidRPr="002604D3">
        <w:rPr>
          <w:rFonts w:ascii="Calibri" w:hAnsi="Calibri" w:cs="Calibri"/>
          <w:sz w:val="24"/>
          <w:szCs w:val="24"/>
        </w:rPr>
        <w:t>people</w:t>
      </w:r>
      <w:proofErr w:type="gramEnd"/>
      <w:r w:rsidRPr="002604D3">
        <w:rPr>
          <w:rFonts w:ascii="Calibri" w:hAnsi="Calibri" w:cs="Calibri"/>
          <w:sz w:val="24"/>
          <w:szCs w:val="24"/>
        </w:rPr>
        <w:t xml:space="preserve"> and we take all aspects of safeguarding and child protection seriously. We hold a firm belief that both mental and physical health are equally important in safeguarding children.</w:t>
      </w:r>
    </w:p>
    <w:p w14:paraId="6EF62450"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 xml:space="preserve">We believe that safeguarding and promoting the welfare of children is everyone’s responsibility. We expect everyone who works in our provision to share this commitment. </w:t>
      </w:r>
      <w:proofErr w:type="gramStart"/>
      <w:r w:rsidRPr="002604D3">
        <w:rPr>
          <w:rFonts w:ascii="Calibri" w:hAnsi="Calibri" w:cs="Calibri"/>
          <w:sz w:val="24"/>
          <w:szCs w:val="24"/>
        </w:rPr>
        <w:t>In order for</w:t>
      </w:r>
      <w:proofErr w:type="gramEnd"/>
      <w:r w:rsidRPr="002604D3">
        <w:rPr>
          <w:rFonts w:ascii="Calibri" w:hAnsi="Calibri" w:cs="Calibri"/>
          <w:sz w:val="24"/>
          <w:szCs w:val="24"/>
        </w:rPr>
        <w:t xml:space="preserve"> us to fulfil this responsibility effectively, Phoenix Progress uses a child-centred approach. Adults in our provision take welfare concerns seriously and encourage children and young people to talk to us about anything that worries them. We will always act in the best interests of the child.</w:t>
      </w:r>
    </w:p>
    <w:p w14:paraId="73DC0A85"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To ensure staff can fulfil their safeguarding responsibilities effectively, it is important they keep up to date with sector developments. Staff are required to receive safeguarding and child protection updates as necessary to help them identify concerns and protect the pupils in their care. We also take into consideration and risk assess the wider environmental factors in a child’s life that may be a threat to their safety and/or welfare. This is known as contextual safeguarding.</w:t>
      </w:r>
    </w:p>
    <w:p w14:paraId="5B8C7B16" w14:textId="77777777" w:rsidR="001F1902" w:rsidRDefault="001F1902" w:rsidP="001F1902">
      <w:pPr>
        <w:rPr>
          <w:rFonts w:ascii="Calibri" w:hAnsi="Calibri" w:cs="Calibri"/>
          <w:sz w:val="24"/>
          <w:szCs w:val="24"/>
        </w:rPr>
      </w:pPr>
      <w:r w:rsidRPr="002604D3">
        <w:rPr>
          <w:rFonts w:ascii="Calibri" w:hAnsi="Calibri" w:cs="Calibri"/>
          <w:sz w:val="24"/>
          <w:szCs w:val="24"/>
        </w:rPr>
        <w:t>Phoenix Progress aims to ensure that there is a shared organisational objective to keep children and young people safe; that staff understand their responsibilities in identifying and reporting concerns; that there is systematic monitoring of children thought to be at risk; and that safeguarding is underpinned by continuous communication within the setting. We maintain structured internal procedures to be followed by all staff, and we involve outside agencies as appropriate. We support children’s development in ways that foster security, confidence and independence, and we ensure safeguarding education is integrated into the curriculum.</w:t>
      </w:r>
    </w:p>
    <w:p w14:paraId="5F61A32D" w14:textId="179E4D7E" w:rsidR="002E018A" w:rsidRPr="002604D3" w:rsidRDefault="002E018A" w:rsidP="001F1902">
      <w:pPr>
        <w:rPr>
          <w:rFonts w:ascii="Calibri" w:hAnsi="Calibri" w:cs="Calibri"/>
          <w:sz w:val="24"/>
          <w:szCs w:val="24"/>
        </w:rPr>
      </w:pPr>
      <w:r w:rsidRPr="002E018A">
        <w:rPr>
          <w:rFonts w:ascii="Calibri" w:hAnsi="Calibri" w:cs="Calibri"/>
          <w:sz w:val="24"/>
          <w:szCs w:val="24"/>
        </w:rPr>
        <w:t>Phoenix Progress adopts a trauma-informed and relational approach to safeguarding, recognising that behaviour is often a form of communication and that children who present with challenging behaviour may be expressing unmet need.</w:t>
      </w:r>
    </w:p>
    <w:p w14:paraId="375AF50D"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lastRenderedPageBreak/>
        <w:t>We also ensure staff know where confidential safeguarding records are stored and where local authority child protection procedures can be accessed. We provide opportunities for students to express their thoughts and feelings, keep safeguarding records up to date, and ensure parents understand what will happen if child protection concerns arise.</w:t>
      </w:r>
    </w:p>
    <w:p w14:paraId="3777C971" w14:textId="77777777" w:rsidR="001F1902" w:rsidRPr="002604D3" w:rsidRDefault="00CD0BE3" w:rsidP="001F1902">
      <w:pPr>
        <w:rPr>
          <w:rFonts w:ascii="Calibri" w:hAnsi="Calibri" w:cs="Calibri"/>
          <w:sz w:val="24"/>
          <w:szCs w:val="24"/>
        </w:rPr>
      </w:pPr>
      <w:r>
        <w:rPr>
          <w:rFonts w:ascii="Calibri" w:hAnsi="Calibri" w:cs="Calibri"/>
          <w:sz w:val="24"/>
          <w:szCs w:val="24"/>
        </w:rPr>
        <w:pict w14:anchorId="758A712E">
          <v:rect id="_x0000_i1027" style="width:0;height:1.5pt" o:hralign="center" o:hrstd="t" o:hr="t" fillcolor="#a0a0a0" stroked="f"/>
        </w:pict>
      </w:r>
    </w:p>
    <w:p w14:paraId="0977C61A" w14:textId="77777777"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3. Statutory Framework</w:t>
      </w:r>
    </w:p>
    <w:p w14:paraId="52F782F3" w14:textId="77777777" w:rsidR="001F1902" w:rsidRPr="002604D3" w:rsidRDefault="001F1902" w:rsidP="001F1902">
      <w:pPr>
        <w:rPr>
          <w:rFonts w:ascii="Calibri" w:hAnsi="Calibri" w:cs="Calibri"/>
          <w:sz w:val="24"/>
          <w:szCs w:val="24"/>
        </w:rPr>
      </w:pPr>
      <w:proofErr w:type="gramStart"/>
      <w:r w:rsidRPr="002604D3">
        <w:rPr>
          <w:rFonts w:ascii="Calibri" w:hAnsi="Calibri" w:cs="Calibri"/>
          <w:sz w:val="24"/>
          <w:szCs w:val="24"/>
        </w:rPr>
        <w:t>In order to</w:t>
      </w:r>
      <w:proofErr w:type="gramEnd"/>
      <w:r w:rsidRPr="002604D3">
        <w:rPr>
          <w:rFonts w:ascii="Calibri" w:hAnsi="Calibri" w:cs="Calibri"/>
          <w:sz w:val="24"/>
          <w:szCs w:val="24"/>
        </w:rPr>
        <w:t xml:space="preserve"> safeguard and promote the welfare of children, Phoenix Progress acts in accordance with relevant legislation and guidance including the Children Act 1989 and 2004; Education Act 2002 (Section 175); Suffolk Safeguarding Partnership inter-agency procedures; </w:t>
      </w:r>
      <w:r w:rsidRPr="002604D3">
        <w:rPr>
          <w:rFonts w:ascii="Calibri" w:hAnsi="Calibri" w:cs="Calibri"/>
          <w:i/>
          <w:iCs/>
          <w:sz w:val="24"/>
          <w:szCs w:val="24"/>
        </w:rPr>
        <w:t>Working Together to Safeguard Children</w:t>
      </w:r>
      <w:r w:rsidRPr="002604D3">
        <w:rPr>
          <w:rFonts w:ascii="Calibri" w:hAnsi="Calibri" w:cs="Calibri"/>
          <w:sz w:val="24"/>
          <w:szCs w:val="24"/>
        </w:rPr>
        <w:t xml:space="preserve">; and </w:t>
      </w:r>
      <w:r w:rsidRPr="002604D3">
        <w:rPr>
          <w:rFonts w:ascii="Calibri" w:hAnsi="Calibri" w:cs="Calibri"/>
          <w:i/>
          <w:iCs/>
          <w:sz w:val="24"/>
          <w:szCs w:val="24"/>
        </w:rPr>
        <w:t>Keeping Children Safe in Education (DfE, September 2024)</w:t>
      </w:r>
      <w:r w:rsidRPr="002604D3">
        <w:rPr>
          <w:rFonts w:ascii="Calibri" w:hAnsi="Calibri" w:cs="Calibri"/>
          <w:sz w:val="24"/>
          <w:szCs w:val="24"/>
        </w:rPr>
        <w:t>. Phoenix Progress follows local safeguarding partnership procedures for protecting children from abuse, as established by Suffolk Safeguarding Partnership.</w:t>
      </w:r>
    </w:p>
    <w:p w14:paraId="7C678442" w14:textId="77777777" w:rsidR="001F1902" w:rsidRPr="002604D3" w:rsidRDefault="00CD0BE3" w:rsidP="001F1902">
      <w:pPr>
        <w:rPr>
          <w:rFonts w:ascii="Calibri" w:hAnsi="Calibri" w:cs="Calibri"/>
          <w:sz w:val="24"/>
          <w:szCs w:val="24"/>
        </w:rPr>
      </w:pPr>
      <w:r>
        <w:rPr>
          <w:rFonts w:ascii="Calibri" w:hAnsi="Calibri" w:cs="Calibri"/>
          <w:sz w:val="24"/>
          <w:szCs w:val="24"/>
        </w:rPr>
        <w:pict w14:anchorId="5B24F8BB">
          <v:rect id="_x0000_i1028" style="width:0;height:1.5pt" o:hralign="center" o:hrstd="t" o:hr="t" fillcolor="#a0a0a0" stroked="f"/>
        </w:pict>
      </w:r>
    </w:p>
    <w:p w14:paraId="2A49CBF8" w14:textId="77777777"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4. Management Responsibility</w:t>
      </w:r>
    </w:p>
    <w:p w14:paraId="6C22A376" w14:textId="5FC365ED" w:rsidR="001F1902" w:rsidRPr="002604D3" w:rsidRDefault="001F1902" w:rsidP="001F1902">
      <w:pPr>
        <w:rPr>
          <w:rFonts w:ascii="Calibri" w:hAnsi="Calibri" w:cs="Calibri"/>
          <w:sz w:val="24"/>
          <w:szCs w:val="24"/>
        </w:rPr>
      </w:pPr>
      <w:r w:rsidRPr="002604D3">
        <w:rPr>
          <w:rFonts w:ascii="Calibri" w:hAnsi="Calibri" w:cs="Calibri"/>
          <w:sz w:val="24"/>
          <w:szCs w:val="24"/>
        </w:rPr>
        <w:t>The Director ha</w:t>
      </w:r>
      <w:r w:rsidR="002604D3">
        <w:rPr>
          <w:rFonts w:ascii="Calibri" w:hAnsi="Calibri" w:cs="Calibri"/>
          <w:sz w:val="24"/>
          <w:szCs w:val="24"/>
        </w:rPr>
        <w:t>s</w:t>
      </w:r>
      <w:r w:rsidRPr="002604D3">
        <w:rPr>
          <w:rFonts w:ascii="Calibri" w:hAnsi="Calibri" w:cs="Calibri"/>
          <w:sz w:val="24"/>
          <w:szCs w:val="24"/>
        </w:rPr>
        <w:t xml:space="preserve"> overall responsibility for ensuring that there are sufficient measures in place to safeguard the children and young people in the provision. A nominated senior lead for child protection is appointed to take lead responsibility.</w:t>
      </w:r>
    </w:p>
    <w:p w14:paraId="07E5D2D1" w14:textId="4DBF981F" w:rsidR="001F1902" w:rsidRPr="002604D3" w:rsidRDefault="001F1902" w:rsidP="001F1902">
      <w:pPr>
        <w:rPr>
          <w:rFonts w:ascii="Calibri" w:hAnsi="Calibri" w:cs="Calibri"/>
          <w:sz w:val="24"/>
          <w:szCs w:val="24"/>
        </w:rPr>
      </w:pPr>
      <w:r w:rsidRPr="002604D3">
        <w:rPr>
          <w:rFonts w:ascii="Calibri" w:hAnsi="Calibri" w:cs="Calibri"/>
          <w:sz w:val="24"/>
          <w:szCs w:val="24"/>
        </w:rPr>
        <w:t xml:space="preserve">The nominated lead for child protection </w:t>
      </w:r>
      <w:proofErr w:type="gramStart"/>
      <w:r w:rsidRPr="002604D3">
        <w:rPr>
          <w:rFonts w:ascii="Calibri" w:hAnsi="Calibri" w:cs="Calibri"/>
          <w:sz w:val="24"/>
          <w:szCs w:val="24"/>
        </w:rPr>
        <w:t>is:</w:t>
      </w:r>
      <w:proofErr w:type="gramEnd"/>
      <w:r w:rsidRPr="002604D3">
        <w:rPr>
          <w:rFonts w:ascii="Calibri" w:hAnsi="Calibri" w:cs="Calibri"/>
          <w:sz w:val="24"/>
          <w:szCs w:val="24"/>
        </w:rPr>
        <w:t xml:space="preserve"> </w:t>
      </w:r>
      <w:r w:rsidR="002604D3" w:rsidRPr="002604D3">
        <w:rPr>
          <w:rFonts w:ascii="Calibri" w:hAnsi="Calibri" w:cs="Calibri"/>
          <w:b/>
          <w:bCs/>
          <w:sz w:val="24"/>
          <w:szCs w:val="24"/>
        </w:rPr>
        <w:t>Jonathan Henery</w:t>
      </w:r>
      <w:r w:rsidRPr="002604D3">
        <w:rPr>
          <w:rFonts w:ascii="Calibri" w:hAnsi="Calibri" w:cs="Calibri"/>
          <w:b/>
          <w:bCs/>
          <w:sz w:val="24"/>
          <w:szCs w:val="24"/>
        </w:rPr>
        <w:t xml:space="preserve"> (Designated Safeguarding Lead).</w:t>
      </w:r>
    </w:p>
    <w:p w14:paraId="16D5539A" w14:textId="76246383" w:rsidR="001F1902" w:rsidRDefault="001F1902" w:rsidP="001F1902">
      <w:pPr>
        <w:rPr>
          <w:rFonts w:ascii="Calibri" w:hAnsi="Calibri" w:cs="Calibri"/>
          <w:sz w:val="24"/>
          <w:szCs w:val="24"/>
        </w:rPr>
      </w:pPr>
      <w:r w:rsidRPr="002604D3">
        <w:rPr>
          <w:rFonts w:ascii="Calibri" w:hAnsi="Calibri" w:cs="Calibri"/>
          <w:sz w:val="24"/>
          <w:szCs w:val="24"/>
        </w:rPr>
        <w:t>The Director ensure</w:t>
      </w:r>
      <w:r w:rsidR="002604D3">
        <w:rPr>
          <w:rFonts w:ascii="Calibri" w:hAnsi="Calibri" w:cs="Calibri"/>
          <w:sz w:val="24"/>
          <w:szCs w:val="24"/>
        </w:rPr>
        <w:t>s</w:t>
      </w:r>
      <w:r w:rsidRPr="002604D3">
        <w:rPr>
          <w:rFonts w:ascii="Calibri" w:hAnsi="Calibri" w:cs="Calibri"/>
          <w:sz w:val="24"/>
          <w:szCs w:val="24"/>
        </w:rPr>
        <w:t xml:space="preserve"> that safeguarding and child protection policies and procedures are in place, that safer recruitment procedures are followed, that an appropriate senior safeguarding lead is appointed, and that staff and volunteers receive relevant safeguarding training. They also ensure that allegations are managed safely, that any deficiencies or weaknesses in safeguarding arrangements are remedied without delay, that a managing allegations process is in place if allegations are made against the service lead, and that safeguarding policies and procedures are reviewed annually with appropriate information provided to the local authority.</w:t>
      </w:r>
    </w:p>
    <w:p w14:paraId="2C4BEA53" w14:textId="77777777" w:rsidR="002604D3" w:rsidRDefault="002604D3" w:rsidP="001F1902">
      <w:pPr>
        <w:rPr>
          <w:rFonts w:ascii="Calibri" w:hAnsi="Calibri" w:cs="Calibri"/>
          <w:sz w:val="24"/>
          <w:szCs w:val="24"/>
        </w:rPr>
      </w:pPr>
    </w:p>
    <w:p w14:paraId="699FB679" w14:textId="77777777" w:rsidR="002604D3" w:rsidRPr="002604D3" w:rsidRDefault="002604D3" w:rsidP="002604D3">
      <w:pPr>
        <w:rPr>
          <w:rFonts w:ascii="Calibri" w:hAnsi="Calibri" w:cs="Calibri"/>
          <w:sz w:val="24"/>
          <w:szCs w:val="24"/>
        </w:rPr>
      </w:pPr>
      <w:r w:rsidRPr="002604D3">
        <w:rPr>
          <w:rFonts w:ascii="Calibri" w:hAnsi="Calibri" w:cs="Calibri"/>
          <w:b/>
          <w:bCs/>
          <w:sz w:val="24"/>
          <w:szCs w:val="24"/>
        </w:rPr>
        <w:t>Allegations Against the Director / Designated Safeguarding Lead</w:t>
      </w:r>
    </w:p>
    <w:p w14:paraId="2F2831A0"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Where an allegation is made against the Director and Designated Safeguarding Lead, the matter will be reported immediately to the Local Authority Designated Officer (LADO) for the area in which the allegation arises. The Director will take no part in the management or investigation of the allegation. All advice and direction from the LADO will be followed, including any requirement for suspension, investigation, or referral to external agencies. Phoenix Progress will cooperate fully with the local authority, police and any other relevant agencies to ensure that the allegation is managed fairly, transparently and in accordance with statutory guidance.</w:t>
      </w:r>
    </w:p>
    <w:p w14:paraId="19B84D70" w14:textId="77777777" w:rsidR="002604D3" w:rsidRPr="002604D3" w:rsidRDefault="002604D3" w:rsidP="001F1902">
      <w:pPr>
        <w:rPr>
          <w:rFonts w:ascii="Calibri" w:hAnsi="Calibri" w:cs="Calibri"/>
          <w:sz w:val="24"/>
          <w:szCs w:val="24"/>
        </w:rPr>
      </w:pPr>
    </w:p>
    <w:p w14:paraId="10F4ECDA" w14:textId="77777777" w:rsidR="001F1902" w:rsidRPr="002604D3" w:rsidRDefault="00CD0BE3" w:rsidP="001F1902">
      <w:pPr>
        <w:rPr>
          <w:rFonts w:ascii="Calibri" w:hAnsi="Calibri" w:cs="Calibri"/>
          <w:sz w:val="24"/>
          <w:szCs w:val="24"/>
        </w:rPr>
      </w:pPr>
      <w:r>
        <w:rPr>
          <w:rFonts w:ascii="Calibri" w:hAnsi="Calibri" w:cs="Calibri"/>
          <w:sz w:val="24"/>
          <w:szCs w:val="24"/>
        </w:rPr>
        <w:lastRenderedPageBreak/>
        <w:pict w14:anchorId="34670410">
          <v:rect id="_x0000_i1029" style="width:0;height:1.5pt" o:hralign="center" o:hrstd="t" o:hr="t" fillcolor="#a0a0a0" stroked="f"/>
        </w:pict>
      </w:r>
    </w:p>
    <w:p w14:paraId="706D8C4B" w14:textId="77777777" w:rsidR="002604D3" w:rsidRPr="002604D3" w:rsidRDefault="002604D3" w:rsidP="001F1902">
      <w:pPr>
        <w:rPr>
          <w:rFonts w:ascii="Calibri" w:hAnsi="Calibri" w:cs="Calibri"/>
          <w:b/>
          <w:bCs/>
          <w:sz w:val="24"/>
          <w:szCs w:val="24"/>
        </w:rPr>
      </w:pPr>
    </w:p>
    <w:p w14:paraId="273C3862" w14:textId="77777777" w:rsidR="002604D3" w:rsidRPr="002604D3" w:rsidRDefault="002604D3" w:rsidP="001F1902">
      <w:pPr>
        <w:rPr>
          <w:rFonts w:ascii="Calibri" w:hAnsi="Calibri" w:cs="Calibri"/>
          <w:b/>
          <w:bCs/>
          <w:sz w:val="24"/>
          <w:szCs w:val="24"/>
        </w:rPr>
      </w:pPr>
    </w:p>
    <w:p w14:paraId="1F2F19A0" w14:textId="35AC1F5E"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5. Procedures</w:t>
      </w:r>
    </w:p>
    <w:p w14:paraId="6CF6CBF7"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To ensure effective practice, staff are offered safeguarding induction training which is mandatory. This includes the safeguarding/child protection policy, the staff code of conduct, and clarity on the role of the Designated Safeguarding Lead and any deputies.</w:t>
      </w:r>
    </w:p>
    <w:p w14:paraId="52FBAF73" w14:textId="77777777" w:rsidR="001F1902" w:rsidRDefault="001F1902" w:rsidP="001F1902">
      <w:pPr>
        <w:rPr>
          <w:rFonts w:ascii="Calibri" w:hAnsi="Calibri" w:cs="Calibri"/>
          <w:sz w:val="24"/>
          <w:szCs w:val="24"/>
        </w:rPr>
      </w:pPr>
      <w:r w:rsidRPr="002604D3">
        <w:rPr>
          <w:rFonts w:ascii="Calibri" w:hAnsi="Calibri" w:cs="Calibri"/>
          <w:sz w:val="24"/>
          <w:szCs w:val="24"/>
        </w:rPr>
        <w:t>All staff must be familiar with Phoenix Progress safeguarding procedures and understand the signs of abuse and to whom concerns must be reported. If any member of staff (teaching or support) has a child protection concern about a student, they must inform the Designated Safeguarding Lead immediately and record accurately the events giving rise to the concern.</w:t>
      </w:r>
    </w:p>
    <w:p w14:paraId="1068CAB5" w14:textId="44EBFF77" w:rsidR="00857A09" w:rsidRPr="002604D3" w:rsidRDefault="00857A09" w:rsidP="001F1902">
      <w:pPr>
        <w:rPr>
          <w:rFonts w:ascii="Calibri" w:hAnsi="Calibri" w:cs="Calibri"/>
          <w:sz w:val="24"/>
          <w:szCs w:val="24"/>
        </w:rPr>
      </w:pPr>
      <w:r w:rsidRPr="00857A09">
        <w:rPr>
          <w:rFonts w:ascii="Calibri" w:hAnsi="Calibri" w:cs="Calibri"/>
          <w:sz w:val="24"/>
          <w:szCs w:val="24"/>
        </w:rPr>
        <w:t>Phoenix Progress delivers education through a combination of classroom-based learning, small group teaching, vocational activities and outdoor learning across a rural site of approximately five acres. Provision is delivered primarily through small group sessions, with a maximum staff to pupil ratio of 1:4. Some pupils may also receive short-term one-to-one support during transition periods. Safeguarding procedures apply across all learning environments, including outdoor spaces and vocational activities.</w:t>
      </w:r>
    </w:p>
    <w:p w14:paraId="1C86BE33" w14:textId="77777777" w:rsidR="001F1902" w:rsidRDefault="001F1902" w:rsidP="001F1902">
      <w:pPr>
        <w:rPr>
          <w:rFonts w:ascii="Calibri" w:hAnsi="Calibri" w:cs="Calibri"/>
          <w:sz w:val="24"/>
          <w:szCs w:val="24"/>
        </w:rPr>
      </w:pPr>
      <w:r w:rsidRPr="002604D3">
        <w:rPr>
          <w:rFonts w:ascii="Calibri" w:hAnsi="Calibri" w:cs="Calibri"/>
          <w:sz w:val="24"/>
          <w:szCs w:val="24"/>
        </w:rPr>
        <w:t>Staff take part in training that develops understanding of child abuse and their responsibilities in safeguarding and child protection. Whole-service training and regular updates are provided. Designated Safeguarding Leads undertake specialist training every two years and receive updates at least annually.</w:t>
      </w:r>
    </w:p>
    <w:p w14:paraId="783B61D2" w14:textId="40250DD9" w:rsidR="001F1902" w:rsidRDefault="001F1902" w:rsidP="001F1902">
      <w:pPr>
        <w:rPr>
          <w:rFonts w:ascii="Calibri" w:hAnsi="Calibri" w:cs="Calibri"/>
          <w:sz w:val="24"/>
          <w:szCs w:val="24"/>
        </w:rPr>
      </w:pPr>
      <w:r w:rsidRPr="002604D3">
        <w:rPr>
          <w:rFonts w:ascii="Calibri" w:hAnsi="Calibri" w:cs="Calibri"/>
          <w:sz w:val="24"/>
          <w:szCs w:val="24"/>
        </w:rPr>
        <w:t>Phoenix Progress monitors the progress of children identified as being at risk, including those with Child in Need or Child Protection Plans, and contributes to multi-agency safeguarding work by maintaining effective liaison with external agencies and providing relevant information where appropriate.</w:t>
      </w:r>
      <w:r w:rsidR="002E018A">
        <w:rPr>
          <w:rFonts w:ascii="Calibri" w:hAnsi="Calibri" w:cs="Calibri"/>
          <w:sz w:val="24"/>
          <w:szCs w:val="24"/>
        </w:rPr>
        <w:t xml:space="preserve"> </w:t>
      </w:r>
    </w:p>
    <w:p w14:paraId="1FD32F4E" w14:textId="41BE47E8" w:rsidR="002E018A" w:rsidRPr="002604D3" w:rsidRDefault="002E018A" w:rsidP="001F1902">
      <w:pPr>
        <w:rPr>
          <w:rFonts w:ascii="Calibri" w:hAnsi="Calibri" w:cs="Calibri"/>
          <w:sz w:val="24"/>
          <w:szCs w:val="24"/>
        </w:rPr>
      </w:pPr>
      <w:r w:rsidRPr="002E018A">
        <w:rPr>
          <w:rFonts w:ascii="Calibri" w:hAnsi="Calibri" w:cs="Calibri"/>
          <w:sz w:val="24"/>
          <w:szCs w:val="24"/>
        </w:rPr>
        <w:t>Where concerns meet the threshold for statutory intervention, referrals will be made to children’s social care under Section 17 (Child in Need) or Section 47 (Child Protection) of the Children Act 1989. Phoenix Progress will contribute fully to assessments, strategy meetings, child protection conferences and plans.</w:t>
      </w:r>
    </w:p>
    <w:p w14:paraId="1924B771" w14:textId="77777777" w:rsidR="001F1902" w:rsidRDefault="001F1902" w:rsidP="001F1902">
      <w:pPr>
        <w:rPr>
          <w:rFonts w:ascii="Calibri" w:hAnsi="Calibri" w:cs="Calibri"/>
          <w:sz w:val="24"/>
          <w:szCs w:val="24"/>
        </w:rPr>
      </w:pPr>
      <w:r w:rsidRPr="002604D3">
        <w:rPr>
          <w:rFonts w:ascii="Calibri" w:hAnsi="Calibri" w:cs="Calibri"/>
          <w:sz w:val="24"/>
          <w:szCs w:val="24"/>
        </w:rPr>
        <w:t>We maintain an ethos where children feel safe and secure, where their views are valued, and where they are encouraged to talk and be listened to. Staff are aware of local safeguarding procedures including procedures relating to concerns about adults working with children. Staff understand expectations and responsibilities regarding online safety, filtering and monitoring, and the safeguarding response to children who are absent from education, particularly where absence is repeated or prolonged.</w:t>
      </w:r>
    </w:p>
    <w:p w14:paraId="6DEE24BE" w14:textId="5295B180" w:rsidR="002604D3" w:rsidRPr="002604D3" w:rsidRDefault="002604D3" w:rsidP="001F1902">
      <w:pPr>
        <w:rPr>
          <w:rFonts w:ascii="Calibri" w:hAnsi="Calibri" w:cs="Calibri"/>
          <w:sz w:val="24"/>
          <w:szCs w:val="24"/>
        </w:rPr>
      </w:pPr>
      <w:r w:rsidRPr="002604D3">
        <w:rPr>
          <w:rFonts w:ascii="Calibri" w:hAnsi="Calibri" w:cs="Calibri"/>
          <w:sz w:val="24"/>
          <w:szCs w:val="24"/>
        </w:rPr>
        <w:t xml:space="preserve">Phoenix Progress recognises the importance of early identification of need and the role of Early Help in preventing escalation of concerns. Where a child may benefit from additional support but does not meet the threshold for statutory intervention, the Designated </w:t>
      </w:r>
      <w:r w:rsidRPr="002604D3">
        <w:rPr>
          <w:rFonts w:ascii="Calibri" w:hAnsi="Calibri" w:cs="Calibri"/>
          <w:sz w:val="24"/>
          <w:szCs w:val="24"/>
        </w:rPr>
        <w:lastRenderedPageBreak/>
        <w:t>Safeguarding Lead will work with families and partner agencies to access Early Help services. Threshold guidance is used to support decision-making and ensure children receive the right help at the right time.</w:t>
      </w:r>
    </w:p>
    <w:p w14:paraId="309E3129" w14:textId="77777777" w:rsidR="001F1902" w:rsidRPr="002604D3" w:rsidRDefault="00CD0BE3" w:rsidP="001F1902">
      <w:pPr>
        <w:rPr>
          <w:rFonts w:ascii="Calibri" w:hAnsi="Calibri" w:cs="Calibri"/>
          <w:sz w:val="24"/>
          <w:szCs w:val="24"/>
        </w:rPr>
      </w:pPr>
      <w:r>
        <w:rPr>
          <w:rFonts w:ascii="Calibri" w:hAnsi="Calibri" w:cs="Calibri"/>
          <w:sz w:val="24"/>
          <w:szCs w:val="24"/>
        </w:rPr>
        <w:pict w14:anchorId="6F13A364">
          <v:rect id="_x0000_i1030" style="width:0;height:1.5pt" o:hralign="center" o:hrstd="t" o:hr="t" fillcolor="#a0a0a0" stroked="f"/>
        </w:pict>
      </w:r>
    </w:p>
    <w:p w14:paraId="3FD0B3D5" w14:textId="77777777"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6. The Role of the Designated Safeguarding Lead (DSL)</w:t>
      </w:r>
    </w:p>
    <w:p w14:paraId="448FC639" w14:textId="78714BCF" w:rsidR="001F1902" w:rsidRPr="002604D3" w:rsidRDefault="001F1902" w:rsidP="001F1902">
      <w:pPr>
        <w:rPr>
          <w:rFonts w:ascii="Calibri" w:hAnsi="Calibri" w:cs="Calibri"/>
          <w:sz w:val="24"/>
          <w:szCs w:val="24"/>
        </w:rPr>
      </w:pPr>
      <w:r w:rsidRPr="002604D3">
        <w:rPr>
          <w:rFonts w:ascii="Calibri" w:hAnsi="Calibri" w:cs="Calibri"/>
          <w:sz w:val="24"/>
          <w:szCs w:val="24"/>
        </w:rPr>
        <w:t xml:space="preserve">The Designated Safeguarding Lead at Phoenix Progress is </w:t>
      </w:r>
      <w:r w:rsidRPr="002604D3">
        <w:rPr>
          <w:rFonts w:ascii="Calibri" w:hAnsi="Calibri" w:cs="Calibri"/>
          <w:b/>
          <w:bCs/>
          <w:sz w:val="24"/>
          <w:szCs w:val="24"/>
        </w:rPr>
        <w:t>Jonathan Henery</w:t>
      </w:r>
      <w:r w:rsidRPr="002604D3">
        <w:rPr>
          <w:rFonts w:ascii="Calibri" w:hAnsi="Calibri" w:cs="Calibri"/>
          <w:sz w:val="24"/>
          <w:szCs w:val="24"/>
        </w:rPr>
        <w:t>.</w:t>
      </w:r>
    </w:p>
    <w:p w14:paraId="5AB45C5C"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The DSL and any deputies undertake training every two years and receive regular updates at least annually. The DSL ensures staff understand and follow safeguarding procedures and know where to access relevant local safeguarding partnership guidance. The DSL has overall responsibility for safeguarding and child protection and keeps staff appropriately informed on a “need to know” basis, recognising the importance of confidentiality.</w:t>
      </w:r>
    </w:p>
    <w:p w14:paraId="54482597"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The DSL liaises with children’s social care and other external agencies and makes decisions about the appropriate level of response to concerns. This may include discussion with parents, early help involvement, or referral to social care using relevant referral processes. Where referrals are made, the DSL follows up and seeks confirmation and feedback where there has been no acknowledgement within expected timescales.</w:t>
      </w:r>
    </w:p>
    <w:p w14:paraId="6ED6E878" w14:textId="77777777" w:rsidR="001F1902" w:rsidRDefault="001F1902" w:rsidP="001F1902">
      <w:pPr>
        <w:rPr>
          <w:rFonts w:ascii="Calibri" w:hAnsi="Calibri" w:cs="Calibri"/>
          <w:sz w:val="24"/>
          <w:szCs w:val="24"/>
        </w:rPr>
      </w:pPr>
      <w:r w:rsidRPr="002604D3">
        <w:rPr>
          <w:rFonts w:ascii="Calibri" w:hAnsi="Calibri" w:cs="Calibri"/>
          <w:sz w:val="24"/>
          <w:szCs w:val="24"/>
        </w:rPr>
        <w:t>The DSL monitors and ensures accurate safeguarding record keeping, supports the development of safeguarding policy and practice, ensures new staff receive safeguarding induction promptly, and ensures relevant child protection information is transferred appropriately when a child moves provision. The DSL also supports staff who have dealt with disclosures or safeguarding cases and ensures staff understand positive handling expectations and that excessive force may lead to allegations of abuse.</w:t>
      </w:r>
    </w:p>
    <w:p w14:paraId="5BD80ED1" w14:textId="11E20679" w:rsidR="008E114E" w:rsidRPr="002604D3" w:rsidRDefault="008E114E" w:rsidP="001F1902">
      <w:pPr>
        <w:rPr>
          <w:rFonts w:ascii="Calibri" w:hAnsi="Calibri" w:cs="Calibri"/>
          <w:sz w:val="24"/>
          <w:szCs w:val="24"/>
        </w:rPr>
      </w:pPr>
      <w:r w:rsidRPr="008E114E">
        <w:rPr>
          <w:rFonts w:ascii="Calibri" w:hAnsi="Calibri" w:cs="Calibri"/>
          <w:sz w:val="24"/>
          <w:szCs w:val="24"/>
        </w:rPr>
        <w:t>The Designated Safeguarding Lead has access to appropriate safeguarding supervision and professional support.</w:t>
      </w:r>
    </w:p>
    <w:p w14:paraId="45A142E6"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If the DSL is not available, staff should seek advice from children’s social care</w:t>
      </w:r>
    </w:p>
    <w:p w14:paraId="3CCBB7D9" w14:textId="77777777"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7. Confidentiality</w:t>
      </w:r>
    </w:p>
    <w:p w14:paraId="6E58C25E"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Timely information sharing is essential to effective safeguarding. Fears about sharing information must not be allowed to stand in the way of the need to promote the welfare and protect the safety of children. The Data Protection Act 2018 and UK GDPR do not prevent, or limit, the sharing of information for the purposes of keeping children safe.</w:t>
      </w:r>
    </w:p>
    <w:p w14:paraId="5E257560"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If staff need to share special category personal data, the Data Protection Act 2018 includes safeguarding of children and individuals at risk as a lawful processing condition. This allows practitioners to share information without consent if it is not possible to gain consent, if it cannot reasonably be expected that consent can be gained, or if gaining consent would place a child at risk.</w:t>
      </w:r>
    </w:p>
    <w:p w14:paraId="5E14CCFF"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Staff must never promise a child that they will not tell anyone about a disclosure of abuse, as this may not be in the child’s best interests. Any safeguarding concern must be shared with the Designated Safeguarding Lead or a deputy.</w:t>
      </w:r>
    </w:p>
    <w:p w14:paraId="5F094CC5"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lastRenderedPageBreak/>
        <w:t xml:space="preserve">If staff are in any doubt about whether information should be shared, they must seek advice from the Designated Safeguarding Lead. Further guidance is available in HM Government’s </w:t>
      </w:r>
      <w:r w:rsidRPr="002604D3">
        <w:rPr>
          <w:rFonts w:ascii="Calibri" w:hAnsi="Calibri" w:cs="Calibri"/>
          <w:i/>
          <w:iCs/>
          <w:sz w:val="24"/>
          <w:szCs w:val="24"/>
        </w:rPr>
        <w:t>Information Sharing Advice for Practitioners Providing Safeguarding Services to Children, Young People, Parents and Carers</w:t>
      </w:r>
      <w:r w:rsidRPr="002604D3">
        <w:rPr>
          <w:rFonts w:ascii="Calibri" w:hAnsi="Calibri" w:cs="Calibri"/>
          <w:sz w:val="24"/>
          <w:szCs w:val="24"/>
        </w:rPr>
        <w:t>, which includes the seven “golden rules” for information sharing.</w:t>
      </w:r>
    </w:p>
    <w:p w14:paraId="02D2FE42"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Confidentiality is also addressed within this policy in relation to record keeping and allegations involving staff.</w:t>
      </w:r>
    </w:p>
    <w:p w14:paraId="7370D189" w14:textId="77777777" w:rsidR="001F1902" w:rsidRPr="002604D3" w:rsidRDefault="00CD0BE3" w:rsidP="001F1902">
      <w:pPr>
        <w:rPr>
          <w:rFonts w:ascii="Calibri" w:hAnsi="Calibri" w:cs="Calibri"/>
          <w:sz w:val="24"/>
          <w:szCs w:val="24"/>
        </w:rPr>
      </w:pPr>
      <w:r>
        <w:rPr>
          <w:rFonts w:ascii="Calibri" w:hAnsi="Calibri" w:cs="Calibri"/>
          <w:sz w:val="24"/>
          <w:szCs w:val="24"/>
        </w:rPr>
        <w:pict w14:anchorId="33AD6B78">
          <v:rect id="_x0000_i1031" style="width:0;height:1.5pt" o:hralign="center" o:hrstd="t" o:hr="t" fillcolor="#a0a0a0" stroked="f"/>
        </w:pict>
      </w:r>
    </w:p>
    <w:p w14:paraId="4A237161" w14:textId="77777777"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8. Equality Statement</w:t>
      </w:r>
    </w:p>
    <w:p w14:paraId="4CC16357"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Some children are at increased risk of abuse, and additional barriers can exist for some children in recognising or disclosing abuse. Phoenix Progress is committed to anti-discriminatory practice and recognises children’s diverse circumstances. We ensure that all children receive the same level of protection, regardless of any barriers they may face.</w:t>
      </w:r>
    </w:p>
    <w:p w14:paraId="320CD6ED"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We identify pupils who may require additional support to be kept safe or to keep themselves safe. This includes children who have special educational needs or disabilities, are young carers, experience discrimination due to race, ethnicity, religion, gender identity or sexuality, have English as an additional language, live in difficult circumstances such as temporary accommodation, or experience issues such as domestic abuse or substance misuse within the family.</w:t>
      </w:r>
    </w:p>
    <w:p w14:paraId="319DFF2A"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 xml:space="preserve">We also </w:t>
      </w:r>
      <w:proofErr w:type="gramStart"/>
      <w:r w:rsidRPr="002604D3">
        <w:rPr>
          <w:rFonts w:ascii="Calibri" w:hAnsi="Calibri" w:cs="Calibri"/>
          <w:sz w:val="24"/>
          <w:szCs w:val="24"/>
        </w:rPr>
        <w:t>give particular consideration to</w:t>
      </w:r>
      <w:proofErr w:type="gramEnd"/>
      <w:r w:rsidRPr="002604D3">
        <w:rPr>
          <w:rFonts w:ascii="Calibri" w:hAnsi="Calibri" w:cs="Calibri"/>
          <w:sz w:val="24"/>
          <w:szCs w:val="24"/>
        </w:rPr>
        <w:t xml:space="preserve"> children who are at risk of female genital mutilation, forced marriage, sexual exploitation or radicalisation, children who are asylum seekers, children affected by mental health needs within the family, and children who are looked after or previously looked after.</w:t>
      </w:r>
    </w:p>
    <w:p w14:paraId="1552C986"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Children and young people with special educational needs and disabilities can face additional challenges because indicators of abuse may be wrongly attributed to their disability, they may be disproportionately impacted by bullying, and they may experience communication barriers. Phoenix Progress recognises these additional vulnerabilities and ensures reasonable adjustments are made to support and protect these children.</w:t>
      </w:r>
    </w:p>
    <w:p w14:paraId="2409D64C"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 xml:space="preserve">We also recognise that when a child has a social worker, this is an indicator that the child may be more vulnerable than most pupils. This may mean they face increased safeguarding risks as well as barriers to attendance, learning, behaviour and emotional wellbeing. These needs are </w:t>
      </w:r>
      <w:proofErr w:type="gramStart"/>
      <w:r w:rsidRPr="002604D3">
        <w:rPr>
          <w:rFonts w:ascii="Calibri" w:hAnsi="Calibri" w:cs="Calibri"/>
          <w:sz w:val="24"/>
          <w:szCs w:val="24"/>
        </w:rPr>
        <w:t>taken into account</w:t>
      </w:r>
      <w:proofErr w:type="gramEnd"/>
      <w:r w:rsidRPr="002604D3">
        <w:rPr>
          <w:rFonts w:ascii="Calibri" w:hAnsi="Calibri" w:cs="Calibri"/>
          <w:sz w:val="24"/>
          <w:szCs w:val="24"/>
        </w:rPr>
        <w:t xml:space="preserve"> when planning support.</w:t>
      </w:r>
    </w:p>
    <w:p w14:paraId="286EF96D" w14:textId="77777777" w:rsidR="001F1902" w:rsidRPr="002604D3" w:rsidRDefault="00CD0BE3" w:rsidP="001F1902">
      <w:pPr>
        <w:rPr>
          <w:rFonts w:ascii="Calibri" w:hAnsi="Calibri" w:cs="Calibri"/>
          <w:sz w:val="24"/>
          <w:szCs w:val="24"/>
        </w:rPr>
      </w:pPr>
      <w:r>
        <w:rPr>
          <w:rFonts w:ascii="Calibri" w:hAnsi="Calibri" w:cs="Calibri"/>
          <w:sz w:val="24"/>
          <w:szCs w:val="24"/>
        </w:rPr>
        <w:pict w14:anchorId="1F00A6F3">
          <v:rect id="_x0000_i1032" style="width:0;height:1.5pt" o:hralign="center" o:hrstd="t" o:hr="t" fillcolor="#a0a0a0" stroked="f"/>
        </w:pict>
      </w:r>
    </w:p>
    <w:p w14:paraId="7B57811A" w14:textId="77777777" w:rsidR="00775B6C" w:rsidRDefault="00775B6C" w:rsidP="001F1902">
      <w:pPr>
        <w:rPr>
          <w:rFonts w:ascii="Calibri" w:hAnsi="Calibri" w:cs="Calibri"/>
          <w:b/>
          <w:bCs/>
          <w:sz w:val="24"/>
          <w:szCs w:val="24"/>
        </w:rPr>
      </w:pPr>
    </w:p>
    <w:p w14:paraId="20AE8948" w14:textId="77777777" w:rsidR="00775B6C" w:rsidRDefault="00775B6C" w:rsidP="001F1902">
      <w:pPr>
        <w:rPr>
          <w:rFonts w:ascii="Calibri" w:hAnsi="Calibri" w:cs="Calibri"/>
          <w:b/>
          <w:bCs/>
          <w:sz w:val="24"/>
          <w:szCs w:val="24"/>
        </w:rPr>
      </w:pPr>
    </w:p>
    <w:p w14:paraId="44639FF1" w14:textId="6700B1B6"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9. Pupils with Special Educational Needs and Disabilities</w:t>
      </w:r>
    </w:p>
    <w:p w14:paraId="3CFBB61F"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lastRenderedPageBreak/>
        <w:t>Phoenix Progress recognises that pupils with special educational needs and disabilities can face additional safeguarding challenges. There may be assumptions that indicators of possible abuse such as behaviour, mood or injury relate solely to a child’s disability without further exploration. Pupils may be more prone to peer group isolation and may be disproportionately affected by bullying without outwardly showing signs. Communication barriers can also make it more difficult for children to disclose concerns.</w:t>
      </w:r>
    </w:p>
    <w:p w14:paraId="1F868760"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For these reasons, Phoenix Progress has a duty to make reasonable adjustments for disabled children and young people. We provide additional pastoral support for pupils with special educational needs and disabilities, including targeted one-to-one support and mentoring where appropriate.</w:t>
      </w:r>
    </w:p>
    <w:p w14:paraId="070425A0" w14:textId="77777777" w:rsidR="001F1902" w:rsidRPr="002604D3" w:rsidRDefault="00CD0BE3" w:rsidP="001F1902">
      <w:pPr>
        <w:rPr>
          <w:rFonts w:ascii="Calibri" w:hAnsi="Calibri" w:cs="Calibri"/>
          <w:sz w:val="24"/>
          <w:szCs w:val="24"/>
        </w:rPr>
      </w:pPr>
      <w:r>
        <w:rPr>
          <w:rFonts w:ascii="Calibri" w:hAnsi="Calibri" w:cs="Calibri"/>
          <w:sz w:val="24"/>
          <w:szCs w:val="24"/>
        </w:rPr>
        <w:pict w14:anchorId="77116F46">
          <v:rect id="_x0000_i1033" style="width:0;height:1.5pt" o:hralign="center" o:hrstd="t" o:hr="t" fillcolor="#a0a0a0" stroked="f"/>
        </w:pict>
      </w:r>
    </w:p>
    <w:p w14:paraId="452423FF" w14:textId="77777777"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10. Child Protection and Safeguarding for Learners on Off-Site Activities</w:t>
      </w:r>
    </w:p>
    <w:p w14:paraId="1685C24F"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Phoenix Progress is committed to ensuring that children and young people remain safe when attending off-site activities.</w:t>
      </w:r>
    </w:p>
    <w:p w14:paraId="247C0DEB"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Safeguarding arrangements are quality assured with commissioned providers and partner organisations. Safeguarding policies and procedures are reviewed, staff vetting is checked, and regular site visits are undertaken to assess the environment. Learners are also consulted about their experiences and whether they feel safe and supported.</w:t>
      </w:r>
    </w:p>
    <w:p w14:paraId="462EB335"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Where a safeguarding or child protection concern arises at an off-site provision, the provider must follow their own safeguarding procedures and make any necessary referrals to children’s social care. Information about the concern is then shared through regulated channels so that Phoenix Progress remains fully informed and can ensure appropriate oversight.</w:t>
      </w:r>
    </w:p>
    <w:p w14:paraId="089DD2FF"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Phoenix Progress retains ultimate responsibility for the safeguarding of learners and will challenge any provider where safeguarding responses fall below an acceptable standard. Staff from Phoenix Progress will always supervise learners regardless of whether sessions are delivered directly or through commissioned partners.</w:t>
      </w:r>
    </w:p>
    <w:p w14:paraId="29B432D7" w14:textId="77777777" w:rsidR="001F1902" w:rsidRPr="002604D3" w:rsidRDefault="00CD0BE3" w:rsidP="001F1902">
      <w:pPr>
        <w:rPr>
          <w:rFonts w:ascii="Calibri" w:hAnsi="Calibri" w:cs="Calibri"/>
          <w:sz w:val="24"/>
          <w:szCs w:val="24"/>
        </w:rPr>
      </w:pPr>
      <w:r>
        <w:rPr>
          <w:rFonts w:ascii="Calibri" w:hAnsi="Calibri" w:cs="Calibri"/>
          <w:sz w:val="24"/>
          <w:szCs w:val="24"/>
        </w:rPr>
        <w:pict w14:anchorId="72E6B6B4">
          <v:rect id="_x0000_i1034" style="width:0;height:1.5pt" o:hralign="center" o:hrstd="t" o:hr="t" fillcolor="#a0a0a0" stroked="f"/>
        </w:pict>
      </w:r>
    </w:p>
    <w:p w14:paraId="010F3069" w14:textId="77777777"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11. Periods of Lockdown and School Closure</w:t>
      </w:r>
    </w:p>
    <w:p w14:paraId="3EC0D881"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Phoenix Progress remains committed to safeguarding and protecting all children during any period of mandatory lockdown or required school closure.</w:t>
      </w:r>
    </w:p>
    <w:p w14:paraId="073E94B9"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Where required, Phoenix Progress will continue to provide education and support for vulnerable and key worker children in line with government guidance. Vulnerable children include those with a Child in Need plan, Child Protection plan, or who are looked after, as well as children with an Education, Health and Care Plan whose needs are best met within an educational environment. Children assessed as otherwise vulnerable by educational providers or local authorities may also continue to attend.</w:t>
      </w:r>
    </w:p>
    <w:p w14:paraId="06DC4392"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lastRenderedPageBreak/>
        <w:t xml:space="preserve">The safety and wellbeing of students </w:t>
      </w:r>
      <w:proofErr w:type="gramStart"/>
      <w:r w:rsidRPr="002604D3">
        <w:rPr>
          <w:rFonts w:ascii="Calibri" w:hAnsi="Calibri" w:cs="Calibri"/>
          <w:sz w:val="24"/>
          <w:szCs w:val="24"/>
        </w:rPr>
        <w:t>remains</w:t>
      </w:r>
      <w:proofErr w:type="gramEnd"/>
      <w:r w:rsidRPr="002604D3">
        <w:rPr>
          <w:rFonts w:ascii="Calibri" w:hAnsi="Calibri" w:cs="Calibri"/>
          <w:sz w:val="24"/>
          <w:szCs w:val="24"/>
        </w:rPr>
        <w:t xml:space="preserve"> the highest priority. Welfare checks are carried out for vulnerable pupils who are not attending on site, and additional measures are implemented where required to ensure the safety of staff and students.</w:t>
      </w:r>
    </w:p>
    <w:p w14:paraId="4B18DAA8"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Safeguarding principles remain unchanged during periods of closure. The best interests of children must always come first. Any safeguarding concern must be acted upon immediately. Children must continue to be protected when learning online.</w:t>
      </w:r>
    </w:p>
    <w:p w14:paraId="138935BA"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Safeguarding concerns continue to be recorded and responded to, including those identified through welfare calls. When students return following any period of closure, staff remain vigilant to the impact this may have had on children and their families.</w:t>
      </w:r>
    </w:p>
    <w:p w14:paraId="11DEDA1E" w14:textId="77777777" w:rsidR="001F1902" w:rsidRPr="002604D3" w:rsidRDefault="00CD0BE3" w:rsidP="001F1902">
      <w:pPr>
        <w:rPr>
          <w:rFonts w:ascii="Calibri" w:hAnsi="Calibri" w:cs="Calibri"/>
          <w:sz w:val="24"/>
          <w:szCs w:val="24"/>
        </w:rPr>
      </w:pPr>
      <w:r>
        <w:rPr>
          <w:rFonts w:ascii="Calibri" w:hAnsi="Calibri" w:cs="Calibri"/>
          <w:sz w:val="24"/>
          <w:szCs w:val="24"/>
        </w:rPr>
        <w:pict w14:anchorId="17FC1559">
          <v:rect id="_x0000_i1035" style="width:0;height:1.5pt" o:hralign="center" o:hrstd="t" o:hr="t" fillcolor="#a0a0a0" stroked="f"/>
        </w:pict>
      </w:r>
    </w:p>
    <w:p w14:paraId="2D62778F" w14:textId="77777777"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12. Mental Health</w:t>
      </w:r>
    </w:p>
    <w:p w14:paraId="35916771"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Phoenix Progress is committed to promoting positive mental health and emotional wellbeing.</w:t>
      </w:r>
    </w:p>
    <w:p w14:paraId="263A2043"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All staff are aware that mental health problems can, in some cases, be an indicator that a child has suffered or is at risk of suffering abuse, neglect or exploitation. Phoenix Progress has clear systems and processes in place for identifying possible mental health concerns and making appropriate referrals to external services, including CAMHS and children’s social care where necessary.</w:t>
      </w:r>
    </w:p>
    <w:p w14:paraId="1EF46563"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We work closely with families and external agencies to ensure that children and young people receive the support they need and that mental health needs are addressed as part of a holistic safeguarding approach.</w:t>
      </w:r>
    </w:p>
    <w:p w14:paraId="7390A44B" w14:textId="77777777" w:rsidR="001F1902" w:rsidRPr="002604D3" w:rsidRDefault="001F1902" w:rsidP="001F1902">
      <w:pPr>
        <w:rPr>
          <w:rFonts w:ascii="Calibri" w:hAnsi="Calibri" w:cs="Calibri"/>
          <w:sz w:val="24"/>
          <w:szCs w:val="24"/>
        </w:rPr>
      </w:pPr>
    </w:p>
    <w:p w14:paraId="43171481" w14:textId="77777777"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14. Domestic Abuse</w:t>
      </w:r>
    </w:p>
    <w:p w14:paraId="677A61C4"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Domestic abuse is defined as any single incident or pattern of incidents of controlling, coercive, threatening behaviour, violence or abuse between individuals aged 16 or over who are, or have been, intimate partners or family members, regardless of gender or sexuality.</w:t>
      </w:r>
    </w:p>
    <w:p w14:paraId="5D05924A"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Children can be victims of domestic abuse. They may see, hear or experience the effects of abuse at home and may also experience abuse within their own teenage relationships. Exposure to domestic abuse can have a serious and long-lasting impact on a child’s emotional, psychological and physical wellbeing, as well as their development and ability to learn.</w:t>
      </w:r>
    </w:p>
    <w:p w14:paraId="39CA04EA"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In some cases, a child may blame themselves for the abuse or may have been forced to leave their family home as a result. Phoenix Progress recognises that domestic abuse is a safeguarding concern and an indicator of abuse and neglect.</w:t>
      </w:r>
    </w:p>
    <w:p w14:paraId="162B4B4B"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Staff are trained to recognise the signs of domestic abuse and will work closely with children known to be affected by domestic abuse within the family. Safeguarding concerns are responded to promptly and in partnership with external agencies where appropriate.</w:t>
      </w:r>
    </w:p>
    <w:p w14:paraId="15F43E43" w14:textId="77777777" w:rsidR="001F1902" w:rsidRPr="002604D3" w:rsidRDefault="00CD0BE3" w:rsidP="001F1902">
      <w:pPr>
        <w:rPr>
          <w:rFonts w:ascii="Calibri" w:hAnsi="Calibri" w:cs="Calibri"/>
          <w:sz w:val="24"/>
          <w:szCs w:val="24"/>
        </w:rPr>
      </w:pPr>
      <w:r>
        <w:rPr>
          <w:rFonts w:ascii="Calibri" w:hAnsi="Calibri" w:cs="Calibri"/>
          <w:sz w:val="24"/>
          <w:szCs w:val="24"/>
        </w:rPr>
        <w:lastRenderedPageBreak/>
        <w:pict w14:anchorId="06B3466E">
          <v:rect id="_x0000_i1036" style="width:0;height:1.5pt" o:hralign="center" o:hrstd="t" o:hr="t" fillcolor="#a0a0a0" stroked="f"/>
        </w:pict>
      </w:r>
    </w:p>
    <w:p w14:paraId="560544CA" w14:textId="77777777"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15. Risk of Harm Linked to Culture, Faith and Belief</w:t>
      </w:r>
    </w:p>
    <w:p w14:paraId="232CD8EB"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So-called honour-based abuse encompasses crimes committed to protect or defend the perceived honour of a family or community. This includes female genital mutilation, forced marriage and practices such as breast ironing. All forms of honour-based abuse are abuse and must be handled and escalated as safeguarding concerns.</w:t>
      </w:r>
    </w:p>
    <w:p w14:paraId="0A8A798E"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Where staff are concerned that a child may be at risk of honour-based abuse, this must be reported to the Designated Safeguarding Lead immediately.</w:t>
      </w:r>
    </w:p>
    <w:p w14:paraId="7D65E951"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Female genital mutilation refers to procedures that intentionally alter or cause injury to female genital organs for non-medical reasons. It is a serious form of child abuse and a criminal offence in the UK. It is illegal to carry out FGM in the UK or to take a child abroad for the purpose of FGM.</w:t>
      </w:r>
    </w:p>
    <w:p w14:paraId="49B4B320"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 xml:space="preserve">FGM is </w:t>
      </w:r>
      <w:proofErr w:type="gramStart"/>
      <w:r w:rsidRPr="002604D3">
        <w:rPr>
          <w:rFonts w:ascii="Calibri" w:hAnsi="Calibri" w:cs="Calibri"/>
          <w:sz w:val="24"/>
          <w:szCs w:val="24"/>
        </w:rPr>
        <w:t>most commonly carried</w:t>
      </w:r>
      <w:proofErr w:type="gramEnd"/>
      <w:r w:rsidRPr="002604D3">
        <w:rPr>
          <w:rFonts w:ascii="Calibri" w:hAnsi="Calibri" w:cs="Calibri"/>
          <w:sz w:val="24"/>
          <w:szCs w:val="24"/>
        </w:rPr>
        <w:t xml:space="preserve"> out on girls between the ages of five and eight, although it can occur at any age. Staff must not assume that FGM only happens outside the UK.</w:t>
      </w:r>
    </w:p>
    <w:p w14:paraId="34489F47"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Staff are trained to recognise the risk factors and indicators of FGM and understand their mandatory duty to report confirmed cases involving girls under the age of 18 to the police. All concerns must be shared immediately with the Designated Safeguarding Lead.</w:t>
      </w:r>
    </w:p>
    <w:p w14:paraId="611339A9"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Forced marriage occurs when one or both parties do not consent to a marriage and are coerced into it through physical, psychological, financial, sexual or emotional pressure. Schools and alternative provisions play an important role in identifying and protecting young people at risk of forced marriage.</w:t>
      </w:r>
    </w:p>
    <w:p w14:paraId="3998048D"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Since February 2023 it has also been a criminal offence to cause a child to marry before their eighteenth birthday, even if coercion is not used. This applies to both legal and non-binding marriages.</w:t>
      </w:r>
    </w:p>
    <w:p w14:paraId="17F36E3E"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Phoenix Progress staff are trained to recognise indicators of forced marriage and to respond promptly and appropriately to any disclosures or concerns.</w:t>
      </w:r>
    </w:p>
    <w:p w14:paraId="70D8EBE7" w14:textId="77777777" w:rsidR="001F1902" w:rsidRPr="002604D3" w:rsidRDefault="00CD0BE3" w:rsidP="001F1902">
      <w:pPr>
        <w:rPr>
          <w:rFonts w:ascii="Calibri" w:hAnsi="Calibri" w:cs="Calibri"/>
          <w:sz w:val="24"/>
          <w:szCs w:val="24"/>
        </w:rPr>
      </w:pPr>
      <w:r>
        <w:rPr>
          <w:rFonts w:ascii="Calibri" w:hAnsi="Calibri" w:cs="Calibri"/>
          <w:sz w:val="24"/>
          <w:szCs w:val="24"/>
        </w:rPr>
        <w:pict w14:anchorId="26A1AB60">
          <v:rect id="_x0000_i1037" style="width:0;height:1.5pt" o:hralign="center" o:hrstd="t" o:hr="t" fillcolor="#a0a0a0" stroked="f"/>
        </w:pict>
      </w:r>
    </w:p>
    <w:p w14:paraId="4CDF03A3" w14:textId="77777777"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16. Child Sexual Exploitation</w:t>
      </w:r>
    </w:p>
    <w:p w14:paraId="229B74D6"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Child sexual exploitation is a form of child sexual abuse. It occurs where an individual or group takes advantage of an imbalance of power to coerce, manipulate or deceive a child under the age of 18 into sexual activity in exchange for something the child needs or wants, or for the financial or other advantage of the perpetrator.</w:t>
      </w:r>
    </w:p>
    <w:p w14:paraId="40DDE971"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 xml:space="preserve">The victim may have been sexually exploited even if the activity appears consensual. Child sexual exploitation does not always involve physical contact and can occur </w:t>
      </w:r>
      <w:proofErr w:type="gramStart"/>
      <w:r w:rsidRPr="002604D3">
        <w:rPr>
          <w:rFonts w:ascii="Calibri" w:hAnsi="Calibri" w:cs="Calibri"/>
          <w:sz w:val="24"/>
          <w:szCs w:val="24"/>
        </w:rPr>
        <w:t>through the use of</w:t>
      </w:r>
      <w:proofErr w:type="gramEnd"/>
      <w:r w:rsidRPr="002604D3">
        <w:rPr>
          <w:rFonts w:ascii="Calibri" w:hAnsi="Calibri" w:cs="Calibri"/>
          <w:sz w:val="24"/>
          <w:szCs w:val="24"/>
        </w:rPr>
        <w:t xml:space="preserve"> technology.</w:t>
      </w:r>
    </w:p>
    <w:p w14:paraId="1C517AA1"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 xml:space="preserve">Phoenix Progress understands that sexual exploitation can take many forms, from seemingly consensual relationships to organised group exploitation. Children may not show obvious </w:t>
      </w:r>
      <w:r w:rsidRPr="002604D3">
        <w:rPr>
          <w:rFonts w:ascii="Calibri" w:hAnsi="Calibri" w:cs="Calibri"/>
          <w:sz w:val="24"/>
          <w:szCs w:val="24"/>
        </w:rPr>
        <w:lastRenderedPageBreak/>
        <w:t>signs of abuse and may not recognise themselves as victims. For this reason, staff remain vigilant and receive regular training to recognise both obvious and subtle indicators.</w:t>
      </w:r>
    </w:p>
    <w:p w14:paraId="7CDA3F83"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Children who experience sexual exploitation are more likely to go missing from home, care or education. Return interviews can play an important role in identifying risks and putting protective measures in place.</w:t>
      </w:r>
    </w:p>
    <w:p w14:paraId="5BC37A4D"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Any concern that a child may be at risk of sexual exploitation must be shared immediately with the Designated Safeguarding Lead. Where appropriate, referrals will be made to children’s social care and the police.</w:t>
      </w:r>
    </w:p>
    <w:p w14:paraId="7537C398" w14:textId="77777777" w:rsidR="001F1902" w:rsidRPr="002604D3" w:rsidRDefault="00CD0BE3" w:rsidP="001F1902">
      <w:pPr>
        <w:rPr>
          <w:rFonts w:ascii="Calibri" w:hAnsi="Calibri" w:cs="Calibri"/>
          <w:sz w:val="24"/>
          <w:szCs w:val="24"/>
        </w:rPr>
      </w:pPr>
      <w:r>
        <w:rPr>
          <w:rFonts w:ascii="Calibri" w:hAnsi="Calibri" w:cs="Calibri"/>
          <w:sz w:val="24"/>
          <w:szCs w:val="24"/>
        </w:rPr>
        <w:pict w14:anchorId="23384B4F">
          <v:rect id="_x0000_i1038" style="width:0;height:1.5pt" o:hralign="center" o:hrstd="t" o:hr="t" fillcolor="#a0a0a0" stroked="f"/>
        </w:pict>
      </w:r>
    </w:p>
    <w:p w14:paraId="7757A66F" w14:textId="77777777"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17. Child Criminal Exploitation and County Lines</w:t>
      </w:r>
    </w:p>
    <w:p w14:paraId="7898F937"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Child criminal exploitation occurs where an individual or group takes advantage of an imbalance of power to coerce, control, manipulate or deceive a child into criminal activity. This may be in exchange for something the child needs or wants, for the financial or other advantage of the perpetrator, or through violence or the threat of violence.</w:t>
      </w:r>
    </w:p>
    <w:p w14:paraId="1F9DADCA"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A child may be criminally exploited even if the activity appears consensual. Exploitation can occur both in person and online.</w:t>
      </w:r>
    </w:p>
    <w:p w14:paraId="7F20ED21"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County lines is a form of criminal exploitation in which gangs and organised networks use children to transport drugs and money across the country. Children may be threatened, coerced, assaulted or sexually exploited as part of this activity. Many become trapped through debt, intimidation and fear.</w:t>
      </w:r>
    </w:p>
    <w:p w14:paraId="2D360785"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Phoenix Progress recognises that child criminal exploitation is a form of abuse. Staff are trained to recognise indicators and understand that exploitation may be hidden behind behaviour that appears voluntary.</w:t>
      </w:r>
    </w:p>
    <w:p w14:paraId="0CCB4EF7"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Any concern that a child may be at risk of criminal exploitation must be reported immediately to the Designated Safeguarding Lead and responded to in line with safeguarding procedures.</w:t>
      </w:r>
    </w:p>
    <w:p w14:paraId="6EA0FE71" w14:textId="77777777" w:rsidR="001F1902" w:rsidRPr="002604D3" w:rsidRDefault="00CD0BE3" w:rsidP="001F1902">
      <w:pPr>
        <w:rPr>
          <w:rFonts w:ascii="Calibri" w:hAnsi="Calibri" w:cs="Calibri"/>
          <w:sz w:val="24"/>
          <w:szCs w:val="24"/>
        </w:rPr>
      </w:pPr>
      <w:r>
        <w:rPr>
          <w:rFonts w:ascii="Calibri" w:hAnsi="Calibri" w:cs="Calibri"/>
          <w:sz w:val="24"/>
          <w:szCs w:val="24"/>
        </w:rPr>
        <w:pict w14:anchorId="41ADC97A">
          <v:rect id="_x0000_i1039" style="width:0;height:1.5pt" o:hralign="center" o:hrstd="t" o:hr="t" fillcolor="#a0a0a0" stroked="f"/>
        </w:pict>
      </w:r>
    </w:p>
    <w:p w14:paraId="314E3567" w14:textId="77777777" w:rsidR="001F1902" w:rsidRPr="002604D3" w:rsidRDefault="001F1902" w:rsidP="001F1902">
      <w:pPr>
        <w:rPr>
          <w:rFonts w:ascii="Calibri" w:hAnsi="Calibri" w:cs="Calibri"/>
          <w:b/>
          <w:bCs/>
          <w:sz w:val="24"/>
          <w:szCs w:val="24"/>
        </w:rPr>
      </w:pPr>
      <w:r w:rsidRPr="002604D3">
        <w:rPr>
          <w:rFonts w:ascii="Calibri" w:hAnsi="Calibri" w:cs="Calibri"/>
          <w:b/>
          <w:bCs/>
          <w:sz w:val="24"/>
          <w:szCs w:val="24"/>
        </w:rPr>
        <w:t>18. Child-on-Child Abuse</w:t>
      </w:r>
    </w:p>
    <w:p w14:paraId="2063901B"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Phoenix Progress recognises that safeguarding issues can manifest as abuse between children. Child-on-child abuse may include bullying, physical abuse, sexual violence or harassment, gender-based violence, sharing of sexual images, initiation or hazing behaviours and upskirting.</w:t>
      </w:r>
    </w:p>
    <w:p w14:paraId="269C0D90"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Abuse is abuse and will never be tolerated or dismissed as banter or part of growing up. Phoenix Progress recognises that child-on-child abuse is often gendered, with girls more likely to be victims and boys more likely to be perpetrators, but all abuse is taken seriously regardless of gender.</w:t>
      </w:r>
    </w:p>
    <w:p w14:paraId="4BC1182A"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lastRenderedPageBreak/>
        <w:t>Children have the right to learn in a safe environment free from harm by adults or peers. Where behaviour negatively impacts the safety or wellbeing of others, this will be addressed through safeguarding procedures and behaviour management processes.</w:t>
      </w:r>
    </w:p>
    <w:p w14:paraId="49C8EEB4"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Allegations of child-on-child abuse must be reported immediately to the Designated Safeguarding Lead. External agencies will be consulted where appropriate and police involvement will be sought where a criminal offence is suspected.</w:t>
      </w:r>
    </w:p>
    <w:p w14:paraId="3C7A5B5D"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Accurate records must be kept for all allegations and concerns. Both the victim and the child displaying harmful behaviour will be supported to reduce risk and prevent reoccurrence.</w:t>
      </w:r>
    </w:p>
    <w:p w14:paraId="3D0FCECF" w14:textId="77777777" w:rsidR="001F1902" w:rsidRPr="002604D3" w:rsidRDefault="001F1902" w:rsidP="001F1902">
      <w:pPr>
        <w:rPr>
          <w:rFonts w:ascii="Calibri" w:hAnsi="Calibri" w:cs="Calibri"/>
          <w:sz w:val="24"/>
          <w:szCs w:val="24"/>
        </w:rPr>
      </w:pPr>
      <w:r w:rsidRPr="002604D3">
        <w:rPr>
          <w:rFonts w:ascii="Calibri" w:hAnsi="Calibri" w:cs="Calibri"/>
          <w:sz w:val="24"/>
          <w:szCs w:val="24"/>
        </w:rPr>
        <w:t>Phoenix Progress also recognises that harmful sexual behaviour can occur and that children who display such behaviour may themselves be victims of abuse or trauma. Safeguarding responses will always be proportionate, protective and focused on the welfare of all children involved.</w:t>
      </w:r>
    </w:p>
    <w:p w14:paraId="2122F418" w14:textId="77777777" w:rsidR="002604D3" w:rsidRPr="002604D3" w:rsidRDefault="002604D3" w:rsidP="002604D3">
      <w:pPr>
        <w:rPr>
          <w:rFonts w:ascii="Calibri" w:hAnsi="Calibri" w:cs="Calibri"/>
          <w:b/>
          <w:bCs/>
          <w:sz w:val="24"/>
          <w:szCs w:val="24"/>
        </w:rPr>
      </w:pPr>
      <w:r w:rsidRPr="002604D3">
        <w:rPr>
          <w:rFonts w:ascii="Calibri" w:hAnsi="Calibri" w:cs="Calibri"/>
          <w:b/>
          <w:bCs/>
          <w:sz w:val="24"/>
          <w:szCs w:val="24"/>
        </w:rPr>
        <w:t>19. Risk of Becoming Involved in Serious or Violent Crime</w:t>
      </w:r>
    </w:p>
    <w:p w14:paraId="54FB0BFE"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All staff must be aware of indicators that a child may be involved in, or at risk of becoming involved in, serious or violent crime. Phoenix Progress recognises that due to the backgrounds and vulnerabilities of many of the children and young people we support, there may be an increased risk of becoming a perpetrator, witness or victim of serious crime.</w:t>
      </w:r>
    </w:p>
    <w:p w14:paraId="3E07EFDB"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Staff must report any concerns using established safeguarding procedures. Designated safeguarding leads will refer serious concerns to Early Help or children’s social care as appropriate.</w:t>
      </w:r>
    </w:p>
    <w:p w14:paraId="51898391" w14:textId="77777777" w:rsidR="002604D3" w:rsidRDefault="002604D3" w:rsidP="002604D3">
      <w:pPr>
        <w:rPr>
          <w:rFonts w:ascii="Calibri" w:hAnsi="Calibri" w:cs="Calibri"/>
          <w:sz w:val="24"/>
          <w:szCs w:val="24"/>
        </w:rPr>
      </w:pPr>
      <w:r w:rsidRPr="002604D3">
        <w:rPr>
          <w:rFonts w:ascii="Calibri" w:hAnsi="Calibri" w:cs="Calibri"/>
          <w:sz w:val="24"/>
          <w:szCs w:val="24"/>
        </w:rPr>
        <w:t>Indicators may include increased absence from education, relationships with older individuals or groups, decline in performance, changes in wellbeing, signs of assault or unexplained injuries, unexplained gifts or possessions, and self-harm.</w:t>
      </w:r>
    </w:p>
    <w:p w14:paraId="7426209C" w14:textId="38466569" w:rsidR="002E018A" w:rsidRPr="002604D3" w:rsidRDefault="002E018A" w:rsidP="002604D3">
      <w:pPr>
        <w:rPr>
          <w:rFonts w:ascii="Calibri" w:hAnsi="Calibri" w:cs="Calibri"/>
          <w:sz w:val="24"/>
          <w:szCs w:val="24"/>
        </w:rPr>
      </w:pPr>
      <w:r w:rsidRPr="002E018A">
        <w:rPr>
          <w:rFonts w:ascii="Calibri" w:hAnsi="Calibri" w:cs="Calibri"/>
          <w:sz w:val="24"/>
          <w:szCs w:val="24"/>
        </w:rPr>
        <w:t>Phoenix Progress recognises that many of the pupils we support may be vulnerable to exploitation, criminal activity and peer pressure due to previous disengagement from education, social disadvantage, unmet needs or exposure to harmful influences. Safeguarding responses are therefore proactive, trauma-informed and focused on prevention as well as protection.</w:t>
      </w:r>
    </w:p>
    <w:p w14:paraId="238937CE"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Safeguarding responses will be proportionate, timely and focused on reducing risk and increasing protective factors.</w:t>
      </w:r>
    </w:p>
    <w:p w14:paraId="622EA36A" w14:textId="77777777" w:rsidR="002604D3" w:rsidRPr="002604D3" w:rsidRDefault="00CD0BE3" w:rsidP="002604D3">
      <w:pPr>
        <w:rPr>
          <w:rFonts w:ascii="Calibri" w:hAnsi="Calibri" w:cs="Calibri"/>
          <w:sz w:val="24"/>
          <w:szCs w:val="24"/>
        </w:rPr>
      </w:pPr>
      <w:r>
        <w:rPr>
          <w:rFonts w:ascii="Calibri" w:hAnsi="Calibri" w:cs="Calibri"/>
          <w:sz w:val="24"/>
          <w:szCs w:val="24"/>
        </w:rPr>
        <w:pict w14:anchorId="22DC727D">
          <v:rect id="_x0000_i1040" style="width:0;height:1.5pt" o:hralign="center" o:hrstd="t" o:hr="t" fillcolor="#a0a0a0" stroked="f"/>
        </w:pict>
      </w:r>
    </w:p>
    <w:p w14:paraId="32400196" w14:textId="77777777" w:rsidR="002604D3" w:rsidRPr="002604D3" w:rsidRDefault="002604D3" w:rsidP="002604D3">
      <w:pPr>
        <w:rPr>
          <w:rFonts w:ascii="Calibri" w:hAnsi="Calibri" w:cs="Calibri"/>
          <w:b/>
          <w:bCs/>
          <w:sz w:val="24"/>
          <w:szCs w:val="24"/>
        </w:rPr>
      </w:pPr>
      <w:r w:rsidRPr="002604D3">
        <w:rPr>
          <w:rFonts w:ascii="Calibri" w:hAnsi="Calibri" w:cs="Calibri"/>
          <w:b/>
          <w:bCs/>
          <w:sz w:val="24"/>
          <w:szCs w:val="24"/>
        </w:rPr>
        <w:t>20. Radicalisation and Extremism</w:t>
      </w:r>
    </w:p>
    <w:p w14:paraId="5C89966E"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Under the Counter Terrorism and Security Act 2015, education providers have a duty to prevent people from being drawn into terrorism. This is known as the Prevent Duty.</w:t>
      </w:r>
    </w:p>
    <w:p w14:paraId="255CE9FB"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 xml:space="preserve">Phoenix Progress recognises the safeguarding risks posed by radicalisation and extremism. Radicalisation refers to the process by which a person comes to support terrorist or extremist ideologies. Extremism is the active opposition to fundamental British values </w:t>
      </w:r>
      <w:r w:rsidRPr="002604D3">
        <w:rPr>
          <w:rFonts w:ascii="Calibri" w:hAnsi="Calibri" w:cs="Calibri"/>
          <w:sz w:val="24"/>
          <w:szCs w:val="24"/>
        </w:rPr>
        <w:lastRenderedPageBreak/>
        <w:t>including democracy, the rule of law, individual liberty and mutual respect and tolerance of different faiths and beliefs.</w:t>
      </w:r>
    </w:p>
    <w:p w14:paraId="78890ADC"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There is no single way of identifying whether a child is likely to be susceptible to extremist ideology. Vulnerability may be influenced by a range of factors including personal circumstances, family influences, peer groups and online exposure.</w:t>
      </w:r>
    </w:p>
    <w:p w14:paraId="3C72A178"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Staff are trained to recognise early indicators and must share concerns with the Designated Safeguarding Lead. Where appropriate, a Prevent referral will be made and considered by the multi-agency Channel panel. Support through the Prevent programme is voluntary and subject to consent.</w:t>
      </w:r>
    </w:p>
    <w:p w14:paraId="14A942B3"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Phoenix Progress uses the curriculum to support pupils’ understanding of online risks and extremist narratives and to promote critical thinking, resilience and British values.</w:t>
      </w:r>
    </w:p>
    <w:p w14:paraId="3C709928" w14:textId="77777777" w:rsidR="002604D3" w:rsidRPr="002604D3" w:rsidRDefault="00CD0BE3" w:rsidP="002604D3">
      <w:pPr>
        <w:rPr>
          <w:rFonts w:ascii="Calibri" w:hAnsi="Calibri" w:cs="Calibri"/>
          <w:sz w:val="24"/>
          <w:szCs w:val="24"/>
        </w:rPr>
      </w:pPr>
      <w:r>
        <w:rPr>
          <w:rFonts w:ascii="Calibri" w:hAnsi="Calibri" w:cs="Calibri"/>
          <w:sz w:val="24"/>
          <w:szCs w:val="24"/>
        </w:rPr>
        <w:pict w14:anchorId="7E20EB04">
          <v:rect id="_x0000_i1041" style="width:0;height:1.5pt" o:hralign="center" o:hrstd="t" o:hr="t" fillcolor="#a0a0a0" stroked="f"/>
        </w:pict>
      </w:r>
    </w:p>
    <w:p w14:paraId="46B05BFD" w14:textId="77777777" w:rsidR="002604D3" w:rsidRPr="002604D3" w:rsidRDefault="002604D3" w:rsidP="002604D3">
      <w:pPr>
        <w:rPr>
          <w:rFonts w:ascii="Calibri" w:hAnsi="Calibri" w:cs="Calibri"/>
          <w:b/>
          <w:bCs/>
          <w:sz w:val="24"/>
          <w:szCs w:val="24"/>
        </w:rPr>
      </w:pPr>
      <w:r w:rsidRPr="002604D3">
        <w:rPr>
          <w:rFonts w:ascii="Calibri" w:hAnsi="Calibri" w:cs="Calibri"/>
          <w:b/>
          <w:bCs/>
          <w:sz w:val="24"/>
          <w:szCs w:val="24"/>
        </w:rPr>
        <w:t>21. E-Safety and Online Safety</w:t>
      </w:r>
    </w:p>
    <w:p w14:paraId="76C5C52F"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Online safety is an integral part of safeguarding. Children and young people use digital technology as part of everyday life, both inside and outside education. While technology offers many benefits, it also exposes children to potential risks.</w:t>
      </w:r>
    </w:p>
    <w:p w14:paraId="1C2A98D5"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Phoenix Progress recognises that online risks include exposure to harmful or illegal content, harmful online contact with adults or peers, and conduct that increases the likelihood of harm, such as sharing sexual images or online bullying.</w:t>
      </w:r>
    </w:p>
    <w:p w14:paraId="2935E77E"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Appropriate filtering and monitoring systems are in place on Phoenix Progress networks. Staff understand their responsibilities in relation to online safety, filtering and monitoring, and know how to respond to concerns.</w:t>
      </w:r>
    </w:p>
    <w:p w14:paraId="13FE8486"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 xml:space="preserve">Children are taught about online safety through the curriculum and pastoral </w:t>
      </w:r>
      <w:proofErr w:type="gramStart"/>
      <w:r w:rsidRPr="002604D3">
        <w:rPr>
          <w:rFonts w:ascii="Calibri" w:hAnsi="Calibri" w:cs="Calibri"/>
          <w:sz w:val="24"/>
          <w:szCs w:val="24"/>
        </w:rPr>
        <w:t>support</w:t>
      </w:r>
      <w:proofErr w:type="gramEnd"/>
      <w:r w:rsidRPr="002604D3">
        <w:rPr>
          <w:rFonts w:ascii="Calibri" w:hAnsi="Calibri" w:cs="Calibri"/>
          <w:sz w:val="24"/>
          <w:szCs w:val="24"/>
        </w:rPr>
        <w:t xml:space="preserve"> so they understand how to protect themselves and seek help when needed.</w:t>
      </w:r>
    </w:p>
    <w:p w14:paraId="262EC18D" w14:textId="77777777" w:rsidR="002604D3" w:rsidRPr="002604D3" w:rsidRDefault="00CD0BE3" w:rsidP="002604D3">
      <w:pPr>
        <w:rPr>
          <w:rFonts w:ascii="Calibri" w:hAnsi="Calibri" w:cs="Calibri"/>
          <w:sz w:val="24"/>
          <w:szCs w:val="24"/>
        </w:rPr>
      </w:pPr>
      <w:r>
        <w:rPr>
          <w:rFonts w:ascii="Calibri" w:hAnsi="Calibri" w:cs="Calibri"/>
          <w:sz w:val="24"/>
          <w:szCs w:val="24"/>
        </w:rPr>
        <w:pict w14:anchorId="4FE4EED7">
          <v:rect id="_x0000_i1042" style="width:0;height:1.5pt" o:hralign="center" o:hrstd="t" o:hr="t" fillcolor="#a0a0a0" stroked="f"/>
        </w:pict>
      </w:r>
    </w:p>
    <w:p w14:paraId="6AC412E4" w14:textId="77777777" w:rsidR="002604D3" w:rsidRPr="002604D3" w:rsidRDefault="002604D3" w:rsidP="002604D3">
      <w:pPr>
        <w:rPr>
          <w:rFonts w:ascii="Calibri" w:hAnsi="Calibri" w:cs="Calibri"/>
          <w:b/>
          <w:bCs/>
          <w:sz w:val="24"/>
          <w:szCs w:val="24"/>
        </w:rPr>
      </w:pPr>
      <w:r w:rsidRPr="002604D3">
        <w:rPr>
          <w:rFonts w:ascii="Calibri" w:hAnsi="Calibri" w:cs="Calibri"/>
          <w:b/>
          <w:bCs/>
          <w:sz w:val="24"/>
          <w:szCs w:val="24"/>
        </w:rPr>
        <w:t>22. Attendance and Punctuality</w:t>
      </w:r>
    </w:p>
    <w:p w14:paraId="7F159868" w14:textId="77777777" w:rsidR="002604D3" w:rsidRDefault="002604D3" w:rsidP="002604D3">
      <w:pPr>
        <w:rPr>
          <w:rFonts w:ascii="Calibri" w:hAnsi="Calibri" w:cs="Calibri"/>
          <w:sz w:val="24"/>
          <w:szCs w:val="24"/>
        </w:rPr>
      </w:pPr>
      <w:r w:rsidRPr="002604D3">
        <w:rPr>
          <w:rFonts w:ascii="Calibri" w:hAnsi="Calibri" w:cs="Calibri"/>
          <w:sz w:val="24"/>
          <w:szCs w:val="24"/>
        </w:rPr>
        <w:t>Phoenix Progress recognises that good attendance and punctuality are safeguarding matters. Poor attendance or persistent lateness may indicate that a child is experiencing difficulties such as anxiety, bullying, mental health concerns, family problems, exploitation or grooming.</w:t>
      </w:r>
    </w:p>
    <w:p w14:paraId="563E57B1" w14:textId="6C6F5FA8" w:rsidR="00205D07" w:rsidRPr="002604D3" w:rsidRDefault="00205D07" w:rsidP="002604D3">
      <w:pPr>
        <w:rPr>
          <w:rFonts w:ascii="Calibri" w:hAnsi="Calibri" w:cs="Calibri"/>
          <w:sz w:val="24"/>
          <w:szCs w:val="24"/>
        </w:rPr>
      </w:pPr>
      <w:r w:rsidRPr="00205D07">
        <w:rPr>
          <w:rFonts w:ascii="Calibri" w:hAnsi="Calibri" w:cs="Calibri"/>
          <w:sz w:val="24"/>
          <w:szCs w:val="24"/>
        </w:rPr>
        <w:t>Phoenix Progress recognises that many pupils attend on part-time timetables. Attendance is therefore closely monitored in partnership with schools and local authorities to ensure pupils remain safe, engaged in education and are not at risk of becoming missing from education.</w:t>
      </w:r>
    </w:p>
    <w:p w14:paraId="7A84B6FA" w14:textId="4749033F" w:rsidR="002604D3" w:rsidRPr="002604D3" w:rsidRDefault="002604D3" w:rsidP="002604D3">
      <w:pPr>
        <w:rPr>
          <w:rFonts w:ascii="Calibri" w:hAnsi="Calibri" w:cs="Calibri"/>
          <w:sz w:val="24"/>
          <w:szCs w:val="24"/>
        </w:rPr>
      </w:pPr>
      <w:r w:rsidRPr="002604D3">
        <w:rPr>
          <w:rFonts w:ascii="Calibri" w:hAnsi="Calibri" w:cs="Calibri"/>
          <w:sz w:val="24"/>
          <w:szCs w:val="24"/>
        </w:rPr>
        <w:t>Where attendance falls below expected levels, staff will respond with curiosity, support and appropriate challenge. Interventions may include welfare calls, home visits, parental meetings and joint working with schools and external agencies.</w:t>
      </w:r>
    </w:p>
    <w:p w14:paraId="506C95EC"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lastRenderedPageBreak/>
        <w:t>First day absence procedures are followed, and parents and carers are contacted promptly where a child does not attend as expected. Patterns of absence are explored and addressed in partnership with families.</w:t>
      </w:r>
    </w:p>
    <w:p w14:paraId="70C0575F" w14:textId="77777777" w:rsidR="002604D3" w:rsidRPr="002604D3" w:rsidRDefault="00CD0BE3" w:rsidP="002604D3">
      <w:pPr>
        <w:rPr>
          <w:rFonts w:ascii="Calibri" w:hAnsi="Calibri" w:cs="Calibri"/>
          <w:sz w:val="24"/>
          <w:szCs w:val="24"/>
        </w:rPr>
      </w:pPr>
      <w:r>
        <w:rPr>
          <w:rFonts w:ascii="Calibri" w:hAnsi="Calibri" w:cs="Calibri"/>
          <w:sz w:val="24"/>
          <w:szCs w:val="24"/>
        </w:rPr>
        <w:pict w14:anchorId="1CAB87A6">
          <v:rect id="_x0000_i1043" style="width:0;height:1.5pt" o:hralign="center" o:hrstd="t" o:hr="t" fillcolor="#a0a0a0" stroked="f"/>
        </w:pict>
      </w:r>
    </w:p>
    <w:p w14:paraId="510F164B" w14:textId="77777777" w:rsidR="0033588B" w:rsidRDefault="0033588B" w:rsidP="002604D3">
      <w:pPr>
        <w:rPr>
          <w:rFonts w:ascii="Calibri" w:hAnsi="Calibri" w:cs="Calibri"/>
          <w:b/>
          <w:bCs/>
          <w:sz w:val="24"/>
          <w:szCs w:val="24"/>
        </w:rPr>
      </w:pPr>
    </w:p>
    <w:p w14:paraId="1DE4D325" w14:textId="1E44D0E8" w:rsidR="002604D3" w:rsidRPr="002604D3" w:rsidRDefault="002604D3" w:rsidP="002604D3">
      <w:pPr>
        <w:rPr>
          <w:rFonts w:ascii="Calibri" w:hAnsi="Calibri" w:cs="Calibri"/>
          <w:b/>
          <w:bCs/>
          <w:sz w:val="24"/>
          <w:szCs w:val="24"/>
        </w:rPr>
      </w:pPr>
      <w:r w:rsidRPr="002604D3">
        <w:rPr>
          <w:rFonts w:ascii="Calibri" w:hAnsi="Calibri" w:cs="Calibri"/>
          <w:b/>
          <w:bCs/>
          <w:sz w:val="24"/>
          <w:szCs w:val="24"/>
        </w:rPr>
        <w:t>23. Children Missing in Education</w:t>
      </w:r>
    </w:p>
    <w:p w14:paraId="6E850130"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Children missing from education refers to children of compulsory school age who are not on a school roll, not in alternative provision and not receiving suitable elective home education.</w:t>
      </w:r>
    </w:p>
    <w:p w14:paraId="7F8B8AF7"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Missing education can be an indicator of abuse, neglect, criminal exploitation or sexual exploitation. Phoenix Progress monitors attendance carefully and follows up any unexplained absence without delay.</w:t>
      </w:r>
    </w:p>
    <w:p w14:paraId="275F21BD"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Where concerns arise, Phoenix Progress works closely with schools, parents, carers and local authorities to ensure children are located and supported back into education.</w:t>
      </w:r>
    </w:p>
    <w:p w14:paraId="079E1AD1" w14:textId="77777777" w:rsidR="002604D3" w:rsidRPr="002604D3" w:rsidRDefault="00CD0BE3" w:rsidP="002604D3">
      <w:pPr>
        <w:rPr>
          <w:rFonts w:ascii="Calibri" w:hAnsi="Calibri" w:cs="Calibri"/>
          <w:sz w:val="24"/>
          <w:szCs w:val="24"/>
        </w:rPr>
      </w:pPr>
      <w:r>
        <w:rPr>
          <w:rFonts w:ascii="Calibri" w:hAnsi="Calibri" w:cs="Calibri"/>
          <w:sz w:val="24"/>
          <w:szCs w:val="24"/>
        </w:rPr>
        <w:pict w14:anchorId="7B7FA11A">
          <v:rect id="_x0000_i1044" style="width:0;height:1.5pt" o:hralign="center" o:hrstd="t" o:hr="t" fillcolor="#a0a0a0" stroked="f"/>
        </w:pict>
      </w:r>
    </w:p>
    <w:p w14:paraId="57777E85" w14:textId="77777777" w:rsidR="002604D3" w:rsidRPr="002604D3" w:rsidRDefault="002604D3" w:rsidP="002604D3">
      <w:pPr>
        <w:rPr>
          <w:rFonts w:ascii="Calibri" w:hAnsi="Calibri" w:cs="Calibri"/>
          <w:b/>
          <w:bCs/>
          <w:sz w:val="24"/>
          <w:szCs w:val="24"/>
        </w:rPr>
      </w:pPr>
      <w:r w:rsidRPr="002604D3">
        <w:rPr>
          <w:rFonts w:ascii="Calibri" w:hAnsi="Calibri" w:cs="Calibri"/>
          <w:b/>
          <w:bCs/>
          <w:sz w:val="24"/>
          <w:szCs w:val="24"/>
        </w:rPr>
        <w:t>24. Private Fostering and Care Leavers</w:t>
      </w:r>
    </w:p>
    <w:p w14:paraId="1E3D8FCE"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A private fostering arrangement is one made privately for the care of a child under the age of 16, or under 18 if disabled, by someone other than a parent or close relative, for a period of 28 days or more.</w:t>
      </w:r>
    </w:p>
    <w:p w14:paraId="3AC2A35C"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Private fostered children are a potentially vulnerable group and may be at increased risk of abuse, neglect, exploitation or trafficking. Schools and education providers have a legal duty to notify the local authority if they become aware of a private fostering arrangement.</w:t>
      </w:r>
    </w:p>
    <w:p w14:paraId="5801CBE0"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Staff must notify the Designated Safeguarding Lead if they become aware that a child is privately fostered so that appropriate checks can be made.</w:t>
      </w:r>
    </w:p>
    <w:p w14:paraId="57F726D7" w14:textId="77777777" w:rsidR="002604D3" w:rsidRPr="002604D3" w:rsidRDefault="00CD0BE3" w:rsidP="002604D3">
      <w:pPr>
        <w:rPr>
          <w:rFonts w:ascii="Calibri" w:hAnsi="Calibri" w:cs="Calibri"/>
          <w:sz w:val="24"/>
          <w:szCs w:val="24"/>
        </w:rPr>
      </w:pPr>
      <w:r>
        <w:rPr>
          <w:rFonts w:ascii="Calibri" w:hAnsi="Calibri" w:cs="Calibri"/>
          <w:sz w:val="24"/>
          <w:szCs w:val="24"/>
        </w:rPr>
        <w:pict w14:anchorId="6A544C51">
          <v:rect id="_x0000_i1045" style="width:0;height:1.5pt" o:hralign="center" o:hrstd="t" o:hr="t" fillcolor="#a0a0a0" stroked="f"/>
        </w:pict>
      </w:r>
    </w:p>
    <w:p w14:paraId="3F99F779" w14:textId="77777777" w:rsidR="002604D3" w:rsidRPr="002604D3" w:rsidRDefault="002604D3" w:rsidP="002604D3">
      <w:pPr>
        <w:rPr>
          <w:rFonts w:ascii="Calibri" w:hAnsi="Calibri" w:cs="Calibri"/>
          <w:b/>
          <w:bCs/>
          <w:sz w:val="24"/>
          <w:szCs w:val="24"/>
        </w:rPr>
      </w:pPr>
      <w:r w:rsidRPr="002604D3">
        <w:rPr>
          <w:rFonts w:ascii="Calibri" w:hAnsi="Calibri" w:cs="Calibri"/>
          <w:b/>
          <w:bCs/>
          <w:sz w:val="24"/>
          <w:szCs w:val="24"/>
        </w:rPr>
        <w:t>25. Dealing with a Disclosure</w:t>
      </w:r>
    </w:p>
    <w:p w14:paraId="10B7AFFB"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Children may choose to disclose abuse or neglect to a trusted adult within the provision. It is essential that all staff understand how to respond appropriately.</w:t>
      </w:r>
    </w:p>
    <w:p w14:paraId="71E6ED8C"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Staff must listen carefully, remain calm, and reassure the child that they have done the right thing by telling someone. Staff must not investigate, ask leading questions or promise confidentiality.</w:t>
      </w:r>
    </w:p>
    <w:p w14:paraId="43340AFF"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All disclosures must be passed immediately to the Designated Safeguarding Lead and recorded accurately before the end of the working day.</w:t>
      </w:r>
    </w:p>
    <w:p w14:paraId="3E96AB48"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Disclosures may be made verbally, through writing, drawings or via third parties. All disclosures must be taken seriously and followed up in line with safeguarding procedures.</w:t>
      </w:r>
    </w:p>
    <w:p w14:paraId="3535D069" w14:textId="77777777" w:rsidR="002604D3" w:rsidRPr="002604D3" w:rsidRDefault="00CD0BE3" w:rsidP="002604D3">
      <w:pPr>
        <w:rPr>
          <w:rFonts w:ascii="Calibri" w:hAnsi="Calibri" w:cs="Calibri"/>
          <w:sz w:val="24"/>
          <w:szCs w:val="24"/>
        </w:rPr>
      </w:pPr>
      <w:r>
        <w:rPr>
          <w:rFonts w:ascii="Calibri" w:hAnsi="Calibri" w:cs="Calibri"/>
          <w:sz w:val="24"/>
          <w:szCs w:val="24"/>
        </w:rPr>
        <w:pict w14:anchorId="3F00B297">
          <v:rect id="_x0000_i1046" style="width:0;height:1.5pt" o:hralign="center" o:hrstd="t" o:hr="t" fillcolor="#a0a0a0" stroked="f"/>
        </w:pict>
      </w:r>
    </w:p>
    <w:p w14:paraId="6C890B28" w14:textId="77777777" w:rsidR="002604D3" w:rsidRPr="002604D3" w:rsidRDefault="002604D3" w:rsidP="002604D3">
      <w:pPr>
        <w:rPr>
          <w:rFonts w:ascii="Calibri" w:hAnsi="Calibri" w:cs="Calibri"/>
          <w:b/>
          <w:bCs/>
          <w:sz w:val="24"/>
          <w:szCs w:val="24"/>
        </w:rPr>
      </w:pPr>
      <w:r w:rsidRPr="002604D3">
        <w:rPr>
          <w:rFonts w:ascii="Calibri" w:hAnsi="Calibri" w:cs="Calibri"/>
          <w:b/>
          <w:bCs/>
          <w:sz w:val="24"/>
          <w:szCs w:val="24"/>
        </w:rPr>
        <w:lastRenderedPageBreak/>
        <w:t>26. Record Keeping</w:t>
      </w:r>
    </w:p>
    <w:p w14:paraId="607DF484"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Accurate record keeping is essential for the protection of children and young people and for the protection of staff.</w:t>
      </w:r>
    </w:p>
    <w:p w14:paraId="5B1A56E0"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Safeguarding records are kept securely and separately from academic records. Records are factual, objective, clear and accurate. Only authorised safeguarding personnel may access safeguarding files.</w:t>
      </w:r>
    </w:p>
    <w:p w14:paraId="1C83B0EF"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All concerns, disclosures and actions taken are recorded promptly using Phoenix Progress safeguarding systems. Records are transferred securely when a child moves provision.</w:t>
      </w:r>
    </w:p>
    <w:p w14:paraId="03278756" w14:textId="77777777" w:rsidR="002604D3" w:rsidRPr="002604D3" w:rsidRDefault="00CD0BE3" w:rsidP="002604D3">
      <w:pPr>
        <w:rPr>
          <w:rFonts w:ascii="Calibri" w:hAnsi="Calibri" w:cs="Calibri"/>
          <w:sz w:val="24"/>
          <w:szCs w:val="24"/>
        </w:rPr>
      </w:pPr>
      <w:r>
        <w:rPr>
          <w:rFonts w:ascii="Calibri" w:hAnsi="Calibri" w:cs="Calibri"/>
          <w:sz w:val="24"/>
          <w:szCs w:val="24"/>
        </w:rPr>
        <w:pict w14:anchorId="18D02BAA">
          <v:rect id="_x0000_i1047" style="width:0;height:1.5pt" o:hralign="center" o:hrstd="t" o:hr="t" fillcolor="#a0a0a0" stroked="f"/>
        </w:pict>
      </w:r>
    </w:p>
    <w:p w14:paraId="1E7F9ECC" w14:textId="77777777" w:rsidR="002604D3" w:rsidRPr="002604D3" w:rsidRDefault="002604D3" w:rsidP="002604D3">
      <w:pPr>
        <w:rPr>
          <w:rFonts w:ascii="Calibri" w:hAnsi="Calibri" w:cs="Calibri"/>
          <w:b/>
          <w:bCs/>
          <w:sz w:val="24"/>
          <w:szCs w:val="24"/>
        </w:rPr>
      </w:pPr>
      <w:r w:rsidRPr="002604D3">
        <w:rPr>
          <w:rFonts w:ascii="Calibri" w:hAnsi="Calibri" w:cs="Calibri"/>
          <w:b/>
          <w:bCs/>
          <w:sz w:val="24"/>
          <w:szCs w:val="24"/>
        </w:rPr>
        <w:t>27. Communication with Parents and Carers</w:t>
      </w:r>
    </w:p>
    <w:p w14:paraId="20FBC690"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Phoenix Progress recognises that many families experience complex challenges and that strong relationships are essential to effective safeguarding.</w:t>
      </w:r>
    </w:p>
    <w:p w14:paraId="75FD539B"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Staff are available to speak with parents and carers about any concerns relating to their child’s wellbeing. Families are encouraged to engage openly with the provision and seek support when needed.</w:t>
      </w:r>
    </w:p>
    <w:p w14:paraId="127D6496"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Where appropriate, parents and carers are informed of safeguarding concerns unless doing so would place the child at increased risk of harm.</w:t>
      </w:r>
    </w:p>
    <w:p w14:paraId="6F888AF5"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Phoenix Progress works with families using a whole-family approach and signposts to external services where additional support is required.</w:t>
      </w:r>
    </w:p>
    <w:p w14:paraId="6447C93F" w14:textId="77777777" w:rsidR="002604D3" w:rsidRPr="002604D3" w:rsidRDefault="00CD0BE3" w:rsidP="002604D3">
      <w:pPr>
        <w:rPr>
          <w:rFonts w:ascii="Calibri" w:hAnsi="Calibri" w:cs="Calibri"/>
          <w:sz w:val="24"/>
          <w:szCs w:val="24"/>
        </w:rPr>
      </w:pPr>
      <w:r>
        <w:rPr>
          <w:rFonts w:ascii="Calibri" w:hAnsi="Calibri" w:cs="Calibri"/>
          <w:sz w:val="24"/>
          <w:szCs w:val="24"/>
        </w:rPr>
        <w:pict w14:anchorId="0527E650">
          <v:rect id="_x0000_i1048" style="width:0;height:1.5pt" o:hralign="center" o:hrstd="t" o:hr="t" fillcolor="#a0a0a0" stroked="f"/>
        </w:pict>
      </w:r>
    </w:p>
    <w:p w14:paraId="310053A0" w14:textId="77777777" w:rsidR="002604D3" w:rsidRPr="002604D3" w:rsidRDefault="002604D3" w:rsidP="002604D3">
      <w:pPr>
        <w:rPr>
          <w:rFonts w:ascii="Calibri" w:hAnsi="Calibri" w:cs="Calibri"/>
          <w:b/>
          <w:bCs/>
          <w:sz w:val="24"/>
          <w:szCs w:val="24"/>
        </w:rPr>
      </w:pPr>
      <w:r w:rsidRPr="002604D3">
        <w:rPr>
          <w:rFonts w:ascii="Calibri" w:hAnsi="Calibri" w:cs="Calibri"/>
          <w:b/>
          <w:bCs/>
          <w:sz w:val="24"/>
          <w:szCs w:val="24"/>
        </w:rPr>
        <w:t>28. Curriculum</w:t>
      </w:r>
    </w:p>
    <w:p w14:paraId="7494DD84"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Phoenix Progress recognises the important role of the curriculum in safeguarding and in preparing children for adulthood.</w:t>
      </w:r>
    </w:p>
    <w:p w14:paraId="0E02FA3B"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Safeguarding education, including online safety, healthy relationships and personal safety, is embedded within the curriculum. Children are taught how to recognise risk, seek help and keep themselves safe.</w:t>
      </w:r>
    </w:p>
    <w:p w14:paraId="234664DB"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Preventative education is delivered within a whole-provision approach that promotes respect, equality and zero tolerance of abuse and discrimination.</w:t>
      </w:r>
    </w:p>
    <w:p w14:paraId="5E97DA9B" w14:textId="77777777" w:rsidR="002604D3" w:rsidRPr="002604D3" w:rsidRDefault="00CD0BE3" w:rsidP="002604D3">
      <w:pPr>
        <w:rPr>
          <w:rFonts w:ascii="Calibri" w:hAnsi="Calibri" w:cs="Calibri"/>
          <w:sz w:val="24"/>
          <w:szCs w:val="24"/>
        </w:rPr>
      </w:pPr>
      <w:r>
        <w:rPr>
          <w:rFonts w:ascii="Calibri" w:hAnsi="Calibri" w:cs="Calibri"/>
          <w:sz w:val="24"/>
          <w:szCs w:val="24"/>
        </w:rPr>
        <w:pict w14:anchorId="66BB3E76">
          <v:rect id="_x0000_i1049" style="width:0;height:1.5pt" o:hralign="center" o:hrstd="t" o:hr="t" fillcolor="#a0a0a0" stroked="f"/>
        </w:pict>
      </w:r>
    </w:p>
    <w:p w14:paraId="02AA5D3B" w14:textId="77777777" w:rsidR="002604D3" w:rsidRPr="002604D3" w:rsidRDefault="002604D3" w:rsidP="002604D3">
      <w:pPr>
        <w:rPr>
          <w:rFonts w:ascii="Calibri" w:hAnsi="Calibri" w:cs="Calibri"/>
          <w:b/>
          <w:bCs/>
          <w:sz w:val="24"/>
          <w:szCs w:val="24"/>
        </w:rPr>
      </w:pPr>
      <w:r w:rsidRPr="002604D3">
        <w:rPr>
          <w:rFonts w:ascii="Calibri" w:hAnsi="Calibri" w:cs="Calibri"/>
          <w:b/>
          <w:bCs/>
          <w:sz w:val="24"/>
          <w:szCs w:val="24"/>
        </w:rPr>
        <w:t>29. Staff Recruitment and Volunteers</w:t>
      </w:r>
    </w:p>
    <w:p w14:paraId="5CC749A5"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Phoenix Progress follows safer recruitment procedures in line with statutory guidance. All staff are subject to appropriate pre-employment checks including Disclosure and Barring Service checks, references and qualification verification.</w:t>
      </w:r>
    </w:p>
    <w:p w14:paraId="64611509"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Staff are informed that online searches may be undertaken as part of due diligence checks.</w:t>
      </w:r>
    </w:p>
    <w:p w14:paraId="7B70DFCB"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lastRenderedPageBreak/>
        <w:t>All staff and volunteers receive safeguarding induction and are expected to adhere to the staff code of conduct and safeguarding policies.</w:t>
      </w:r>
    </w:p>
    <w:p w14:paraId="344673AC" w14:textId="77777777" w:rsidR="002604D3" w:rsidRPr="002604D3" w:rsidRDefault="00CD0BE3" w:rsidP="002604D3">
      <w:pPr>
        <w:rPr>
          <w:rFonts w:ascii="Calibri" w:hAnsi="Calibri" w:cs="Calibri"/>
          <w:sz w:val="24"/>
          <w:szCs w:val="24"/>
        </w:rPr>
      </w:pPr>
      <w:r>
        <w:rPr>
          <w:rFonts w:ascii="Calibri" w:hAnsi="Calibri" w:cs="Calibri"/>
          <w:sz w:val="24"/>
          <w:szCs w:val="24"/>
        </w:rPr>
        <w:pict w14:anchorId="385825EF">
          <v:rect id="_x0000_i1050" style="width:0;height:1.5pt" o:hralign="center" o:hrstd="t" o:hr="t" fillcolor="#a0a0a0" stroked="f"/>
        </w:pict>
      </w:r>
    </w:p>
    <w:p w14:paraId="0DD049F4" w14:textId="77777777" w:rsidR="002604D3" w:rsidRPr="002604D3" w:rsidRDefault="002604D3" w:rsidP="002604D3">
      <w:pPr>
        <w:rPr>
          <w:rFonts w:ascii="Calibri" w:hAnsi="Calibri" w:cs="Calibri"/>
          <w:b/>
          <w:bCs/>
          <w:sz w:val="24"/>
          <w:szCs w:val="24"/>
        </w:rPr>
      </w:pPr>
      <w:r w:rsidRPr="002604D3">
        <w:rPr>
          <w:rFonts w:ascii="Calibri" w:hAnsi="Calibri" w:cs="Calibri"/>
          <w:b/>
          <w:bCs/>
          <w:sz w:val="24"/>
          <w:szCs w:val="24"/>
        </w:rPr>
        <w:t>30. Allegations Involving Staff or Volunteers</w:t>
      </w:r>
    </w:p>
    <w:p w14:paraId="0AB1DF86"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Phoenix Progress recognises that adults working with children may pose a risk of harm.</w:t>
      </w:r>
    </w:p>
    <w:p w14:paraId="64D8CEE6"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All concerns or allegations about staff or volunteers must be reported immediately in line with the managing allegations procedure. Where appropriate, the Local Authority Designated Officer will be consulted.</w:t>
      </w:r>
    </w:p>
    <w:p w14:paraId="6C8648BC"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Low-level concerns are recorded and reviewed to ensure patterns of behaviour are identified and addressed.</w:t>
      </w:r>
    </w:p>
    <w:p w14:paraId="76A145CF"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All allegations are taken seriously and managed in a fair, consistent and lawful manner.</w:t>
      </w:r>
    </w:p>
    <w:p w14:paraId="24001D99" w14:textId="77777777" w:rsidR="002604D3" w:rsidRPr="002604D3" w:rsidRDefault="00CD0BE3" w:rsidP="002604D3">
      <w:pPr>
        <w:rPr>
          <w:rFonts w:ascii="Calibri" w:hAnsi="Calibri" w:cs="Calibri"/>
          <w:sz w:val="24"/>
          <w:szCs w:val="24"/>
        </w:rPr>
      </w:pPr>
      <w:r>
        <w:rPr>
          <w:rFonts w:ascii="Calibri" w:hAnsi="Calibri" w:cs="Calibri"/>
          <w:sz w:val="24"/>
          <w:szCs w:val="24"/>
        </w:rPr>
        <w:pict w14:anchorId="28B41F56">
          <v:rect id="_x0000_i1051" style="width:0;height:1.5pt" o:hralign="center" o:hrstd="t" o:hr="t" fillcolor="#a0a0a0" stroked="f"/>
        </w:pict>
      </w:r>
    </w:p>
    <w:p w14:paraId="337C32C0" w14:textId="77777777" w:rsidR="002604D3" w:rsidRPr="002604D3" w:rsidRDefault="002604D3" w:rsidP="002604D3">
      <w:pPr>
        <w:rPr>
          <w:rFonts w:ascii="Calibri" w:hAnsi="Calibri" w:cs="Calibri"/>
          <w:b/>
          <w:bCs/>
          <w:sz w:val="24"/>
          <w:szCs w:val="24"/>
        </w:rPr>
      </w:pPr>
      <w:r w:rsidRPr="002604D3">
        <w:rPr>
          <w:rFonts w:ascii="Calibri" w:hAnsi="Calibri" w:cs="Calibri"/>
          <w:b/>
          <w:bCs/>
          <w:sz w:val="24"/>
          <w:szCs w:val="24"/>
        </w:rPr>
        <w:t>31. Whistleblowing</w:t>
      </w:r>
    </w:p>
    <w:p w14:paraId="3EB3C41F" w14:textId="77777777" w:rsidR="002604D3" w:rsidRPr="002604D3" w:rsidRDefault="002604D3" w:rsidP="002604D3">
      <w:pPr>
        <w:rPr>
          <w:rFonts w:ascii="Calibri" w:hAnsi="Calibri" w:cs="Calibri"/>
          <w:sz w:val="24"/>
          <w:szCs w:val="24"/>
        </w:rPr>
      </w:pPr>
      <w:r w:rsidRPr="002604D3">
        <w:rPr>
          <w:rFonts w:ascii="Calibri" w:hAnsi="Calibri" w:cs="Calibri"/>
          <w:sz w:val="24"/>
          <w:szCs w:val="24"/>
        </w:rPr>
        <w:t>Staff must feel able to raise concerns about safeguarding practice without fear of reprisal.</w:t>
      </w:r>
    </w:p>
    <w:p w14:paraId="1177A0F9" w14:textId="77777777" w:rsidR="002604D3" w:rsidRDefault="002604D3" w:rsidP="002604D3">
      <w:pPr>
        <w:rPr>
          <w:rFonts w:ascii="Calibri" w:hAnsi="Calibri" w:cs="Calibri"/>
          <w:sz w:val="24"/>
          <w:szCs w:val="24"/>
        </w:rPr>
      </w:pPr>
      <w:r w:rsidRPr="002604D3">
        <w:rPr>
          <w:rFonts w:ascii="Calibri" w:hAnsi="Calibri" w:cs="Calibri"/>
          <w:sz w:val="24"/>
          <w:szCs w:val="24"/>
        </w:rPr>
        <w:t>Where concerns arise about the way safeguarding is being managed, staff should follow the whistleblowing procedure. Phoenix Progress is committed to ensuring staff have a clear and safe route for raising concerns.</w:t>
      </w:r>
    </w:p>
    <w:p w14:paraId="45513603" w14:textId="77777777" w:rsidR="008526BA" w:rsidRPr="008526BA" w:rsidRDefault="008526BA" w:rsidP="002604D3">
      <w:pPr>
        <w:rPr>
          <w:rFonts w:ascii="Calibri" w:hAnsi="Calibri" w:cs="Calibri"/>
          <w:b/>
          <w:bCs/>
          <w:sz w:val="24"/>
          <w:szCs w:val="24"/>
        </w:rPr>
      </w:pPr>
      <w:r w:rsidRPr="008526BA">
        <w:rPr>
          <w:rFonts w:ascii="Calibri" w:hAnsi="Calibri" w:cs="Calibri"/>
          <w:b/>
          <w:bCs/>
          <w:sz w:val="24"/>
          <w:szCs w:val="24"/>
        </w:rPr>
        <w:t>32. Transport</w:t>
      </w:r>
    </w:p>
    <w:p w14:paraId="24FF165B" w14:textId="40603154" w:rsidR="008526BA" w:rsidRPr="002604D3" w:rsidRDefault="008526BA" w:rsidP="002604D3">
      <w:pPr>
        <w:rPr>
          <w:rFonts w:ascii="Calibri" w:hAnsi="Calibri" w:cs="Calibri"/>
          <w:sz w:val="24"/>
          <w:szCs w:val="24"/>
        </w:rPr>
      </w:pPr>
      <w:r w:rsidRPr="008526BA">
        <w:rPr>
          <w:rFonts w:ascii="Calibri" w:hAnsi="Calibri" w:cs="Calibri"/>
          <w:sz w:val="24"/>
          <w:szCs w:val="24"/>
        </w:rPr>
        <w:t>Phoenix Progress does not provide transport directly. Pupils typically arrive via local authority transport, school-arranged taxis or minibuses, or are brought by parents and carers. Arrival and departure procedures are supervised to ensure pupils are safely received and collected.</w:t>
      </w:r>
    </w:p>
    <w:p w14:paraId="6AC1FB6D" w14:textId="77777777" w:rsidR="001F1902" w:rsidRPr="002604D3" w:rsidRDefault="001F1902" w:rsidP="001F1902">
      <w:pPr>
        <w:rPr>
          <w:rFonts w:ascii="Calibri" w:hAnsi="Calibri" w:cs="Calibri"/>
          <w:sz w:val="24"/>
          <w:szCs w:val="24"/>
        </w:rPr>
      </w:pPr>
    </w:p>
    <w:p w14:paraId="03672C2D" w14:textId="77777777" w:rsidR="001F1902" w:rsidRDefault="001F1902"/>
    <w:p w14:paraId="02294AAE" w14:textId="77777777" w:rsidR="001F1902" w:rsidRDefault="001F1902"/>
    <w:sectPr w:rsidR="001F19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17FB1"/>
    <w:multiLevelType w:val="hybridMultilevel"/>
    <w:tmpl w:val="E188B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029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02"/>
    <w:rsid w:val="001F1902"/>
    <w:rsid w:val="00205D07"/>
    <w:rsid w:val="00225224"/>
    <w:rsid w:val="002604D3"/>
    <w:rsid w:val="002E018A"/>
    <w:rsid w:val="0033588B"/>
    <w:rsid w:val="00490415"/>
    <w:rsid w:val="004D0E0B"/>
    <w:rsid w:val="005B04B3"/>
    <w:rsid w:val="006D7523"/>
    <w:rsid w:val="00725F44"/>
    <w:rsid w:val="00775B6C"/>
    <w:rsid w:val="008526BA"/>
    <w:rsid w:val="00857A09"/>
    <w:rsid w:val="00863678"/>
    <w:rsid w:val="008E114E"/>
    <w:rsid w:val="009C3388"/>
    <w:rsid w:val="009C3BF2"/>
    <w:rsid w:val="00A615EB"/>
    <w:rsid w:val="00CC523B"/>
    <w:rsid w:val="00CD0BE3"/>
    <w:rsid w:val="00D367E4"/>
    <w:rsid w:val="00D44169"/>
    <w:rsid w:val="00ED063F"/>
    <w:rsid w:val="00F9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5414A6FA"/>
  <w15:chartTrackingRefBased/>
  <w15:docId w15:val="{2F4948D5-0035-4299-82FF-4183D2D5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902"/>
    <w:rPr>
      <w:rFonts w:eastAsiaTheme="majorEastAsia" w:cstheme="majorBidi"/>
      <w:color w:val="272727" w:themeColor="text1" w:themeTint="D8"/>
    </w:rPr>
  </w:style>
  <w:style w:type="paragraph" w:styleId="Title">
    <w:name w:val="Title"/>
    <w:basedOn w:val="Normal"/>
    <w:next w:val="Normal"/>
    <w:link w:val="TitleChar"/>
    <w:uiPriority w:val="10"/>
    <w:qFormat/>
    <w:rsid w:val="001F1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902"/>
    <w:pPr>
      <w:spacing w:before="160"/>
      <w:jc w:val="center"/>
    </w:pPr>
    <w:rPr>
      <w:i/>
      <w:iCs/>
      <w:color w:val="404040" w:themeColor="text1" w:themeTint="BF"/>
    </w:rPr>
  </w:style>
  <w:style w:type="character" w:customStyle="1" w:styleId="QuoteChar">
    <w:name w:val="Quote Char"/>
    <w:basedOn w:val="DefaultParagraphFont"/>
    <w:link w:val="Quote"/>
    <w:uiPriority w:val="29"/>
    <w:rsid w:val="001F1902"/>
    <w:rPr>
      <w:i/>
      <w:iCs/>
      <w:color w:val="404040" w:themeColor="text1" w:themeTint="BF"/>
    </w:rPr>
  </w:style>
  <w:style w:type="paragraph" w:styleId="ListParagraph">
    <w:name w:val="List Paragraph"/>
    <w:basedOn w:val="Normal"/>
    <w:uiPriority w:val="34"/>
    <w:qFormat/>
    <w:rsid w:val="001F1902"/>
    <w:pPr>
      <w:ind w:left="720"/>
      <w:contextualSpacing/>
    </w:pPr>
  </w:style>
  <w:style w:type="character" w:styleId="IntenseEmphasis">
    <w:name w:val="Intense Emphasis"/>
    <w:basedOn w:val="DefaultParagraphFont"/>
    <w:uiPriority w:val="21"/>
    <w:qFormat/>
    <w:rsid w:val="001F1902"/>
    <w:rPr>
      <w:i/>
      <w:iCs/>
      <w:color w:val="0F4761" w:themeColor="accent1" w:themeShade="BF"/>
    </w:rPr>
  </w:style>
  <w:style w:type="paragraph" w:styleId="IntenseQuote">
    <w:name w:val="Intense Quote"/>
    <w:basedOn w:val="Normal"/>
    <w:next w:val="Normal"/>
    <w:link w:val="IntenseQuoteChar"/>
    <w:uiPriority w:val="30"/>
    <w:qFormat/>
    <w:rsid w:val="001F1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902"/>
    <w:rPr>
      <w:i/>
      <w:iCs/>
      <w:color w:val="0F4761" w:themeColor="accent1" w:themeShade="BF"/>
    </w:rPr>
  </w:style>
  <w:style w:type="character" w:styleId="IntenseReference">
    <w:name w:val="Intense Reference"/>
    <w:basedOn w:val="DefaultParagraphFont"/>
    <w:uiPriority w:val="32"/>
    <w:qFormat/>
    <w:rsid w:val="001F19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5470</Words>
  <Characters>31672</Characters>
  <Application>Microsoft Office Word</Application>
  <DocSecurity>0</DocSecurity>
  <Lines>536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Henery</dc:creator>
  <cp:keywords/>
  <dc:description/>
  <cp:lastModifiedBy>J Henery</cp:lastModifiedBy>
  <cp:revision>8</cp:revision>
  <dcterms:created xsi:type="dcterms:W3CDTF">2026-01-19T18:30:00Z</dcterms:created>
  <dcterms:modified xsi:type="dcterms:W3CDTF">2026-01-23T18:19:00Z</dcterms:modified>
</cp:coreProperties>
</file>