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CA61" w14:textId="3796541F" w:rsidR="002016AC" w:rsidRDefault="002016AC" w:rsidP="002016AC">
      <w:pPr>
        <w:rPr>
          <w:rFonts w:asciiTheme="majorHAnsi" w:eastAsiaTheme="majorEastAsia" w:hAnsiTheme="majorHAnsi" w:cstheme="majorHAnsi"/>
          <w:sz w:val="40"/>
          <w:szCs w:val="40"/>
          <w:lang w:val="en-GB"/>
        </w:rPr>
      </w:pPr>
      <w:r w:rsidRPr="002016AC">
        <w:rPr>
          <w:rFonts w:ascii="Calibri" w:eastAsia="Aptos" w:hAnsi="Calibri" w:cs="Calibri"/>
          <w:noProof/>
          <w:sz w:val="24"/>
          <w:szCs w:val="24"/>
          <w:lang w:val="en-GB"/>
        </w:rPr>
        <w:drawing>
          <wp:anchor distT="0" distB="0" distL="114300" distR="114300" simplePos="0" relativeHeight="251659264" behindDoc="0" locked="0" layoutInCell="1" allowOverlap="1" wp14:anchorId="4946EB97" wp14:editId="1D25F012">
            <wp:simplePos x="0" y="0"/>
            <wp:positionH relativeFrom="margin">
              <wp:align>center</wp:align>
            </wp:positionH>
            <wp:positionV relativeFrom="paragraph">
              <wp:posOffset>6985</wp:posOffset>
            </wp:positionV>
            <wp:extent cx="1727200" cy="1727200"/>
            <wp:effectExtent l="0" t="0" r="6350" b="635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0CEA1" w14:textId="64A8B78C" w:rsidR="002016AC" w:rsidRDefault="002016AC" w:rsidP="002016AC">
      <w:pPr>
        <w:rPr>
          <w:rFonts w:asciiTheme="majorHAnsi" w:eastAsiaTheme="majorEastAsia" w:hAnsiTheme="majorHAnsi" w:cstheme="majorHAnsi"/>
          <w:sz w:val="40"/>
          <w:szCs w:val="40"/>
          <w:lang w:val="en-GB"/>
        </w:rPr>
      </w:pPr>
    </w:p>
    <w:p w14:paraId="31801E10" w14:textId="77777777" w:rsidR="002016AC" w:rsidRDefault="002016AC" w:rsidP="002016AC">
      <w:pPr>
        <w:jc w:val="center"/>
        <w:rPr>
          <w:rFonts w:asciiTheme="majorHAnsi" w:eastAsiaTheme="majorEastAsia" w:hAnsiTheme="majorHAnsi" w:cstheme="majorHAnsi"/>
          <w:sz w:val="40"/>
          <w:szCs w:val="40"/>
          <w:lang w:val="en-GB"/>
        </w:rPr>
      </w:pPr>
    </w:p>
    <w:p w14:paraId="04469D34" w14:textId="77777777" w:rsidR="002016AC" w:rsidRDefault="002016AC" w:rsidP="002016AC">
      <w:pPr>
        <w:jc w:val="center"/>
        <w:rPr>
          <w:rFonts w:asciiTheme="majorHAnsi" w:eastAsiaTheme="majorEastAsia" w:hAnsiTheme="majorHAnsi" w:cstheme="majorHAnsi"/>
          <w:sz w:val="40"/>
          <w:szCs w:val="40"/>
          <w:lang w:val="en-GB"/>
        </w:rPr>
      </w:pPr>
    </w:p>
    <w:p w14:paraId="5F4A5898" w14:textId="1B0E079C" w:rsidR="002016AC" w:rsidRPr="002016AC" w:rsidRDefault="002016AC" w:rsidP="002016AC">
      <w:pPr>
        <w:jc w:val="cente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sz w:val="40"/>
          <w:szCs w:val="40"/>
          <w:lang w:val="en-GB"/>
        </w:rPr>
        <w:t>Phoenix Progress</w:t>
      </w:r>
      <w:r>
        <w:rPr>
          <w:rFonts w:asciiTheme="majorHAnsi" w:eastAsiaTheme="majorEastAsia" w:hAnsiTheme="majorHAnsi" w:cstheme="majorHAnsi"/>
          <w:sz w:val="40"/>
          <w:szCs w:val="40"/>
          <w:lang w:val="en-GB"/>
        </w:rPr>
        <w:t xml:space="preserve"> - </w:t>
      </w:r>
      <w:r w:rsidRPr="002016AC">
        <w:rPr>
          <w:rFonts w:asciiTheme="majorHAnsi" w:eastAsiaTheme="majorEastAsia" w:hAnsiTheme="majorHAnsi" w:cstheme="majorHAnsi"/>
          <w:sz w:val="40"/>
          <w:szCs w:val="40"/>
          <w:lang w:val="en-GB"/>
        </w:rPr>
        <w:t>Data Protection Policy</w:t>
      </w:r>
    </w:p>
    <w:p w14:paraId="606AD3EB" w14:textId="77777777" w:rsidR="002016AC" w:rsidRDefault="002016AC" w:rsidP="002016AC">
      <w:pPr>
        <w:rPr>
          <w:rFonts w:asciiTheme="majorHAnsi" w:eastAsiaTheme="majorEastAsia" w:hAnsiTheme="majorHAnsi" w:cstheme="majorHAnsi"/>
          <w:sz w:val="40"/>
          <w:szCs w:val="40"/>
          <w:lang w:val="en-GB"/>
        </w:rPr>
      </w:pPr>
    </w:p>
    <w:p w14:paraId="1B49BB54" w14:textId="54D5ED9C"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b/>
          <w:bCs/>
          <w:sz w:val="24"/>
          <w:szCs w:val="24"/>
          <w:lang w:val="en-GB"/>
        </w:rPr>
        <w:t>Policy approved by:</w:t>
      </w:r>
      <w:r w:rsidRPr="002016AC">
        <w:rPr>
          <w:rFonts w:asciiTheme="majorHAnsi" w:eastAsiaTheme="majorEastAsia" w:hAnsiTheme="majorHAnsi" w:cstheme="majorHAnsi"/>
          <w:sz w:val="24"/>
          <w:szCs w:val="24"/>
          <w:lang w:val="en-GB"/>
        </w:rPr>
        <w:t xml:space="preserve"> </w:t>
      </w:r>
      <w:r>
        <w:rPr>
          <w:rFonts w:asciiTheme="majorHAnsi" w:eastAsiaTheme="majorEastAsia" w:hAnsiTheme="majorHAnsi" w:cstheme="majorHAnsi"/>
          <w:sz w:val="24"/>
          <w:szCs w:val="24"/>
          <w:lang w:val="en-GB"/>
        </w:rPr>
        <w:t>Jonathan Henery (Director)</w:t>
      </w:r>
      <w:r w:rsidRPr="002016AC">
        <w:rPr>
          <w:rFonts w:asciiTheme="majorHAnsi" w:eastAsiaTheme="majorEastAsia" w:hAnsiTheme="majorHAnsi" w:cstheme="majorHAnsi"/>
          <w:sz w:val="24"/>
          <w:szCs w:val="24"/>
          <w:lang w:val="en-GB"/>
        </w:rPr>
        <w:br/>
      </w:r>
      <w:r w:rsidRPr="002016AC">
        <w:rPr>
          <w:rFonts w:asciiTheme="majorHAnsi" w:eastAsiaTheme="majorEastAsia" w:hAnsiTheme="majorHAnsi" w:cstheme="majorHAnsi"/>
          <w:b/>
          <w:bCs/>
          <w:sz w:val="24"/>
          <w:szCs w:val="24"/>
          <w:lang w:val="en-GB"/>
        </w:rPr>
        <w:t>Date reviewed:</w:t>
      </w:r>
      <w:r w:rsidRPr="002016AC">
        <w:rPr>
          <w:rFonts w:asciiTheme="majorHAnsi" w:eastAsiaTheme="majorEastAsia" w:hAnsiTheme="majorHAnsi" w:cstheme="majorHAnsi"/>
          <w:sz w:val="24"/>
          <w:szCs w:val="24"/>
          <w:lang w:val="en-GB"/>
        </w:rPr>
        <w:t xml:space="preserve"> January 2026</w:t>
      </w:r>
      <w:r w:rsidRPr="002016AC">
        <w:rPr>
          <w:rFonts w:asciiTheme="majorHAnsi" w:eastAsiaTheme="majorEastAsia" w:hAnsiTheme="majorHAnsi" w:cstheme="majorHAnsi"/>
          <w:sz w:val="24"/>
          <w:szCs w:val="24"/>
          <w:lang w:val="en-GB"/>
        </w:rPr>
        <w:br/>
      </w:r>
      <w:r w:rsidRPr="002016AC">
        <w:rPr>
          <w:rFonts w:asciiTheme="majorHAnsi" w:eastAsiaTheme="majorEastAsia" w:hAnsiTheme="majorHAnsi" w:cstheme="majorHAnsi"/>
          <w:b/>
          <w:bCs/>
          <w:sz w:val="24"/>
          <w:szCs w:val="24"/>
          <w:lang w:val="en-GB"/>
        </w:rPr>
        <w:t>Next review date:</w:t>
      </w:r>
      <w:r w:rsidRPr="002016AC">
        <w:rPr>
          <w:rFonts w:asciiTheme="majorHAnsi" w:eastAsiaTheme="majorEastAsia" w:hAnsiTheme="majorHAnsi" w:cstheme="majorHAnsi"/>
          <w:sz w:val="24"/>
          <w:szCs w:val="24"/>
          <w:lang w:val="en-GB"/>
        </w:rPr>
        <w:t xml:space="preserve"> January 2027</w:t>
      </w:r>
    </w:p>
    <w:p w14:paraId="76A43F5B"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480BED1B">
          <v:rect id="_x0000_i1025" style="width:0;height:1.5pt" o:hralign="center" o:hrstd="t" o:hr="t" fillcolor="#a0a0a0" stroked="f"/>
        </w:pict>
      </w:r>
    </w:p>
    <w:p w14:paraId="161F8EF5"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1. Purpose</w:t>
      </w:r>
    </w:p>
    <w:p w14:paraId="53BBFB15"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Phoenix Progress is committed to protecting personal data and handling it lawfully, fairly and transparently in accordance with the UK General Data Protection Regulation (UK GDPR) and the Data Protection Act 2018.</w:t>
      </w:r>
    </w:p>
    <w:p w14:paraId="6D9C49AA" w14:textId="77777777" w:rsid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We recognise the importance of protecting the privacy and rights of children, families, staff and partners and are committed to maintaining high standards of data protection, information security and confidentiality.</w:t>
      </w:r>
    </w:p>
    <w:p w14:paraId="3FCA4F84" w14:textId="4B9ED25A" w:rsidR="00765093" w:rsidRPr="002016AC" w:rsidRDefault="00765093" w:rsidP="002016AC">
      <w:pPr>
        <w:rPr>
          <w:rFonts w:asciiTheme="majorHAnsi" w:eastAsiaTheme="majorEastAsia" w:hAnsiTheme="majorHAnsi" w:cstheme="majorHAnsi"/>
          <w:sz w:val="24"/>
          <w:szCs w:val="24"/>
          <w:lang w:val="en-GB"/>
        </w:rPr>
      </w:pPr>
      <w:r w:rsidRPr="00765093">
        <w:rPr>
          <w:rFonts w:asciiTheme="majorHAnsi" w:eastAsiaTheme="majorEastAsia" w:hAnsiTheme="majorHAnsi" w:cstheme="majorHAnsi"/>
          <w:sz w:val="24"/>
          <w:szCs w:val="24"/>
        </w:rPr>
        <w:t>Phoenix Progress’s Privacy Policy is published on the o</w:t>
      </w:r>
      <w:r>
        <w:rPr>
          <w:rFonts w:asciiTheme="majorHAnsi" w:eastAsiaTheme="majorEastAsia" w:hAnsiTheme="majorHAnsi" w:cstheme="majorHAnsi"/>
          <w:sz w:val="24"/>
          <w:szCs w:val="24"/>
        </w:rPr>
        <w:t>ur</w:t>
      </w:r>
      <w:r w:rsidRPr="00765093">
        <w:rPr>
          <w:rFonts w:asciiTheme="majorHAnsi" w:eastAsiaTheme="majorEastAsia" w:hAnsiTheme="majorHAnsi" w:cstheme="majorHAnsi"/>
          <w:sz w:val="24"/>
          <w:szCs w:val="24"/>
        </w:rPr>
        <w:t xml:space="preserve"> website and is available upon request.</w:t>
      </w:r>
    </w:p>
    <w:p w14:paraId="1FC2F453"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0C940CAA">
          <v:rect id="_x0000_i1026" style="width:0;height:1.5pt" o:hralign="center" o:hrstd="t" o:hr="t" fillcolor="#a0a0a0" stroked="f"/>
        </w:pict>
      </w:r>
    </w:p>
    <w:p w14:paraId="1523C77B"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2. Scope</w:t>
      </w:r>
    </w:p>
    <w:p w14:paraId="18A87D6C"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This policy applies to all staff, contractors, volunteers and associates who process personal data on behalf of Phoenix Progress, including data relating to children, families, employees, partner organisations and commissioners.</w:t>
      </w:r>
    </w:p>
    <w:p w14:paraId="12E05381"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lastRenderedPageBreak/>
        <w:t>All individuals working for or on behalf of Phoenix Progress are required to comply with this policy and related information governance procedures.</w:t>
      </w:r>
    </w:p>
    <w:p w14:paraId="42F04957"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26B67FCB">
          <v:rect id="_x0000_i1027" style="width:0;height:1.5pt" o:hralign="center" o:hrstd="t" o:hr="t" fillcolor="#a0a0a0" stroked="f"/>
        </w:pict>
      </w:r>
    </w:p>
    <w:p w14:paraId="173A6167"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3. Legal Framework</w:t>
      </w:r>
    </w:p>
    <w:p w14:paraId="35B77B3E"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Phoenix Progress processes personal data in accordance with:</w:t>
      </w:r>
    </w:p>
    <w:p w14:paraId="5AFFD6A8" w14:textId="77777777" w:rsidR="002016AC" w:rsidRPr="002016AC" w:rsidRDefault="002016AC" w:rsidP="002016AC">
      <w:pPr>
        <w:numPr>
          <w:ilvl w:val="0"/>
          <w:numId w:val="19"/>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UK General Data Protection Regulation (UK GDPR)</w:t>
      </w:r>
    </w:p>
    <w:p w14:paraId="23DAE2C5" w14:textId="77777777" w:rsidR="002016AC" w:rsidRPr="002016AC" w:rsidRDefault="002016AC" w:rsidP="002016AC">
      <w:pPr>
        <w:numPr>
          <w:ilvl w:val="0"/>
          <w:numId w:val="19"/>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Data Protection Act 2018</w:t>
      </w:r>
    </w:p>
    <w:p w14:paraId="1F3A5D16" w14:textId="77777777" w:rsidR="002016AC" w:rsidRPr="002016AC" w:rsidRDefault="002016AC" w:rsidP="002016AC">
      <w:pPr>
        <w:numPr>
          <w:ilvl w:val="0"/>
          <w:numId w:val="19"/>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Human Rights Act 1998</w:t>
      </w:r>
    </w:p>
    <w:p w14:paraId="1D11CD57" w14:textId="77777777" w:rsidR="002016AC" w:rsidRPr="002016AC" w:rsidRDefault="002016AC" w:rsidP="002016AC">
      <w:pPr>
        <w:numPr>
          <w:ilvl w:val="0"/>
          <w:numId w:val="19"/>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Freedom of Information Act 2000 (where applicable)</w:t>
      </w:r>
    </w:p>
    <w:p w14:paraId="6CB1D877" w14:textId="54BF846F" w:rsidR="00765093" w:rsidRPr="00765093" w:rsidRDefault="002016AC" w:rsidP="00765093">
      <w:pPr>
        <w:numPr>
          <w:ilvl w:val="0"/>
          <w:numId w:val="19"/>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Information Commissioner’s Office (ICO) guidance</w:t>
      </w:r>
    </w:p>
    <w:p w14:paraId="33346DFD"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425164C4">
          <v:rect id="_x0000_i1028" style="width:0;height:1.5pt" o:hralign="center" o:hrstd="t" o:hr="t" fillcolor="#a0a0a0" stroked="f"/>
        </w:pict>
      </w:r>
    </w:p>
    <w:p w14:paraId="7D6C431F"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4. Data Protection Principles</w:t>
      </w:r>
    </w:p>
    <w:p w14:paraId="3D57EFA7"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Phoenix Progress complies with the seven data protection principles. Personal data must be:</w:t>
      </w:r>
    </w:p>
    <w:p w14:paraId="7191A904" w14:textId="77777777" w:rsidR="002016AC" w:rsidRPr="002016AC" w:rsidRDefault="002016AC" w:rsidP="002016AC">
      <w:pPr>
        <w:numPr>
          <w:ilvl w:val="0"/>
          <w:numId w:val="20"/>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Processed lawfully, fairly and transparently</w:t>
      </w:r>
    </w:p>
    <w:p w14:paraId="7C0DE600" w14:textId="77777777" w:rsidR="002016AC" w:rsidRPr="002016AC" w:rsidRDefault="002016AC" w:rsidP="002016AC">
      <w:pPr>
        <w:numPr>
          <w:ilvl w:val="0"/>
          <w:numId w:val="20"/>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Collected for specified, explicit and legitimate purposes</w:t>
      </w:r>
    </w:p>
    <w:p w14:paraId="3C3D8F67" w14:textId="77777777" w:rsidR="002016AC" w:rsidRPr="002016AC" w:rsidRDefault="002016AC" w:rsidP="002016AC">
      <w:pPr>
        <w:numPr>
          <w:ilvl w:val="0"/>
          <w:numId w:val="20"/>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Adequate, relevant and limited to what is necessary</w:t>
      </w:r>
    </w:p>
    <w:p w14:paraId="20B33092" w14:textId="77777777" w:rsidR="002016AC" w:rsidRPr="002016AC" w:rsidRDefault="002016AC" w:rsidP="002016AC">
      <w:pPr>
        <w:numPr>
          <w:ilvl w:val="0"/>
          <w:numId w:val="20"/>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Accurate and kept up to date</w:t>
      </w:r>
    </w:p>
    <w:p w14:paraId="155B15D3" w14:textId="77777777" w:rsidR="002016AC" w:rsidRPr="002016AC" w:rsidRDefault="002016AC" w:rsidP="002016AC">
      <w:pPr>
        <w:numPr>
          <w:ilvl w:val="0"/>
          <w:numId w:val="20"/>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Kept only for as long as necessary</w:t>
      </w:r>
    </w:p>
    <w:p w14:paraId="62610FC0" w14:textId="77777777" w:rsidR="002016AC" w:rsidRPr="002016AC" w:rsidRDefault="002016AC" w:rsidP="002016AC">
      <w:pPr>
        <w:numPr>
          <w:ilvl w:val="0"/>
          <w:numId w:val="20"/>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Processed securely</w:t>
      </w:r>
    </w:p>
    <w:p w14:paraId="40A61942" w14:textId="77777777" w:rsidR="002016AC" w:rsidRPr="002016AC" w:rsidRDefault="002016AC" w:rsidP="002016AC">
      <w:pPr>
        <w:numPr>
          <w:ilvl w:val="0"/>
          <w:numId w:val="20"/>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Processed in a way that ensures accountability</w:t>
      </w:r>
    </w:p>
    <w:p w14:paraId="3F23D105"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47937AC2">
          <v:rect id="_x0000_i1029" style="width:0;height:1.5pt" o:hralign="center" o:hrstd="t" o:hr="t" fillcolor="#a0a0a0" stroked="f"/>
        </w:pict>
      </w:r>
    </w:p>
    <w:p w14:paraId="5C1670B3"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5. Roles and Responsibilities</w:t>
      </w:r>
    </w:p>
    <w:p w14:paraId="63EE7298"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Data Protection Officer</w:t>
      </w:r>
    </w:p>
    <w:p w14:paraId="4DAF1CD1"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lastRenderedPageBreak/>
        <w:t>Phoenix Progress has appointed a Data Protection Officer (DPO) in line with UK GDPR requirements.</w:t>
      </w:r>
    </w:p>
    <w:p w14:paraId="51F15178"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The Data Protection Officer is:</w:t>
      </w:r>
      <w:r w:rsidRPr="002016AC">
        <w:rPr>
          <w:rFonts w:asciiTheme="majorHAnsi" w:eastAsiaTheme="majorEastAsia" w:hAnsiTheme="majorHAnsi" w:cstheme="majorHAnsi"/>
          <w:sz w:val="24"/>
          <w:szCs w:val="24"/>
          <w:lang w:val="en-GB"/>
        </w:rPr>
        <w:br/>
      </w:r>
      <w:r w:rsidRPr="002016AC">
        <w:rPr>
          <w:rFonts w:asciiTheme="majorHAnsi" w:eastAsiaTheme="majorEastAsia" w:hAnsiTheme="majorHAnsi" w:cstheme="majorHAnsi"/>
          <w:b/>
          <w:bCs/>
          <w:sz w:val="24"/>
          <w:szCs w:val="24"/>
          <w:lang w:val="en-GB"/>
        </w:rPr>
        <w:t>Jonathan Henery</w:t>
      </w:r>
    </w:p>
    <w:p w14:paraId="31CF56BD"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The Data Protection Officer is responsible for:</w:t>
      </w:r>
    </w:p>
    <w:p w14:paraId="7A3F6AF2" w14:textId="77777777" w:rsidR="002016AC" w:rsidRPr="002016AC" w:rsidRDefault="002016AC" w:rsidP="002016AC">
      <w:pPr>
        <w:numPr>
          <w:ilvl w:val="0"/>
          <w:numId w:val="21"/>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Overseeing compliance with data protection legislation</w:t>
      </w:r>
    </w:p>
    <w:p w14:paraId="6DF6C165" w14:textId="77777777" w:rsidR="002016AC" w:rsidRPr="002016AC" w:rsidRDefault="002016AC" w:rsidP="002016AC">
      <w:pPr>
        <w:numPr>
          <w:ilvl w:val="0"/>
          <w:numId w:val="21"/>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Providing advice and guidance to staff</w:t>
      </w:r>
    </w:p>
    <w:p w14:paraId="2E6626B8" w14:textId="77777777" w:rsidR="002016AC" w:rsidRPr="002016AC" w:rsidRDefault="002016AC" w:rsidP="002016AC">
      <w:pPr>
        <w:numPr>
          <w:ilvl w:val="0"/>
          <w:numId w:val="21"/>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Monitoring information handling practices</w:t>
      </w:r>
    </w:p>
    <w:p w14:paraId="1FE83165" w14:textId="77777777" w:rsidR="002016AC" w:rsidRPr="002016AC" w:rsidRDefault="002016AC" w:rsidP="002016AC">
      <w:pPr>
        <w:numPr>
          <w:ilvl w:val="0"/>
          <w:numId w:val="21"/>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Managing data breaches</w:t>
      </w:r>
    </w:p>
    <w:p w14:paraId="29BBAD49" w14:textId="77777777" w:rsidR="002016AC" w:rsidRPr="002016AC" w:rsidRDefault="002016AC" w:rsidP="002016AC">
      <w:pPr>
        <w:numPr>
          <w:ilvl w:val="0"/>
          <w:numId w:val="21"/>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Acting as the organisation’s main point of contact with the Information Commissioner’s Office (ICO)</w:t>
      </w:r>
    </w:p>
    <w:p w14:paraId="1FF388D6"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All staff have a responsibility to protect personal data and report any concerns or breaches immediately.</w:t>
      </w:r>
    </w:p>
    <w:p w14:paraId="5CD53FE0"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7FD95038">
          <v:rect id="_x0000_i1030" style="width:0;height:1.5pt" o:hralign="center" o:hrstd="t" o:hr="t" fillcolor="#a0a0a0" stroked="f"/>
        </w:pict>
      </w:r>
    </w:p>
    <w:p w14:paraId="7C004ECF"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6. ICO Registration</w:t>
      </w:r>
    </w:p>
    <w:p w14:paraId="32DC649E"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Phoenix Progress is registered with the Information Commissioner’s Office (ICO) as a data controller and complies fully with the requirements of the UK General Data Protection Regulation (UK GDPR) and the Data Protection Act 2018.</w:t>
      </w:r>
    </w:p>
    <w:p w14:paraId="4C0CE055"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All personal data is processed lawfully, fairly and transparently in accordance with ICO guidance and statutory requirements.</w:t>
      </w:r>
    </w:p>
    <w:p w14:paraId="2506FC0A"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4EE77C30">
          <v:rect id="_x0000_i1031" style="width:0;height:1.5pt" o:hralign="center" o:hrstd="t" o:hr="t" fillcolor="#a0a0a0" stroked="f"/>
        </w:pict>
      </w:r>
    </w:p>
    <w:p w14:paraId="17FFD956"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7. Lawful Processing</w:t>
      </w:r>
    </w:p>
    <w:p w14:paraId="4D417994"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Personal data is processed only where there is a lawful basis under UK GDPR, including:</w:t>
      </w:r>
    </w:p>
    <w:p w14:paraId="63E20B97" w14:textId="77777777" w:rsidR="002016AC" w:rsidRPr="002016AC" w:rsidRDefault="002016AC" w:rsidP="002016AC">
      <w:pPr>
        <w:numPr>
          <w:ilvl w:val="0"/>
          <w:numId w:val="22"/>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Legal obligation</w:t>
      </w:r>
    </w:p>
    <w:p w14:paraId="71E37E1D" w14:textId="77777777" w:rsidR="002016AC" w:rsidRPr="002016AC" w:rsidRDefault="002016AC" w:rsidP="002016AC">
      <w:pPr>
        <w:numPr>
          <w:ilvl w:val="0"/>
          <w:numId w:val="22"/>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Public task</w:t>
      </w:r>
    </w:p>
    <w:p w14:paraId="3F6A0BB5" w14:textId="77777777" w:rsidR="002016AC" w:rsidRPr="002016AC" w:rsidRDefault="002016AC" w:rsidP="002016AC">
      <w:pPr>
        <w:numPr>
          <w:ilvl w:val="0"/>
          <w:numId w:val="22"/>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Contractual necessity</w:t>
      </w:r>
    </w:p>
    <w:p w14:paraId="624FEB41" w14:textId="77777777" w:rsidR="002016AC" w:rsidRPr="002016AC" w:rsidRDefault="002016AC" w:rsidP="002016AC">
      <w:pPr>
        <w:numPr>
          <w:ilvl w:val="0"/>
          <w:numId w:val="22"/>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Vital interests</w:t>
      </w:r>
    </w:p>
    <w:p w14:paraId="2F0107E9" w14:textId="77777777" w:rsidR="002016AC" w:rsidRPr="002016AC" w:rsidRDefault="002016AC" w:rsidP="002016AC">
      <w:pPr>
        <w:numPr>
          <w:ilvl w:val="0"/>
          <w:numId w:val="22"/>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lastRenderedPageBreak/>
        <w:t>Legitimate interests (where appropriate)</w:t>
      </w:r>
    </w:p>
    <w:p w14:paraId="559953AE"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Special category data is processed only where an additional lawful condition applies.</w:t>
      </w:r>
    </w:p>
    <w:p w14:paraId="762C1279"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2194236B">
          <v:rect id="_x0000_i1032" style="width:0;height:1.5pt" o:hralign="center" o:hrstd="t" o:hr="t" fillcolor="#a0a0a0" stroked="f"/>
        </w:pict>
      </w:r>
    </w:p>
    <w:p w14:paraId="13CDAB1D"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8. Data Handling and Security</w:t>
      </w:r>
    </w:p>
    <w:p w14:paraId="542A3473"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Phoenix Progress ensures that personal data is:</w:t>
      </w:r>
    </w:p>
    <w:p w14:paraId="722B1377" w14:textId="77777777" w:rsidR="002016AC" w:rsidRPr="002016AC" w:rsidRDefault="002016AC" w:rsidP="002016AC">
      <w:pPr>
        <w:numPr>
          <w:ilvl w:val="0"/>
          <w:numId w:val="23"/>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Stored securely</w:t>
      </w:r>
    </w:p>
    <w:p w14:paraId="7996A773" w14:textId="77777777" w:rsidR="002016AC" w:rsidRPr="002016AC" w:rsidRDefault="002016AC" w:rsidP="002016AC">
      <w:pPr>
        <w:numPr>
          <w:ilvl w:val="0"/>
          <w:numId w:val="23"/>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Accessed only by authorised staff</w:t>
      </w:r>
    </w:p>
    <w:p w14:paraId="23A2E449" w14:textId="77777777" w:rsidR="002016AC" w:rsidRPr="002016AC" w:rsidRDefault="002016AC" w:rsidP="002016AC">
      <w:pPr>
        <w:numPr>
          <w:ilvl w:val="0"/>
          <w:numId w:val="23"/>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Used only for legitimate purposes</w:t>
      </w:r>
    </w:p>
    <w:p w14:paraId="3B1C8196" w14:textId="77777777" w:rsidR="002016AC" w:rsidRPr="002016AC" w:rsidRDefault="002016AC" w:rsidP="002016AC">
      <w:pPr>
        <w:numPr>
          <w:ilvl w:val="0"/>
          <w:numId w:val="23"/>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Protected against unauthorised access, loss or misuse</w:t>
      </w:r>
    </w:p>
    <w:p w14:paraId="4FA432C1"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Technical and organisational security measures include:</w:t>
      </w:r>
    </w:p>
    <w:p w14:paraId="693BF917" w14:textId="77777777" w:rsidR="002016AC" w:rsidRPr="002016AC" w:rsidRDefault="002016AC" w:rsidP="002016AC">
      <w:pPr>
        <w:numPr>
          <w:ilvl w:val="0"/>
          <w:numId w:val="24"/>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 xml:space="preserve">Secure electronic systems such as </w:t>
      </w:r>
      <w:proofErr w:type="spellStart"/>
      <w:r w:rsidRPr="002016AC">
        <w:rPr>
          <w:rFonts w:asciiTheme="majorHAnsi" w:eastAsiaTheme="majorEastAsia" w:hAnsiTheme="majorHAnsi" w:cstheme="majorHAnsi"/>
          <w:sz w:val="24"/>
          <w:szCs w:val="24"/>
          <w:lang w:val="en-GB"/>
        </w:rPr>
        <w:t>Bromcom</w:t>
      </w:r>
      <w:proofErr w:type="spellEnd"/>
    </w:p>
    <w:p w14:paraId="3CCFE589" w14:textId="77777777" w:rsidR="002016AC" w:rsidRPr="002016AC" w:rsidRDefault="002016AC" w:rsidP="002016AC">
      <w:pPr>
        <w:numPr>
          <w:ilvl w:val="0"/>
          <w:numId w:val="24"/>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Password-protected access</w:t>
      </w:r>
    </w:p>
    <w:p w14:paraId="0EA58E1E" w14:textId="77777777" w:rsidR="002016AC" w:rsidRPr="002016AC" w:rsidRDefault="002016AC" w:rsidP="002016AC">
      <w:pPr>
        <w:numPr>
          <w:ilvl w:val="0"/>
          <w:numId w:val="24"/>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Encryption where required</w:t>
      </w:r>
    </w:p>
    <w:p w14:paraId="0049C41C" w14:textId="77777777" w:rsidR="002016AC" w:rsidRPr="002016AC" w:rsidRDefault="002016AC" w:rsidP="002016AC">
      <w:pPr>
        <w:numPr>
          <w:ilvl w:val="0"/>
          <w:numId w:val="24"/>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Staff training</w:t>
      </w:r>
    </w:p>
    <w:p w14:paraId="28F503EC" w14:textId="77777777" w:rsidR="002016AC" w:rsidRPr="002016AC" w:rsidRDefault="002016AC" w:rsidP="002016AC">
      <w:pPr>
        <w:numPr>
          <w:ilvl w:val="0"/>
          <w:numId w:val="24"/>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Secure physical storage</w:t>
      </w:r>
    </w:p>
    <w:p w14:paraId="5AA42C7B"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4B1F7B83">
          <v:rect id="_x0000_i1033" style="width:0;height:1.5pt" o:hralign="center" o:hrstd="t" o:hr="t" fillcolor="#a0a0a0" stroked="f"/>
        </w:pict>
      </w:r>
    </w:p>
    <w:p w14:paraId="674B584D"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9. Data Sharing</w:t>
      </w:r>
    </w:p>
    <w:p w14:paraId="50877835"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Information is shared only where necessary and lawful, and always in line with safeguarding, statutory and commissioning requirements.</w:t>
      </w:r>
    </w:p>
    <w:p w14:paraId="781B7B37"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Data sharing is carried out in accordance with:</w:t>
      </w:r>
    </w:p>
    <w:p w14:paraId="5152F7BF" w14:textId="77777777" w:rsidR="002016AC" w:rsidRPr="002016AC" w:rsidRDefault="002016AC" w:rsidP="002016AC">
      <w:pPr>
        <w:numPr>
          <w:ilvl w:val="0"/>
          <w:numId w:val="25"/>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UK GDPR</w:t>
      </w:r>
    </w:p>
    <w:p w14:paraId="76F74382" w14:textId="77777777" w:rsidR="002016AC" w:rsidRPr="002016AC" w:rsidRDefault="002016AC" w:rsidP="002016AC">
      <w:pPr>
        <w:numPr>
          <w:ilvl w:val="0"/>
          <w:numId w:val="25"/>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Data Protection Act 2018</w:t>
      </w:r>
    </w:p>
    <w:p w14:paraId="06E5CC5D" w14:textId="77777777" w:rsidR="002016AC" w:rsidRPr="002016AC" w:rsidRDefault="002016AC" w:rsidP="002016AC">
      <w:pPr>
        <w:numPr>
          <w:ilvl w:val="0"/>
          <w:numId w:val="25"/>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Information Sharing Agreements (where applicable)</w:t>
      </w:r>
    </w:p>
    <w:p w14:paraId="38DDC242" w14:textId="77777777" w:rsidR="002016AC" w:rsidRPr="002016AC" w:rsidRDefault="002016AC" w:rsidP="002016AC">
      <w:pPr>
        <w:numPr>
          <w:ilvl w:val="0"/>
          <w:numId w:val="25"/>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Safeguarding legislation</w:t>
      </w:r>
    </w:p>
    <w:p w14:paraId="2E7239D7"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lastRenderedPageBreak/>
        <w:t>Safeguarding always takes precedence over confidentiality where a child is at risk of harm.</w:t>
      </w:r>
    </w:p>
    <w:p w14:paraId="6F21BB1A"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11D240E9">
          <v:rect id="_x0000_i1034" style="width:0;height:1.5pt" o:hralign="center" o:hrstd="t" o:hr="t" fillcolor="#a0a0a0" stroked="f"/>
        </w:pict>
      </w:r>
    </w:p>
    <w:p w14:paraId="39369C0D" w14:textId="77777777" w:rsidR="00BA4A01" w:rsidRDefault="00BA4A01" w:rsidP="002016AC">
      <w:pPr>
        <w:rPr>
          <w:rFonts w:asciiTheme="majorHAnsi" w:eastAsiaTheme="majorEastAsia" w:hAnsiTheme="majorHAnsi" w:cstheme="majorHAnsi"/>
          <w:b/>
          <w:bCs/>
          <w:sz w:val="24"/>
          <w:szCs w:val="24"/>
          <w:lang w:val="en-GB"/>
        </w:rPr>
      </w:pPr>
    </w:p>
    <w:p w14:paraId="7C13D804" w14:textId="6D002274"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10. Data Retention</w:t>
      </w:r>
    </w:p>
    <w:p w14:paraId="20531029"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Personal data is retained in line with Phoenix Progress’ Data Retention and Disposal Policy.</w:t>
      </w:r>
    </w:p>
    <w:p w14:paraId="2D9FAE5E"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Data is:</w:t>
      </w:r>
    </w:p>
    <w:p w14:paraId="61F10BD6" w14:textId="77777777" w:rsidR="002016AC" w:rsidRPr="002016AC" w:rsidRDefault="002016AC" w:rsidP="002016AC">
      <w:pPr>
        <w:numPr>
          <w:ilvl w:val="0"/>
          <w:numId w:val="26"/>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Retained only for as long as necessary</w:t>
      </w:r>
    </w:p>
    <w:p w14:paraId="775FF9B7" w14:textId="77777777" w:rsidR="002016AC" w:rsidRPr="002016AC" w:rsidRDefault="002016AC" w:rsidP="002016AC">
      <w:pPr>
        <w:numPr>
          <w:ilvl w:val="0"/>
          <w:numId w:val="26"/>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Reviewed regularly</w:t>
      </w:r>
    </w:p>
    <w:p w14:paraId="37FBCDAE" w14:textId="77777777" w:rsidR="002016AC" w:rsidRPr="002016AC" w:rsidRDefault="002016AC" w:rsidP="002016AC">
      <w:pPr>
        <w:numPr>
          <w:ilvl w:val="0"/>
          <w:numId w:val="26"/>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Disposed of securely and confidentially</w:t>
      </w:r>
    </w:p>
    <w:p w14:paraId="520E4AC6"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4A10E8D6">
          <v:rect id="_x0000_i1035" style="width:0;height:1.5pt" o:hralign="center" o:hrstd="t" o:hr="t" fillcolor="#a0a0a0" stroked="f"/>
        </w:pict>
      </w:r>
    </w:p>
    <w:p w14:paraId="09578179"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11. Data Subject Rights</w:t>
      </w:r>
    </w:p>
    <w:p w14:paraId="7D0EB5E0"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Phoenix Progress respects and upholds all data subject rights under UK GDPR, including:</w:t>
      </w:r>
    </w:p>
    <w:p w14:paraId="3864580C" w14:textId="77777777" w:rsidR="002016AC" w:rsidRPr="002016AC" w:rsidRDefault="002016AC" w:rsidP="002016AC">
      <w:pPr>
        <w:numPr>
          <w:ilvl w:val="0"/>
          <w:numId w:val="27"/>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Right of access</w:t>
      </w:r>
    </w:p>
    <w:p w14:paraId="7C929FFE" w14:textId="77777777" w:rsidR="002016AC" w:rsidRPr="002016AC" w:rsidRDefault="002016AC" w:rsidP="002016AC">
      <w:pPr>
        <w:numPr>
          <w:ilvl w:val="0"/>
          <w:numId w:val="27"/>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Right to rectification</w:t>
      </w:r>
    </w:p>
    <w:p w14:paraId="2010D919" w14:textId="77777777" w:rsidR="002016AC" w:rsidRPr="002016AC" w:rsidRDefault="002016AC" w:rsidP="002016AC">
      <w:pPr>
        <w:numPr>
          <w:ilvl w:val="0"/>
          <w:numId w:val="27"/>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Right to erasure</w:t>
      </w:r>
    </w:p>
    <w:p w14:paraId="41655771" w14:textId="77777777" w:rsidR="002016AC" w:rsidRPr="002016AC" w:rsidRDefault="002016AC" w:rsidP="002016AC">
      <w:pPr>
        <w:numPr>
          <w:ilvl w:val="0"/>
          <w:numId w:val="27"/>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Right to restrict processing</w:t>
      </w:r>
    </w:p>
    <w:p w14:paraId="67D86F34" w14:textId="77777777" w:rsidR="002016AC" w:rsidRPr="002016AC" w:rsidRDefault="002016AC" w:rsidP="002016AC">
      <w:pPr>
        <w:numPr>
          <w:ilvl w:val="0"/>
          <w:numId w:val="27"/>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Right to data portability</w:t>
      </w:r>
    </w:p>
    <w:p w14:paraId="752EFFF8" w14:textId="77777777" w:rsidR="002016AC" w:rsidRPr="002016AC" w:rsidRDefault="002016AC" w:rsidP="002016AC">
      <w:pPr>
        <w:numPr>
          <w:ilvl w:val="0"/>
          <w:numId w:val="27"/>
        </w:num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Right to object</w:t>
      </w:r>
    </w:p>
    <w:p w14:paraId="271EC462"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All requests are handled within statutory timescales.</w:t>
      </w:r>
    </w:p>
    <w:p w14:paraId="62609DAB"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05C12A72">
          <v:rect id="_x0000_i1036" style="width:0;height:1.5pt" o:hralign="center" o:hrstd="t" o:hr="t" fillcolor="#a0a0a0" stroked="f"/>
        </w:pict>
      </w:r>
    </w:p>
    <w:p w14:paraId="2F8DA08F" w14:textId="77777777"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12. Data Breaches</w:t>
      </w:r>
    </w:p>
    <w:p w14:paraId="675555F4"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All data breaches or suspected breaches must be reported immediately to the Data Protection Officer.</w:t>
      </w:r>
    </w:p>
    <w:p w14:paraId="4FCF60D5"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lastRenderedPageBreak/>
        <w:t>Breaches are managed in line with ICO guidance and Phoenix Progress’ Data Breach Procedure. Where required, breaches are reported to the ICO within statutory timescales.</w:t>
      </w:r>
    </w:p>
    <w:p w14:paraId="61C2BA7F" w14:textId="77777777" w:rsidR="002016AC" w:rsidRPr="002016AC" w:rsidRDefault="00765093" w:rsidP="002016AC">
      <w:pPr>
        <w:rPr>
          <w:rFonts w:asciiTheme="majorHAnsi" w:eastAsiaTheme="majorEastAsia" w:hAnsiTheme="majorHAnsi" w:cstheme="majorHAnsi"/>
          <w:sz w:val="24"/>
          <w:szCs w:val="24"/>
          <w:lang w:val="en-GB"/>
        </w:rPr>
      </w:pPr>
      <w:r>
        <w:rPr>
          <w:rFonts w:asciiTheme="majorHAnsi" w:eastAsiaTheme="majorEastAsia" w:hAnsiTheme="majorHAnsi" w:cstheme="majorHAnsi"/>
          <w:sz w:val="24"/>
          <w:szCs w:val="24"/>
          <w:lang w:val="en-GB"/>
        </w:rPr>
        <w:pict w14:anchorId="5E85FC94">
          <v:rect id="_x0000_i1037" style="width:0;height:1.5pt" o:hralign="center" o:hrstd="t" o:hr="t" fillcolor="#a0a0a0" stroked="f"/>
        </w:pict>
      </w:r>
    </w:p>
    <w:p w14:paraId="3FF71F18" w14:textId="77777777" w:rsidR="00BA4A01" w:rsidRDefault="00BA4A01" w:rsidP="002016AC">
      <w:pPr>
        <w:rPr>
          <w:rFonts w:asciiTheme="majorHAnsi" w:eastAsiaTheme="majorEastAsia" w:hAnsiTheme="majorHAnsi" w:cstheme="majorHAnsi"/>
          <w:b/>
          <w:bCs/>
          <w:sz w:val="24"/>
          <w:szCs w:val="24"/>
          <w:lang w:val="en-GB"/>
        </w:rPr>
      </w:pPr>
    </w:p>
    <w:p w14:paraId="0679824A" w14:textId="7F0D6560" w:rsidR="002016AC" w:rsidRPr="002016AC" w:rsidRDefault="002016AC" w:rsidP="002016AC">
      <w:pPr>
        <w:rPr>
          <w:rFonts w:asciiTheme="majorHAnsi" w:eastAsiaTheme="majorEastAsia" w:hAnsiTheme="majorHAnsi" w:cstheme="majorHAnsi"/>
          <w:b/>
          <w:bCs/>
          <w:sz w:val="24"/>
          <w:szCs w:val="24"/>
          <w:lang w:val="en-GB"/>
        </w:rPr>
      </w:pPr>
      <w:r w:rsidRPr="002016AC">
        <w:rPr>
          <w:rFonts w:asciiTheme="majorHAnsi" w:eastAsiaTheme="majorEastAsia" w:hAnsiTheme="majorHAnsi" w:cstheme="majorHAnsi"/>
          <w:b/>
          <w:bCs/>
          <w:sz w:val="24"/>
          <w:szCs w:val="24"/>
          <w:lang w:val="en-GB"/>
        </w:rPr>
        <w:t>13. Monitoring and Review</w:t>
      </w:r>
    </w:p>
    <w:p w14:paraId="7E8816CA" w14:textId="77777777" w:rsidR="002016AC" w:rsidRPr="002016AC" w:rsidRDefault="002016AC" w:rsidP="002016AC">
      <w:pPr>
        <w:rPr>
          <w:rFonts w:asciiTheme="majorHAnsi" w:eastAsiaTheme="majorEastAsia" w:hAnsiTheme="majorHAnsi" w:cstheme="majorHAnsi"/>
          <w:sz w:val="24"/>
          <w:szCs w:val="24"/>
          <w:lang w:val="en-GB"/>
        </w:rPr>
      </w:pPr>
      <w:r w:rsidRPr="002016AC">
        <w:rPr>
          <w:rFonts w:asciiTheme="majorHAnsi" w:eastAsiaTheme="majorEastAsia" w:hAnsiTheme="majorHAnsi" w:cstheme="majorHAnsi"/>
          <w:sz w:val="24"/>
          <w:szCs w:val="24"/>
          <w:lang w:val="en-GB"/>
        </w:rPr>
        <w:t>This policy is reviewed annually or sooner if required by changes to legislation, guidance or operational practice.</w:t>
      </w:r>
    </w:p>
    <w:p w14:paraId="52B3EB79" w14:textId="6701B865" w:rsidR="00C72E9B" w:rsidRPr="002016AC" w:rsidRDefault="00C72E9B" w:rsidP="002016AC"/>
    <w:sectPr w:rsidR="00C72E9B" w:rsidRPr="002016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723278"/>
    <w:multiLevelType w:val="multilevel"/>
    <w:tmpl w:val="D70E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7E4E04"/>
    <w:multiLevelType w:val="multilevel"/>
    <w:tmpl w:val="575A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61F84"/>
    <w:multiLevelType w:val="multilevel"/>
    <w:tmpl w:val="89DE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AE0033"/>
    <w:multiLevelType w:val="multilevel"/>
    <w:tmpl w:val="BFD8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6F325C"/>
    <w:multiLevelType w:val="multilevel"/>
    <w:tmpl w:val="8730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85A96"/>
    <w:multiLevelType w:val="multilevel"/>
    <w:tmpl w:val="E90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F5E4E"/>
    <w:multiLevelType w:val="multilevel"/>
    <w:tmpl w:val="678C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93A06"/>
    <w:multiLevelType w:val="multilevel"/>
    <w:tmpl w:val="92D0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DB73E0"/>
    <w:multiLevelType w:val="multilevel"/>
    <w:tmpl w:val="4644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A03043"/>
    <w:multiLevelType w:val="multilevel"/>
    <w:tmpl w:val="727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82B87"/>
    <w:multiLevelType w:val="multilevel"/>
    <w:tmpl w:val="2B0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A10F5"/>
    <w:multiLevelType w:val="multilevel"/>
    <w:tmpl w:val="95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9590E"/>
    <w:multiLevelType w:val="multilevel"/>
    <w:tmpl w:val="665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705B7"/>
    <w:multiLevelType w:val="multilevel"/>
    <w:tmpl w:val="F4DA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B7D4E"/>
    <w:multiLevelType w:val="multilevel"/>
    <w:tmpl w:val="F49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D05791"/>
    <w:multiLevelType w:val="multilevel"/>
    <w:tmpl w:val="1E7C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662F97"/>
    <w:multiLevelType w:val="multilevel"/>
    <w:tmpl w:val="CBF0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3833E8"/>
    <w:multiLevelType w:val="multilevel"/>
    <w:tmpl w:val="EC9A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79231">
    <w:abstractNumId w:val="8"/>
  </w:num>
  <w:num w:numId="2" w16cid:durableId="1065879783">
    <w:abstractNumId w:val="6"/>
  </w:num>
  <w:num w:numId="3" w16cid:durableId="921262097">
    <w:abstractNumId w:val="5"/>
  </w:num>
  <w:num w:numId="4" w16cid:durableId="1951624563">
    <w:abstractNumId w:val="4"/>
  </w:num>
  <w:num w:numId="5" w16cid:durableId="843319655">
    <w:abstractNumId w:val="7"/>
  </w:num>
  <w:num w:numId="6" w16cid:durableId="1223828343">
    <w:abstractNumId w:val="3"/>
  </w:num>
  <w:num w:numId="7" w16cid:durableId="1572152680">
    <w:abstractNumId w:val="2"/>
  </w:num>
  <w:num w:numId="8" w16cid:durableId="1927573945">
    <w:abstractNumId w:val="1"/>
  </w:num>
  <w:num w:numId="9" w16cid:durableId="360786183">
    <w:abstractNumId w:val="0"/>
  </w:num>
  <w:num w:numId="10" w16cid:durableId="247426609">
    <w:abstractNumId w:val="21"/>
  </w:num>
  <w:num w:numId="11" w16cid:durableId="746071160">
    <w:abstractNumId w:val="18"/>
  </w:num>
  <w:num w:numId="12" w16cid:durableId="987250848">
    <w:abstractNumId w:val="20"/>
  </w:num>
  <w:num w:numId="13" w16cid:durableId="1867055224">
    <w:abstractNumId w:val="9"/>
  </w:num>
  <w:num w:numId="14" w16cid:durableId="1050763396">
    <w:abstractNumId w:val="19"/>
  </w:num>
  <w:num w:numId="15" w16cid:durableId="405764132">
    <w:abstractNumId w:val="26"/>
  </w:num>
  <w:num w:numId="16" w16cid:durableId="1974866806">
    <w:abstractNumId w:val="23"/>
  </w:num>
  <w:num w:numId="17" w16cid:durableId="895092699">
    <w:abstractNumId w:val="24"/>
  </w:num>
  <w:num w:numId="18" w16cid:durableId="825627104">
    <w:abstractNumId w:val="13"/>
  </w:num>
  <w:num w:numId="19" w16cid:durableId="1095445076">
    <w:abstractNumId w:val="12"/>
  </w:num>
  <w:num w:numId="20" w16cid:durableId="577600300">
    <w:abstractNumId w:val="16"/>
  </w:num>
  <w:num w:numId="21" w16cid:durableId="1048142868">
    <w:abstractNumId w:val="14"/>
  </w:num>
  <w:num w:numId="22" w16cid:durableId="339238558">
    <w:abstractNumId w:val="17"/>
  </w:num>
  <w:num w:numId="23" w16cid:durableId="546068503">
    <w:abstractNumId w:val="15"/>
  </w:num>
  <w:num w:numId="24" w16cid:durableId="1670012770">
    <w:abstractNumId w:val="25"/>
  </w:num>
  <w:num w:numId="25" w16cid:durableId="136609149">
    <w:abstractNumId w:val="11"/>
  </w:num>
  <w:num w:numId="26" w16cid:durableId="1222593455">
    <w:abstractNumId w:val="10"/>
  </w:num>
  <w:num w:numId="27" w16cid:durableId="9339795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16AC"/>
    <w:rsid w:val="0029639D"/>
    <w:rsid w:val="00326F90"/>
    <w:rsid w:val="00490415"/>
    <w:rsid w:val="005B04B3"/>
    <w:rsid w:val="006C697A"/>
    <w:rsid w:val="00765093"/>
    <w:rsid w:val="008D6A59"/>
    <w:rsid w:val="00901BCA"/>
    <w:rsid w:val="009B7FC5"/>
    <w:rsid w:val="00A615EB"/>
    <w:rsid w:val="00AA1D8D"/>
    <w:rsid w:val="00AF5CBB"/>
    <w:rsid w:val="00B37E57"/>
    <w:rsid w:val="00B47730"/>
    <w:rsid w:val="00BA4A01"/>
    <w:rsid w:val="00C72E9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9"/>
    <o:shapelayout v:ext="edit">
      <o:idmap v:ext="edit" data="1"/>
    </o:shapelayout>
  </w:shapeDefaults>
  <w:decimalSymbol w:val="."/>
  <w:listSeparator w:val=","/>
  <w14:docId w14:val="77D4B107"/>
  <w14:defaultImageDpi w14:val="300"/>
  <w15:docId w15:val="{A7B81C8E-5BF8-42CA-AA44-FD2DA568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703</Words>
  <Characters>4127</Characters>
  <Application>Microsoft Office Word</Application>
  <DocSecurity>0</DocSecurity>
  <Lines>89</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 Henery</cp:lastModifiedBy>
  <cp:revision>8</cp:revision>
  <dcterms:created xsi:type="dcterms:W3CDTF">2026-01-12T19:51:00Z</dcterms:created>
  <dcterms:modified xsi:type="dcterms:W3CDTF">2026-01-23T19:21:00Z</dcterms:modified>
  <cp:category/>
</cp:coreProperties>
</file>