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5AF2" w14:textId="3803733D" w:rsidR="008F7210" w:rsidRDefault="00E95E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JED THISTLE RFC – </w:t>
      </w:r>
      <w:r w:rsidR="00C62CEA">
        <w:rPr>
          <w:b/>
          <w:sz w:val="36"/>
          <w:szCs w:val="36"/>
        </w:rPr>
        <w:t>SAFEGUARDING POLICY</w:t>
      </w:r>
    </w:p>
    <w:p w14:paraId="25DB5B0A" w14:textId="61BF3EB0" w:rsidR="00E80CFB" w:rsidRDefault="00E80CFB" w:rsidP="00F600C3">
      <w:pPr>
        <w:rPr>
          <w:b/>
          <w:sz w:val="36"/>
          <w:szCs w:val="36"/>
        </w:rPr>
      </w:pPr>
    </w:p>
    <w:p w14:paraId="51C2A4E8" w14:textId="5CCCED52" w:rsidR="00716F45" w:rsidRDefault="007D1859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Jed Thistle RFC </w:t>
      </w:r>
      <w:r w:rsidR="007D78DD">
        <w:rPr>
          <w:bCs/>
          <w:sz w:val="24"/>
          <w:szCs w:val="24"/>
        </w:rPr>
        <w:t>acknowledges</w:t>
      </w:r>
      <w:r w:rsidR="0032696E">
        <w:rPr>
          <w:bCs/>
          <w:sz w:val="24"/>
          <w:szCs w:val="24"/>
        </w:rPr>
        <w:t xml:space="preserve"> its responsibility </w:t>
      </w:r>
      <w:r w:rsidR="00CB3E78">
        <w:rPr>
          <w:bCs/>
          <w:sz w:val="24"/>
          <w:szCs w:val="24"/>
        </w:rPr>
        <w:t>to protect and safeguard the welfare of all children</w:t>
      </w:r>
      <w:r w:rsidR="00FB69A4">
        <w:rPr>
          <w:bCs/>
          <w:sz w:val="24"/>
          <w:szCs w:val="24"/>
        </w:rPr>
        <w:t xml:space="preserve"> in Jed Thistle from harm.</w:t>
      </w:r>
    </w:p>
    <w:p w14:paraId="2B43480C" w14:textId="77777777" w:rsidR="00FB69A4" w:rsidRDefault="00FB69A4" w:rsidP="00F600C3">
      <w:pPr>
        <w:rPr>
          <w:bCs/>
          <w:sz w:val="24"/>
          <w:szCs w:val="24"/>
        </w:rPr>
      </w:pPr>
    </w:p>
    <w:p w14:paraId="75D5C56A" w14:textId="1E95E4E8" w:rsidR="00FB69A4" w:rsidRDefault="00FB69A4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Jed Thistle RFC</w:t>
      </w:r>
      <w:r w:rsidR="00D1353D">
        <w:rPr>
          <w:bCs/>
          <w:sz w:val="24"/>
          <w:szCs w:val="24"/>
        </w:rPr>
        <w:t xml:space="preserve"> recognises that all children have the right to participate in rugby union in a safe</w:t>
      </w:r>
      <w:r w:rsidR="00EC00D3">
        <w:rPr>
          <w:bCs/>
          <w:sz w:val="24"/>
          <w:szCs w:val="24"/>
        </w:rPr>
        <w:t>, enjoyable and positive environment</w:t>
      </w:r>
      <w:r w:rsidR="00457FF0">
        <w:rPr>
          <w:bCs/>
          <w:sz w:val="24"/>
          <w:szCs w:val="24"/>
        </w:rPr>
        <w:t xml:space="preserve"> whilst at the same time being protected from abuse, neglect</w:t>
      </w:r>
      <w:r w:rsidR="00954DE8">
        <w:rPr>
          <w:bCs/>
          <w:sz w:val="24"/>
          <w:szCs w:val="24"/>
        </w:rPr>
        <w:t xml:space="preserve"> or poor practice.</w:t>
      </w:r>
    </w:p>
    <w:p w14:paraId="15D2B3FE" w14:textId="77777777" w:rsidR="0025361F" w:rsidRDefault="0025361F" w:rsidP="00F600C3">
      <w:pPr>
        <w:rPr>
          <w:bCs/>
          <w:sz w:val="24"/>
          <w:szCs w:val="24"/>
        </w:rPr>
      </w:pPr>
    </w:p>
    <w:p w14:paraId="44D405E5" w14:textId="0F945A3F" w:rsidR="0025361F" w:rsidRDefault="0025361F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Jed Thistle RFC confirms </w:t>
      </w:r>
      <w:r w:rsidR="00980F40">
        <w:rPr>
          <w:bCs/>
          <w:sz w:val="24"/>
          <w:szCs w:val="24"/>
        </w:rPr>
        <w:t xml:space="preserve">that it adheres to the Scottish Rugby </w:t>
      </w:r>
      <w:r w:rsidR="001E453B">
        <w:rPr>
          <w:bCs/>
          <w:sz w:val="24"/>
          <w:szCs w:val="24"/>
        </w:rPr>
        <w:t>Safeguarding Policy and the procedures, guidelines and practices</w:t>
      </w:r>
      <w:r w:rsidR="00E2247F">
        <w:rPr>
          <w:bCs/>
          <w:sz w:val="24"/>
          <w:szCs w:val="24"/>
        </w:rPr>
        <w:t xml:space="preserve"> contained in that document </w:t>
      </w:r>
      <w:r w:rsidR="00C53791">
        <w:rPr>
          <w:bCs/>
          <w:sz w:val="24"/>
          <w:szCs w:val="24"/>
        </w:rPr>
        <w:t>and any successor policy.</w:t>
      </w:r>
    </w:p>
    <w:p w14:paraId="23731F12" w14:textId="77777777" w:rsidR="00C53791" w:rsidRDefault="00C53791" w:rsidP="00F600C3">
      <w:pPr>
        <w:rPr>
          <w:bCs/>
          <w:sz w:val="24"/>
          <w:szCs w:val="24"/>
        </w:rPr>
      </w:pPr>
    </w:p>
    <w:p w14:paraId="30E40407" w14:textId="3F201B47" w:rsidR="00C53791" w:rsidRDefault="001E168D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Jed Thistle confirms that it will appoint a Child Protection Officer</w:t>
      </w:r>
      <w:r w:rsidR="00D42601">
        <w:rPr>
          <w:bCs/>
          <w:sz w:val="24"/>
          <w:szCs w:val="24"/>
        </w:rPr>
        <w:t xml:space="preserve"> (CPO) at the club.   Their details </w:t>
      </w:r>
      <w:r w:rsidR="00123E17">
        <w:rPr>
          <w:bCs/>
          <w:sz w:val="24"/>
          <w:szCs w:val="24"/>
        </w:rPr>
        <w:t>will be available within the clubhouse</w:t>
      </w:r>
      <w:r w:rsidR="004E6040">
        <w:rPr>
          <w:bCs/>
          <w:sz w:val="24"/>
          <w:szCs w:val="24"/>
        </w:rPr>
        <w:t xml:space="preserve"> and on the club website.   The CPO w</w:t>
      </w:r>
      <w:r w:rsidR="003B25B6">
        <w:rPr>
          <w:bCs/>
          <w:sz w:val="24"/>
          <w:szCs w:val="24"/>
        </w:rPr>
        <w:t>ill undergo Safeguarding training as directed by Scottish Rugby</w:t>
      </w:r>
      <w:r w:rsidR="002A73A8">
        <w:rPr>
          <w:bCs/>
          <w:sz w:val="24"/>
          <w:szCs w:val="24"/>
        </w:rPr>
        <w:t>.</w:t>
      </w:r>
    </w:p>
    <w:p w14:paraId="57ECB9B2" w14:textId="77777777" w:rsidR="002A73A8" w:rsidRDefault="002A73A8" w:rsidP="00F600C3">
      <w:pPr>
        <w:rPr>
          <w:bCs/>
          <w:sz w:val="24"/>
          <w:szCs w:val="24"/>
        </w:rPr>
      </w:pPr>
    </w:p>
    <w:p w14:paraId="2C75C2A8" w14:textId="1501B0EB" w:rsidR="002A73A8" w:rsidRDefault="002A73A8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Jed Thistle CPO is Michael Hewitt</w:t>
      </w:r>
      <w:r w:rsidR="004C6157">
        <w:rPr>
          <w:bCs/>
          <w:sz w:val="24"/>
          <w:szCs w:val="24"/>
        </w:rPr>
        <w:t xml:space="preserve"> and they agree to be contacted with any concerns regarding </w:t>
      </w:r>
      <w:r w:rsidR="00A519AB">
        <w:rPr>
          <w:bCs/>
          <w:sz w:val="24"/>
          <w:szCs w:val="24"/>
        </w:rPr>
        <w:t>child protection and safeguarding and will take appropriate action</w:t>
      </w:r>
      <w:r w:rsidR="00D92964">
        <w:rPr>
          <w:bCs/>
          <w:sz w:val="24"/>
          <w:szCs w:val="24"/>
        </w:rPr>
        <w:t>.</w:t>
      </w:r>
    </w:p>
    <w:p w14:paraId="262FC186" w14:textId="77777777" w:rsidR="00D92964" w:rsidRDefault="00D92964" w:rsidP="00F600C3">
      <w:pPr>
        <w:rPr>
          <w:bCs/>
          <w:sz w:val="24"/>
          <w:szCs w:val="24"/>
        </w:rPr>
      </w:pPr>
    </w:p>
    <w:p w14:paraId="10BAF4CB" w14:textId="606F0E63" w:rsidR="00D92964" w:rsidRDefault="00D92964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Jed Thistle RFC agrees that all allegations </w:t>
      </w:r>
      <w:r w:rsidR="00266820">
        <w:rPr>
          <w:bCs/>
          <w:sz w:val="24"/>
          <w:szCs w:val="24"/>
        </w:rPr>
        <w:t xml:space="preserve">or suspicions of abuse, neglect, harm or poor practice will be taken </w:t>
      </w:r>
      <w:r w:rsidR="00B5344C">
        <w:rPr>
          <w:bCs/>
          <w:sz w:val="24"/>
          <w:szCs w:val="24"/>
        </w:rPr>
        <w:t>seriously and responded to swiftly</w:t>
      </w:r>
      <w:r w:rsidR="00095414">
        <w:rPr>
          <w:bCs/>
          <w:sz w:val="24"/>
          <w:szCs w:val="24"/>
        </w:rPr>
        <w:t>, fairly and appropriately.</w:t>
      </w:r>
    </w:p>
    <w:p w14:paraId="37058E40" w14:textId="77777777" w:rsidR="00095414" w:rsidRDefault="00095414" w:rsidP="00F600C3">
      <w:pPr>
        <w:rPr>
          <w:bCs/>
          <w:sz w:val="24"/>
          <w:szCs w:val="24"/>
        </w:rPr>
      </w:pPr>
    </w:p>
    <w:p w14:paraId="02643ABE" w14:textId="642AB766" w:rsidR="00095414" w:rsidRDefault="004D0CD3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Jed Thistle RFC recognises that all children have the right to expect </w:t>
      </w:r>
      <w:r w:rsidR="00BC7BE7">
        <w:rPr>
          <w:bCs/>
          <w:sz w:val="24"/>
          <w:szCs w:val="24"/>
        </w:rPr>
        <w:t xml:space="preserve">that their participation in rugby union will be supported </w:t>
      </w:r>
      <w:r w:rsidR="001A7E7C">
        <w:rPr>
          <w:bCs/>
          <w:sz w:val="24"/>
          <w:szCs w:val="24"/>
        </w:rPr>
        <w:t>and delivered by suitably</w:t>
      </w:r>
      <w:r w:rsidR="006762E0">
        <w:rPr>
          <w:bCs/>
          <w:sz w:val="24"/>
          <w:szCs w:val="24"/>
        </w:rPr>
        <w:t xml:space="preserve"> recruited, vetted and managed staff, whether they are volunteering or officiating</w:t>
      </w:r>
      <w:r w:rsidR="00137B10">
        <w:rPr>
          <w:bCs/>
          <w:sz w:val="24"/>
          <w:szCs w:val="24"/>
        </w:rPr>
        <w:t>.</w:t>
      </w:r>
    </w:p>
    <w:p w14:paraId="5A659CDC" w14:textId="77777777" w:rsidR="00137B10" w:rsidRDefault="00137B10" w:rsidP="00F600C3">
      <w:pPr>
        <w:rPr>
          <w:bCs/>
          <w:sz w:val="24"/>
          <w:szCs w:val="24"/>
        </w:rPr>
      </w:pPr>
    </w:p>
    <w:p w14:paraId="2CD09098" w14:textId="36525431" w:rsidR="00137B10" w:rsidRDefault="00137B10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All members of Jed Thistle</w:t>
      </w:r>
      <w:r w:rsidR="00D63DDC">
        <w:rPr>
          <w:bCs/>
          <w:sz w:val="24"/>
          <w:szCs w:val="24"/>
        </w:rPr>
        <w:t xml:space="preserve"> RFC who undertake regulated work must be </w:t>
      </w:r>
      <w:r w:rsidR="00661879">
        <w:rPr>
          <w:bCs/>
          <w:sz w:val="24"/>
          <w:szCs w:val="24"/>
        </w:rPr>
        <w:t>a member</w:t>
      </w:r>
      <w:r w:rsidR="004A2D7B">
        <w:rPr>
          <w:bCs/>
          <w:sz w:val="24"/>
          <w:szCs w:val="24"/>
        </w:rPr>
        <w:t xml:space="preserve"> of the PVG Scheme with a Scheme Record Update if necessary</w:t>
      </w:r>
      <w:r w:rsidR="00086BAA">
        <w:rPr>
          <w:bCs/>
          <w:sz w:val="24"/>
          <w:szCs w:val="24"/>
        </w:rPr>
        <w:t>.</w:t>
      </w:r>
    </w:p>
    <w:p w14:paraId="09134127" w14:textId="77777777" w:rsidR="00086BAA" w:rsidRDefault="00086BAA" w:rsidP="00F600C3">
      <w:pPr>
        <w:rPr>
          <w:bCs/>
          <w:sz w:val="24"/>
          <w:szCs w:val="24"/>
        </w:rPr>
      </w:pPr>
    </w:p>
    <w:p w14:paraId="0987BDA2" w14:textId="5A004803" w:rsidR="00086BAA" w:rsidRDefault="00086BAA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Jed Thistle acknowledges the Disclosure Scotland</w:t>
      </w:r>
      <w:r w:rsidR="00010526">
        <w:rPr>
          <w:bCs/>
          <w:sz w:val="24"/>
          <w:szCs w:val="24"/>
        </w:rPr>
        <w:t xml:space="preserve"> referrals process and agrees to action</w:t>
      </w:r>
      <w:r w:rsidR="004F3BBE">
        <w:rPr>
          <w:bCs/>
          <w:sz w:val="24"/>
          <w:szCs w:val="24"/>
        </w:rPr>
        <w:t xml:space="preserve"> a referral if required.</w:t>
      </w:r>
    </w:p>
    <w:p w14:paraId="005178C4" w14:textId="77777777" w:rsidR="004F3BBE" w:rsidRDefault="004F3BBE" w:rsidP="00F600C3">
      <w:pPr>
        <w:rPr>
          <w:bCs/>
          <w:sz w:val="24"/>
          <w:szCs w:val="24"/>
        </w:rPr>
      </w:pPr>
    </w:p>
    <w:p w14:paraId="24E44FCF" w14:textId="3D9DA921" w:rsidR="004F3BBE" w:rsidRDefault="004F3BBE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Jed Thistle</w:t>
      </w:r>
      <w:r w:rsidR="00CF7C4E">
        <w:rPr>
          <w:bCs/>
          <w:sz w:val="24"/>
          <w:szCs w:val="24"/>
        </w:rPr>
        <w:t xml:space="preserve"> agrees that any tours, overseas or domestic </w:t>
      </w:r>
      <w:r w:rsidR="00346BE8">
        <w:rPr>
          <w:bCs/>
          <w:sz w:val="24"/>
          <w:szCs w:val="24"/>
        </w:rPr>
        <w:t>must comply with the relevant Scottish Rugby Regulations</w:t>
      </w:r>
      <w:r w:rsidR="00517650">
        <w:rPr>
          <w:bCs/>
          <w:sz w:val="24"/>
          <w:szCs w:val="24"/>
        </w:rPr>
        <w:t xml:space="preserve"> and Guidance relating to tours.</w:t>
      </w:r>
    </w:p>
    <w:p w14:paraId="17A4FFFA" w14:textId="77777777" w:rsidR="00180746" w:rsidRDefault="00180746" w:rsidP="00F600C3">
      <w:pPr>
        <w:rPr>
          <w:bCs/>
          <w:sz w:val="24"/>
          <w:szCs w:val="24"/>
        </w:rPr>
      </w:pPr>
    </w:p>
    <w:p w14:paraId="13C3A719" w14:textId="77777777" w:rsidR="00180746" w:rsidRDefault="00180746" w:rsidP="00F600C3">
      <w:pPr>
        <w:rPr>
          <w:bCs/>
          <w:sz w:val="24"/>
          <w:szCs w:val="24"/>
        </w:rPr>
      </w:pPr>
    </w:p>
    <w:p w14:paraId="73778B85" w14:textId="77777777" w:rsidR="00180746" w:rsidRDefault="00180746" w:rsidP="00F600C3">
      <w:pPr>
        <w:rPr>
          <w:bCs/>
          <w:sz w:val="24"/>
          <w:szCs w:val="24"/>
        </w:rPr>
      </w:pPr>
    </w:p>
    <w:p w14:paraId="77DB052A" w14:textId="66C07E9D" w:rsidR="00180746" w:rsidRDefault="00180746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full copy </w:t>
      </w:r>
      <w:r w:rsidR="00AB1772">
        <w:rPr>
          <w:bCs/>
          <w:sz w:val="24"/>
          <w:szCs w:val="24"/>
        </w:rPr>
        <w:t>of the Scottish Rugby Safeguarding Policy can be found</w:t>
      </w:r>
      <w:r w:rsidR="001A7617">
        <w:rPr>
          <w:bCs/>
          <w:sz w:val="24"/>
          <w:szCs w:val="24"/>
        </w:rPr>
        <w:t xml:space="preserve"> on our website </w:t>
      </w:r>
      <w:r w:rsidR="00ED034D">
        <w:rPr>
          <w:bCs/>
          <w:sz w:val="24"/>
          <w:szCs w:val="24"/>
        </w:rPr>
        <w:t>or on</w:t>
      </w:r>
    </w:p>
    <w:p w14:paraId="2AD98505" w14:textId="19C5349B" w:rsidR="00ED034D" w:rsidRDefault="00731EE9" w:rsidP="00F600C3">
      <w:pPr>
        <w:rPr>
          <w:bCs/>
          <w:sz w:val="24"/>
          <w:szCs w:val="24"/>
        </w:rPr>
      </w:pPr>
      <w:hyperlink r:id="rId5" w:history="1">
        <w:r w:rsidRPr="00732C8A">
          <w:rPr>
            <w:rStyle w:val="Hyperlink"/>
            <w:bCs/>
            <w:sz w:val="24"/>
            <w:szCs w:val="24"/>
          </w:rPr>
          <w:t>https://scottishrugby.org/clubs-and-schools/safeguarding/safeguarding-policy/</w:t>
        </w:r>
      </w:hyperlink>
    </w:p>
    <w:p w14:paraId="0686E10D" w14:textId="7578C889" w:rsidR="00731EE9" w:rsidRPr="007D1859" w:rsidRDefault="00731EE9" w:rsidP="00F60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and is applicable</w:t>
      </w:r>
      <w:r w:rsidR="00307E73">
        <w:rPr>
          <w:bCs/>
          <w:sz w:val="24"/>
          <w:szCs w:val="24"/>
        </w:rPr>
        <w:t xml:space="preserve"> for any young person aged </w:t>
      </w:r>
      <w:r w:rsidR="004517BD">
        <w:rPr>
          <w:bCs/>
          <w:sz w:val="24"/>
          <w:szCs w:val="24"/>
        </w:rPr>
        <w:t>under 18.</w:t>
      </w:r>
    </w:p>
    <w:sectPr w:rsidR="00731EE9" w:rsidRPr="007D1859" w:rsidSect="008F7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14ADF"/>
    <w:multiLevelType w:val="hybridMultilevel"/>
    <w:tmpl w:val="175ECBD4"/>
    <w:lvl w:ilvl="0" w:tplc="68FC2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79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E20"/>
    <w:rsid w:val="00010526"/>
    <w:rsid w:val="0001162A"/>
    <w:rsid w:val="00017FFB"/>
    <w:rsid w:val="00035D8B"/>
    <w:rsid w:val="00051266"/>
    <w:rsid w:val="00056FF2"/>
    <w:rsid w:val="00063991"/>
    <w:rsid w:val="00086BAA"/>
    <w:rsid w:val="00095414"/>
    <w:rsid w:val="00097128"/>
    <w:rsid w:val="000A1004"/>
    <w:rsid w:val="000A3B9B"/>
    <w:rsid w:val="000B2977"/>
    <w:rsid w:val="000B2CB2"/>
    <w:rsid w:val="000D0EA0"/>
    <w:rsid w:val="000E2D71"/>
    <w:rsid w:val="000F6B6F"/>
    <w:rsid w:val="00120DF1"/>
    <w:rsid w:val="00121C8D"/>
    <w:rsid w:val="00123E17"/>
    <w:rsid w:val="00137B10"/>
    <w:rsid w:val="00171D88"/>
    <w:rsid w:val="00180746"/>
    <w:rsid w:val="001A7617"/>
    <w:rsid w:val="001A7E7C"/>
    <w:rsid w:val="001C30EF"/>
    <w:rsid w:val="001C4A92"/>
    <w:rsid w:val="001D34D4"/>
    <w:rsid w:val="001D4D2B"/>
    <w:rsid w:val="001E168D"/>
    <w:rsid w:val="001E453B"/>
    <w:rsid w:val="00201706"/>
    <w:rsid w:val="002278C2"/>
    <w:rsid w:val="0024758E"/>
    <w:rsid w:val="002519DE"/>
    <w:rsid w:val="0025361F"/>
    <w:rsid w:val="002616C6"/>
    <w:rsid w:val="00266820"/>
    <w:rsid w:val="00295EF0"/>
    <w:rsid w:val="002A73A8"/>
    <w:rsid w:val="002A7C82"/>
    <w:rsid w:val="002B0BA2"/>
    <w:rsid w:val="002B3678"/>
    <w:rsid w:val="002C4618"/>
    <w:rsid w:val="002C523B"/>
    <w:rsid w:val="002F169A"/>
    <w:rsid w:val="00307E73"/>
    <w:rsid w:val="003147EF"/>
    <w:rsid w:val="0032696E"/>
    <w:rsid w:val="00330E75"/>
    <w:rsid w:val="0033361C"/>
    <w:rsid w:val="00335B65"/>
    <w:rsid w:val="00342B4C"/>
    <w:rsid w:val="00346BE8"/>
    <w:rsid w:val="003840B7"/>
    <w:rsid w:val="003B25B6"/>
    <w:rsid w:val="003B7717"/>
    <w:rsid w:val="00416AEE"/>
    <w:rsid w:val="00422F54"/>
    <w:rsid w:val="00423EA2"/>
    <w:rsid w:val="00427234"/>
    <w:rsid w:val="00440213"/>
    <w:rsid w:val="004517BD"/>
    <w:rsid w:val="00457FF0"/>
    <w:rsid w:val="0046048E"/>
    <w:rsid w:val="004A2D7B"/>
    <w:rsid w:val="004A43AF"/>
    <w:rsid w:val="004A7457"/>
    <w:rsid w:val="004C6157"/>
    <w:rsid w:val="004D0CD3"/>
    <w:rsid w:val="004E6040"/>
    <w:rsid w:val="004F3BBE"/>
    <w:rsid w:val="00517650"/>
    <w:rsid w:val="005218EA"/>
    <w:rsid w:val="005363CF"/>
    <w:rsid w:val="0054499A"/>
    <w:rsid w:val="00557B6E"/>
    <w:rsid w:val="00567019"/>
    <w:rsid w:val="005909DB"/>
    <w:rsid w:val="005B2729"/>
    <w:rsid w:val="005F4783"/>
    <w:rsid w:val="006306E4"/>
    <w:rsid w:val="00640AA1"/>
    <w:rsid w:val="00643B34"/>
    <w:rsid w:val="00661879"/>
    <w:rsid w:val="00662579"/>
    <w:rsid w:val="006734D6"/>
    <w:rsid w:val="006762E0"/>
    <w:rsid w:val="00680586"/>
    <w:rsid w:val="00695298"/>
    <w:rsid w:val="006C4D5F"/>
    <w:rsid w:val="006E321E"/>
    <w:rsid w:val="007166E6"/>
    <w:rsid w:val="00716F45"/>
    <w:rsid w:val="0072460B"/>
    <w:rsid w:val="00731EE9"/>
    <w:rsid w:val="00734A07"/>
    <w:rsid w:val="0075529A"/>
    <w:rsid w:val="007646E3"/>
    <w:rsid w:val="0078327C"/>
    <w:rsid w:val="00787648"/>
    <w:rsid w:val="007A3F14"/>
    <w:rsid w:val="007B79BC"/>
    <w:rsid w:val="007D1859"/>
    <w:rsid w:val="007D6267"/>
    <w:rsid w:val="007D78DD"/>
    <w:rsid w:val="007E1274"/>
    <w:rsid w:val="0084000B"/>
    <w:rsid w:val="00844AF7"/>
    <w:rsid w:val="0085105E"/>
    <w:rsid w:val="008703C7"/>
    <w:rsid w:val="00882765"/>
    <w:rsid w:val="008A07BB"/>
    <w:rsid w:val="008B2425"/>
    <w:rsid w:val="008D7B38"/>
    <w:rsid w:val="008F5724"/>
    <w:rsid w:val="008F7210"/>
    <w:rsid w:val="008F7898"/>
    <w:rsid w:val="00910EC8"/>
    <w:rsid w:val="00914D85"/>
    <w:rsid w:val="009173BF"/>
    <w:rsid w:val="00934B27"/>
    <w:rsid w:val="00934F1D"/>
    <w:rsid w:val="00943AD6"/>
    <w:rsid w:val="00954DE8"/>
    <w:rsid w:val="0097210C"/>
    <w:rsid w:val="00973881"/>
    <w:rsid w:val="00980F40"/>
    <w:rsid w:val="009A39EC"/>
    <w:rsid w:val="009B6B9B"/>
    <w:rsid w:val="009D1B42"/>
    <w:rsid w:val="00A13DC0"/>
    <w:rsid w:val="00A35690"/>
    <w:rsid w:val="00A36E32"/>
    <w:rsid w:val="00A4428C"/>
    <w:rsid w:val="00A45B03"/>
    <w:rsid w:val="00A519AB"/>
    <w:rsid w:val="00A97B11"/>
    <w:rsid w:val="00AA077B"/>
    <w:rsid w:val="00AB0FB6"/>
    <w:rsid w:val="00AB10BF"/>
    <w:rsid w:val="00AB1772"/>
    <w:rsid w:val="00AD2AED"/>
    <w:rsid w:val="00AD4FCF"/>
    <w:rsid w:val="00AD52BD"/>
    <w:rsid w:val="00B139B6"/>
    <w:rsid w:val="00B26D33"/>
    <w:rsid w:val="00B363D5"/>
    <w:rsid w:val="00B5344C"/>
    <w:rsid w:val="00B8262F"/>
    <w:rsid w:val="00B832F7"/>
    <w:rsid w:val="00BC19C5"/>
    <w:rsid w:val="00BC7BE7"/>
    <w:rsid w:val="00BE4503"/>
    <w:rsid w:val="00BF6354"/>
    <w:rsid w:val="00C53791"/>
    <w:rsid w:val="00C62CEA"/>
    <w:rsid w:val="00C66182"/>
    <w:rsid w:val="00C97558"/>
    <w:rsid w:val="00CB37AF"/>
    <w:rsid w:val="00CB3E78"/>
    <w:rsid w:val="00CC32AE"/>
    <w:rsid w:val="00CD3379"/>
    <w:rsid w:val="00CE610C"/>
    <w:rsid w:val="00CF784B"/>
    <w:rsid w:val="00CF7C4E"/>
    <w:rsid w:val="00D06E79"/>
    <w:rsid w:val="00D111AE"/>
    <w:rsid w:val="00D1353D"/>
    <w:rsid w:val="00D26E10"/>
    <w:rsid w:val="00D344FD"/>
    <w:rsid w:val="00D42601"/>
    <w:rsid w:val="00D53056"/>
    <w:rsid w:val="00D60162"/>
    <w:rsid w:val="00D61EAF"/>
    <w:rsid w:val="00D62A7F"/>
    <w:rsid w:val="00D63DDC"/>
    <w:rsid w:val="00D7708C"/>
    <w:rsid w:val="00D92964"/>
    <w:rsid w:val="00DA0D88"/>
    <w:rsid w:val="00DA2AAA"/>
    <w:rsid w:val="00DB2749"/>
    <w:rsid w:val="00E015CC"/>
    <w:rsid w:val="00E12E0F"/>
    <w:rsid w:val="00E1308F"/>
    <w:rsid w:val="00E14D06"/>
    <w:rsid w:val="00E2247F"/>
    <w:rsid w:val="00E67F6F"/>
    <w:rsid w:val="00E80CFB"/>
    <w:rsid w:val="00E95A7F"/>
    <w:rsid w:val="00E95E20"/>
    <w:rsid w:val="00EC00D3"/>
    <w:rsid w:val="00ED034D"/>
    <w:rsid w:val="00EE3048"/>
    <w:rsid w:val="00EE4F88"/>
    <w:rsid w:val="00EF2627"/>
    <w:rsid w:val="00F560E2"/>
    <w:rsid w:val="00F600C3"/>
    <w:rsid w:val="00F66A08"/>
    <w:rsid w:val="00FB69A4"/>
    <w:rsid w:val="00FB7686"/>
    <w:rsid w:val="00FF2FD2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5AF2"/>
  <w15:docId w15:val="{013084E2-8A5B-4C8C-B3E8-959A31B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E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ottishrugby.org/clubs-and-schools/safeguarding/safeguarding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 Hill</dc:creator>
  <cp:lastModifiedBy>Allan Hill</cp:lastModifiedBy>
  <cp:revision>55</cp:revision>
  <dcterms:created xsi:type="dcterms:W3CDTF">2024-07-22T17:12:00Z</dcterms:created>
  <dcterms:modified xsi:type="dcterms:W3CDTF">2024-07-22T17:42:00Z</dcterms:modified>
</cp:coreProperties>
</file>