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venir Heavy" w:cs="Avenir Heavy" w:hAnsi="Avenir Heavy" w:eastAsia="Avenir Heavy"/>
          <w:sz w:val="32"/>
          <w:szCs w:val="32"/>
          <w:u w:val="single"/>
        </w:rPr>
      </w:pPr>
      <w:r>
        <w:rPr>
          <w:rFonts w:ascii="Avenir Heavy" w:hAnsi="Avenir Heavy"/>
          <w:sz w:val="32"/>
          <w:szCs w:val="32"/>
          <w:u w:val="single"/>
          <w:rtl w:val="0"/>
          <w:lang w:val="en-US"/>
        </w:rPr>
        <w:t xml:space="preserve">The </w:t>
      </w:r>
      <w:r>
        <w:rPr>
          <w:rFonts w:ascii="Avenir Heavy" w:hAnsi="Avenir Heavy"/>
          <w:sz w:val="32"/>
          <w:szCs w:val="32"/>
          <w:u w:val="single"/>
          <w:rtl w:val="0"/>
          <w:lang w:val="en-US"/>
        </w:rPr>
        <w:t>Parent</w:t>
      </w:r>
      <w:r>
        <w:rPr>
          <w:rFonts w:ascii="Avenir Heavy" w:hAnsi="Avenir Heavy"/>
          <w:sz w:val="32"/>
          <w:szCs w:val="32"/>
          <w:u w:val="single"/>
          <w:rtl w:val="0"/>
          <w:lang w:val="en-US"/>
        </w:rPr>
        <w:t xml:space="preserve"> Nanny Postnatal Doula Services Agreement</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This list gives you an idea of the services I offer. This list is not finite as each client is individual and their situation will be treated uniquely. This list will allow you to see ways in which I can support you, but also outlines tasks which I am not comfortable undertaking.</w:t>
      </w: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Emotional</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De-brief on birth experience.</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Listening ear to support a range of feelings, emotions or situations. This can be for the birthing person, their partner and extended family.</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A sounding board for ideas on a range of parenting issues.</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Continuous checking in with emotional and mental health and well-being at each session.</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Emotional support for you partner and wider family.</w:t>
      </w: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Practical</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Looking after baby while mum rests/sleeps/showers/attends to other child.</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Helping with an older child.</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Helping with local errands (picking up provisions, dropping things off).</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Supporting with infant care - demonstrating nappies, washing, feeding, safe sleep, swaddling etc.</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Preparing drinks, snacks or meals - making sure mother is hydrated and fed.</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Simple homemade snacks or drinks will be provided.</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Under-taking simple household chores - putting on or hanging up a washing, washing dishes, putting away dishes, light tidying, putting away soiled baby clothes, light hoovering.</w:t>
      </w: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Informational</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All informational support will be provided as evidence based research and will give you a range of options to choose from. This will allow you to make independent but informed choices on a range of topics, including:</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Infant feeding.</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Safe sleeping.</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Parenting methods and choices.</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Physical recovery for mum (breast care, caesarean care etc).</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Signposting to further services should you or your family need them.</w:t>
      </w: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Things which will not be offered:</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Household tasks - ironing, intense housework (such as cleaning bathrooms).</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Being solely responsible and alone with an older child</w:t>
      </w:r>
      <w:r>
        <w:rPr>
          <w:rFonts w:ascii="Avenir Book" w:hAnsi="Avenir Book"/>
          <w:rtl w:val="0"/>
          <w:lang w:val="en-US"/>
        </w:rPr>
        <w:t xml:space="preserve"> in the house.</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Changing nappies of an older child.</w:t>
      </w:r>
    </w:p>
    <w:p>
      <w:pPr>
        <w:pStyle w:val="Body A"/>
        <w:rPr>
          <w:rFonts w:ascii="Avenir Book" w:cs="Avenir Book" w:hAnsi="Avenir Book" w:eastAsia="Avenir Book"/>
        </w:rPr>
      </w:pPr>
    </w:p>
    <w:p>
      <w:pPr>
        <w:pStyle w:val="Body A"/>
        <w:rPr>
          <w:rFonts w:ascii="Avenir Book" w:cs="Avenir Book" w:hAnsi="Avenir Book" w:eastAsia="Avenir Book"/>
        </w:rPr>
      </w:pP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Package options</w:t>
      </w:r>
    </w:p>
    <w:p>
      <w:pPr>
        <w:pStyle w:val="Body A"/>
        <w:rPr>
          <w:rFonts w:ascii="Avenir Heavy" w:cs="Avenir Heavy" w:hAnsi="Avenir Heavy" w:eastAsia="Avenir Heavy"/>
          <w:sz w:val="28"/>
          <w:szCs w:val="28"/>
          <w:u w:val="single"/>
        </w:rPr>
      </w:pPr>
    </w:p>
    <w:p>
      <w:pPr>
        <w:pStyle w:val="Body A"/>
        <w:rPr>
          <w:rFonts w:ascii="Avenir Heavy" w:cs="Avenir Heavy" w:hAnsi="Avenir Heavy" w:eastAsia="Avenir Heavy"/>
          <w:sz w:val="28"/>
          <w:szCs w:val="28"/>
          <w:u w:val="single"/>
        </w:rPr>
      </w:pPr>
      <w:r>
        <w:rPr>
          <w:rFonts w:ascii="Avenir Heavy" w:hAnsi="Avenir Heavy"/>
          <w:sz w:val="24"/>
          <w:szCs w:val="24"/>
          <w:rtl w:val="0"/>
          <w:lang w:val="en-US"/>
        </w:rPr>
        <w:t xml:space="preserve">1) Hourly Rate </w:t>
      </w:r>
      <w:r>
        <w:rPr>
          <w:rFonts w:ascii="Avenir Book" w:hAnsi="Avenir Book"/>
          <w:rtl w:val="0"/>
          <w:lang w:val="en-US"/>
        </w:rPr>
        <w:t xml:space="preserve">(This is a minimum of </w:t>
      </w:r>
      <w:r>
        <w:rPr>
          <w:rFonts w:ascii="Avenir Book" w:hAnsi="Avenir Book"/>
          <w:rtl w:val="0"/>
          <w:lang w:val="en-US"/>
        </w:rPr>
        <w:t>2</w:t>
      </w:r>
      <w:r>
        <w:rPr>
          <w:rFonts w:ascii="Avenir Book" w:hAnsi="Avenir Book"/>
          <w:rtl w:val="0"/>
          <w:lang w:val="en-US"/>
        </w:rPr>
        <w:t xml:space="preserve"> hours a week. This can be spread over a maximum of three days a week)</w:t>
      </w:r>
    </w:p>
    <w:p>
      <w:pPr>
        <w:pStyle w:val="Body A"/>
        <w:rPr>
          <w:rFonts w:ascii="Avenir Book" w:cs="Avenir Book" w:hAnsi="Avenir Book" w:eastAsia="Avenir Book"/>
        </w:rPr>
      </w:pPr>
    </w:p>
    <w:p>
      <w:pPr>
        <w:pStyle w:val="Body A"/>
        <w:rPr>
          <w:rFonts w:ascii="Avenir Heavy" w:cs="Avenir Heavy" w:hAnsi="Avenir Heavy" w:eastAsia="Avenir Heavy"/>
          <w:sz w:val="26"/>
          <w:szCs w:val="26"/>
          <w:u w:val="single"/>
        </w:rPr>
      </w:pPr>
      <w:r>
        <w:rPr>
          <w:rFonts w:ascii="Avenir Heavy" w:hAnsi="Avenir Heavy" w:hint="default"/>
          <w:sz w:val="26"/>
          <w:szCs w:val="26"/>
          <w:u w:val="single"/>
          <w:rtl w:val="0"/>
          <w:lang w:val="en-US"/>
        </w:rPr>
        <w:t>£</w:t>
      </w:r>
      <w:r>
        <w:rPr>
          <w:rFonts w:ascii="Avenir Heavy" w:hAnsi="Avenir Heavy"/>
          <w:sz w:val="26"/>
          <w:szCs w:val="26"/>
          <w:u w:val="single"/>
          <w:rtl w:val="0"/>
          <w:lang w:val="en-US"/>
        </w:rPr>
        <w:t>18/hour*</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*Added expense of travel charges if outside Aberdeen City. Travel expenses will be charged at </w:t>
      </w:r>
      <w:r>
        <w:rPr>
          <w:rFonts w:ascii="Avenir Book" w:hAnsi="Avenir Book" w:hint="default"/>
          <w:rtl w:val="0"/>
          <w:lang w:val="en-US"/>
        </w:rPr>
        <w:t>£</w:t>
      </w:r>
      <w:r>
        <w:rPr>
          <w:rFonts w:ascii="Avenir Book" w:hAnsi="Avenir Book"/>
          <w:rtl w:val="0"/>
          <w:lang w:val="en-US"/>
        </w:rPr>
        <w:t>0.45p per mile for the first 10,000 miles.</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https://www.gov.uk/government/publications/rates-and-allowances-travel-mileage-and-fuel-allowances/travel-mileage-and-fuel-rates-and-allowances</w:t>
      </w:r>
    </w:p>
    <w:p>
      <w:pPr>
        <w:pStyle w:val="Body A"/>
        <w:rPr>
          <w:rFonts w:ascii="Avenir Book" w:cs="Avenir Book" w:hAnsi="Avenir Book" w:eastAsia="Avenir Book"/>
        </w:rPr>
      </w:pPr>
    </w:p>
    <w:p>
      <w:pPr>
        <w:pStyle w:val="Body A"/>
        <w:rPr>
          <w:rFonts w:ascii="Avenir Heavy" w:cs="Avenir Heavy" w:hAnsi="Avenir Heavy" w:eastAsia="Avenir Heavy"/>
          <w:sz w:val="24"/>
          <w:szCs w:val="24"/>
        </w:rPr>
      </w:pPr>
      <w:r>
        <w:rPr>
          <w:rFonts w:ascii="Avenir Heavy" w:hAnsi="Avenir Heavy"/>
          <w:sz w:val="24"/>
          <w:szCs w:val="24"/>
          <w:rtl w:val="0"/>
          <w:lang w:val="en-US"/>
        </w:rPr>
        <w:t>2) Basic package</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Includes:</w:t>
      </w:r>
    </w:p>
    <w:p>
      <w:pPr>
        <w:pStyle w:val="Body A"/>
        <w:numPr>
          <w:ilvl w:val="0"/>
          <w:numId w:val="3"/>
        </w:numPr>
        <w:rPr>
          <w:rFonts w:ascii="Avenir Book" w:hAnsi="Avenir Book"/>
          <w:lang w:val="en-US"/>
        </w:rPr>
      </w:pPr>
      <w:r>
        <w:rPr>
          <w:rFonts w:ascii="Avenir Book" w:hAnsi="Avenir Book"/>
          <w:rtl w:val="0"/>
          <w:lang w:val="en-US"/>
        </w:rPr>
        <w:t>Postnatal preparation and planning session</w:t>
      </w:r>
    </w:p>
    <w:p>
      <w:pPr>
        <w:pStyle w:val="Body A"/>
        <w:numPr>
          <w:ilvl w:val="0"/>
          <w:numId w:val="3"/>
        </w:numPr>
        <w:rPr>
          <w:rFonts w:ascii="Avenir Book" w:hAnsi="Avenir Book"/>
          <w:lang w:val="en-US"/>
        </w:rPr>
      </w:pPr>
      <w:r>
        <w:rPr>
          <w:rFonts w:ascii="Avenir Book" w:hAnsi="Avenir Book"/>
          <w:rtl w:val="0"/>
          <w:lang w:val="en-US"/>
        </w:rPr>
        <w:t>6 hours in person support per week (can be spread over 1, 2, or 3 days)</w:t>
      </w:r>
    </w:p>
    <w:p>
      <w:pPr>
        <w:pStyle w:val="Body A"/>
        <w:numPr>
          <w:ilvl w:val="0"/>
          <w:numId w:val="3"/>
        </w:numPr>
        <w:rPr>
          <w:rFonts w:ascii="Avenir Book" w:hAnsi="Avenir Book"/>
          <w:lang w:val="en-US"/>
        </w:rPr>
      </w:pPr>
      <w:r>
        <w:rPr>
          <w:rFonts w:ascii="Avenir Book" w:hAnsi="Avenir Book"/>
          <w:rtl w:val="0"/>
          <w:lang w:val="en-US"/>
        </w:rPr>
        <w:t>Travel expenses</w:t>
      </w:r>
    </w:p>
    <w:p>
      <w:pPr>
        <w:pStyle w:val="Body A"/>
        <w:numPr>
          <w:ilvl w:val="0"/>
          <w:numId w:val="3"/>
        </w:numPr>
        <w:rPr>
          <w:rFonts w:ascii="Avenir Book" w:hAnsi="Avenir Book"/>
          <w:lang w:val="en-US"/>
        </w:rPr>
      </w:pPr>
      <w:r>
        <w:rPr>
          <w:rFonts w:ascii="Avenir Book" w:hAnsi="Avenir Book"/>
          <w:rtl w:val="0"/>
          <w:lang w:val="en-US"/>
        </w:rPr>
        <w:t>All services listed in the agreement</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Price: </w:t>
      </w:r>
      <w:r>
        <w:rPr>
          <w:rFonts w:ascii="Avenir Book" w:hAnsi="Avenir Book" w:hint="default"/>
          <w:rtl w:val="0"/>
          <w:lang w:val="en-US"/>
        </w:rPr>
        <w:t>£</w:t>
      </w:r>
      <w:r>
        <w:rPr>
          <w:rFonts w:ascii="Avenir Book" w:hAnsi="Avenir Book"/>
          <w:rtl w:val="0"/>
          <w:lang w:val="en-US"/>
        </w:rPr>
        <w:t>500 per calendar month</w:t>
      </w:r>
    </w:p>
    <w:p>
      <w:pPr>
        <w:pStyle w:val="Body A"/>
        <w:rPr>
          <w:rFonts w:ascii="Avenir Book" w:cs="Avenir Book" w:hAnsi="Avenir Book" w:eastAsia="Avenir Book"/>
        </w:rPr>
      </w:pPr>
    </w:p>
    <w:p>
      <w:pPr>
        <w:pStyle w:val="Body A"/>
        <w:rPr>
          <w:rFonts w:ascii="Avenir Heavy" w:cs="Avenir Heavy" w:hAnsi="Avenir Heavy" w:eastAsia="Avenir Heavy"/>
          <w:sz w:val="24"/>
          <w:szCs w:val="24"/>
        </w:rPr>
      </w:pPr>
      <w:r>
        <w:rPr>
          <w:rFonts w:ascii="Avenir Heavy" w:hAnsi="Avenir Heavy"/>
          <w:sz w:val="24"/>
          <w:szCs w:val="24"/>
          <w:rtl w:val="0"/>
          <w:lang w:val="en-US"/>
        </w:rPr>
        <w:t xml:space="preserve">3) </w:t>
      </w:r>
      <w:r>
        <w:rPr>
          <w:rFonts w:ascii="Avenir Heavy" w:hAnsi="Avenir Heavy"/>
          <w:sz w:val="24"/>
          <w:szCs w:val="24"/>
          <w:rtl w:val="0"/>
          <w:lang w:val="en-US"/>
        </w:rPr>
        <w:t>Essential</w:t>
      </w:r>
      <w:r>
        <w:rPr>
          <w:rFonts w:ascii="Avenir Heavy" w:hAnsi="Avenir Heavy"/>
          <w:sz w:val="24"/>
          <w:szCs w:val="24"/>
          <w:rtl w:val="0"/>
          <w:lang w:val="en-US"/>
        </w:rPr>
        <w:t xml:space="preserve"> Package </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Includes:</w:t>
      </w:r>
    </w:p>
    <w:p>
      <w:pPr>
        <w:pStyle w:val="Body A"/>
        <w:numPr>
          <w:ilvl w:val="0"/>
          <w:numId w:val="3"/>
        </w:numPr>
        <w:rPr>
          <w:rFonts w:ascii="Avenir Book" w:hAnsi="Avenir Book"/>
          <w:lang w:val="en-US"/>
        </w:rPr>
      </w:pPr>
      <w:r>
        <w:rPr>
          <w:rFonts w:ascii="Avenir Book" w:hAnsi="Avenir Book"/>
          <w:rtl w:val="0"/>
          <w:lang w:val="en-US"/>
        </w:rPr>
        <w:t>Postnatal preparation and planning session</w:t>
      </w:r>
    </w:p>
    <w:p>
      <w:pPr>
        <w:pStyle w:val="Body A"/>
        <w:numPr>
          <w:ilvl w:val="0"/>
          <w:numId w:val="3"/>
        </w:numPr>
        <w:rPr>
          <w:rFonts w:ascii="Avenir Book" w:hAnsi="Avenir Book"/>
          <w:lang w:val="en-US"/>
        </w:rPr>
      </w:pPr>
      <w:r>
        <w:rPr>
          <w:rFonts w:ascii="Avenir Book" w:hAnsi="Avenir Book"/>
          <w:rtl w:val="0"/>
          <w:lang w:val="en-US"/>
        </w:rPr>
        <w:t>12 hours in person (can be spread over 2 or 3 days)</w:t>
      </w:r>
    </w:p>
    <w:p>
      <w:pPr>
        <w:pStyle w:val="Body A"/>
        <w:numPr>
          <w:ilvl w:val="0"/>
          <w:numId w:val="3"/>
        </w:numPr>
        <w:rPr>
          <w:rFonts w:ascii="Avenir Book" w:hAnsi="Avenir Book"/>
          <w:lang w:val="en-US"/>
        </w:rPr>
      </w:pPr>
      <w:r>
        <w:rPr>
          <w:rFonts w:ascii="Avenir Book" w:hAnsi="Avenir Book"/>
          <w:rtl w:val="0"/>
          <w:lang w:val="en-US"/>
        </w:rPr>
        <w:t>Travel expenses</w:t>
      </w:r>
    </w:p>
    <w:p>
      <w:pPr>
        <w:pStyle w:val="Body A"/>
        <w:numPr>
          <w:ilvl w:val="0"/>
          <w:numId w:val="3"/>
        </w:numPr>
        <w:rPr>
          <w:rFonts w:ascii="Avenir Book" w:hAnsi="Avenir Book"/>
          <w:lang w:val="en-US"/>
        </w:rPr>
      </w:pPr>
      <w:r>
        <w:rPr>
          <w:rFonts w:ascii="Avenir Book" w:hAnsi="Avenir Book"/>
          <w:rtl w:val="0"/>
          <w:lang w:val="en-US"/>
        </w:rPr>
        <w:t>All services listed in the agreement</w:t>
      </w:r>
    </w:p>
    <w:p>
      <w:pPr>
        <w:pStyle w:val="Body A"/>
        <w:numPr>
          <w:ilvl w:val="0"/>
          <w:numId w:val="3"/>
        </w:numPr>
        <w:rPr>
          <w:rFonts w:ascii="Avenir Book" w:hAnsi="Avenir Book"/>
          <w:lang w:val="en-US"/>
        </w:rPr>
      </w:pPr>
      <w:r>
        <w:rPr>
          <w:rFonts w:ascii="Avenir Book" w:hAnsi="Avenir Book"/>
          <w:rtl w:val="0"/>
          <w:lang w:val="en-US"/>
        </w:rPr>
        <w:t>Telephone/whatsapp/zoom support out with these hours (within the hours of 8am-8pm)</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Price: </w:t>
      </w:r>
      <w:r>
        <w:rPr>
          <w:rFonts w:ascii="Avenir Book" w:hAnsi="Avenir Book" w:hint="default"/>
          <w:rtl w:val="0"/>
          <w:lang w:val="en-US"/>
        </w:rPr>
        <w:t>£</w:t>
      </w:r>
      <w:r>
        <w:rPr>
          <w:rFonts w:ascii="Avenir Book" w:hAnsi="Avenir Book"/>
          <w:rtl w:val="0"/>
          <w:lang w:val="en-US"/>
        </w:rPr>
        <w:t>900</w:t>
      </w:r>
      <w:r>
        <w:rPr>
          <w:rFonts w:ascii="Avenir Book" w:hAnsi="Avenir Book"/>
          <w:rtl w:val="0"/>
          <w:lang w:val="en-US"/>
        </w:rPr>
        <w:t xml:space="preserve"> per calendar month</w:t>
      </w:r>
    </w:p>
    <w:p>
      <w:pPr>
        <w:pStyle w:val="Body A"/>
        <w:rPr>
          <w:rFonts w:ascii="Avenir Book" w:cs="Avenir Book" w:hAnsi="Avenir Book" w:eastAsia="Avenir Book"/>
        </w:rPr>
      </w:pPr>
    </w:p>
    <w:p>
      <w:pPr>
        <w:pStyle w:val="Body A"/>
        <w:rPr>
          <w:rFonts w:ascii="Avenir Heavy" w:cs="Avenir Heavy" w:hAnsi="Avenir Heavy" w:eastAsia="Avenir Heavy"/>
          <w:sz w:val="24"/>
          <w:szCs w:val="24"/>
        </w:rPr>
      </w:pPr>
      <w:r>
        <w:rPr>
          <w:rFonts w:ascii="Avenir Heavy" w:hAnsi="Avenir Heavy"/>
          <w:rtl w:val="0"/>
          <w:lang w:val="en-US"/>
        </w:rPr>
        <w:t>4</w:t>
      </w:r>
      <w:r>
        <w:rPr>
          <w:rFonts w:ascii="Avenir Heavy" w:hAnsi="Avenir Heavy"/>
          <w:sz w:val="24"/>
          <w:szCs w:val="24"/>
          <w:rtl w:val="0"/>
          <w:lang w:val="en-US"/>
        </w:rPr>
        <w:t xml:space="preserve">) </w:t>
      </w:r>
      <w:r>
        <w:rPr>
          <w:rFonts w:ascii="Avenir Heavy" w:hAnsi="Avenir Heavy"/>
          <w:sz w:val="24"/>
          <w:szCs w:val="24"/>
          <w:rtl w:val="0"/>
          <w:lang w:val="en-US"/>
        </w:rPr>
        <w:t>Deluxe</w:t>
      </w:r>
      <w:r>
        <w:rPr>
          <w:rFonts w:ascii="Avenir Heavy" w:hAnsi="Avenir Heavy"/>
          <w:sz w:val="24"/>
          <w:szCs w:val="24"/>
          <w:rtl w:val="0"/>
          <w:lang w:val="en-US"/>
        </w:rPr>
        <w:t xml:space="preserve"> Package </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Includes:</w:t>
      </w:r>
    </w:p>
    <w:p>
      <w:pPr>
        <w:pStyle w:val="Body A"/>
        <w:numPr>
          <w:ilvl w:val="0"/>
          <w:numId w:val="3"/>
        </w:numPr>
        <w:rPr>
          <w:rFonts w:ascii="Avenir Book" w:hAnsi="Avenir Book"/>
          <w:lang w:val="en-US"/>
        </w:rPr>
      </w:pPr>
      <w:r>
        <w:rPr>
          <w:rFonts w:ascii="Avenir Book" w:hAnsi="Avenir Book"/>
          <w:rtl w:val="0"/>
          <w:lang w:val="en-US"/>
        </w:rPr>
        <w:t xml:space="preserve">Postnatal preparation and planning session </w:t>
      </w:r>
    </w:p>
    <w:p>
      <w:pPr>
        <w:pStyle w:val="Body A"/>
        <w:numPr>
          <w:ilvl w:val="0"/>
          <w:numId w:val="3"/>
        </w:numPr>
        <w:rPr>
          <w:rFonts w:ascii="Avenir Book" w:hAnsi="Avenir Book"/>
          <w:lang w:val="en-US"/>
        </w:rPr>
      </w:pPr>
      <w:r>
        <w:rPr>
          <w:rFonts w:ascii="Avenir Book" w:hAnsi="Avenir Book"/>
          <w:rtl w:val="0"/>
          <w:lang w:val="en-US"/>
        </w:rPr>
        <w:t>18 hours in person (spread over 3 days)</w:t>
      </w:r>
    </w:p>
    <w:p>
      <w:pPr>
        <w:pStyle w:val="Body A"/>
        <w:numPr>
          <w:ilvl w:val="0"/>
          <w:numId w:val="3"/>
        </w:numPr>
        <w:rPr>
          <w:rFonts w:ascii="Avenir Book" w:hAnsi="Avenir Book"/>
          <w:lang w:val="en-US"/>
        </w:rPr>
      </w:pPr>
      <w:r>
        <w:rPr>
          <w:rFonts w:ascii="Avenir Book" w:hAnsi="Avenir Book"/>
          <w:rtl w:val="0"/>
          <w:lang w:val="en-US"/>
        </w:rPr>
        <w:t>Travel expenses</w:t>
      </w:r>
    </w:p>
    <w:p>
      <w:pPr>
        <w:pStyle w:val="Body A"/>
        <w:numPr>
          <w:ilvl w:val="0"/>
          <w:numId w:val="3"/>
        </w:numPr>
        <w:rPr>
          <w:rFonts w:ascii="Avenir Book" w:hAnsi="Avenir Book"/>
          <w:lang w:val="en-US"/>
        </w:rPr>
      </w:pPr>
      <w:r>
        <w:rPr>
          <w:rFonts w:ascii="Avenir Book" w:hAnsi="Avenir Book"/>
          <w:rtl w:val="0"/>
          <w:lang w:val="en-US"/>
        </w:rPr>
        <w:t>All services listed in the agreement</w:t>
      </w:r>
    </w:p>
    <w:p>
      <w:pPr>
        <w:pStyle w:val="Body A"/>
        <w:numPr>
          <w:ilvl w:val="0"/>
          <w:numId w:val="3"/>
        </w:numPr>
        <w:rPr>
          <w:rFonts w:ascii="Avenir Book" w:hAnsi="Avenir Book"/>
          <w:lang w:val="en-US"/>
        </w:rPr>
      </w:pPr>
      <w:r>
        <w:rPr>
          <w:rFonts w:ascii="Avenir Book" w:hAnsi="Avenir Book"/>
          <w:rtl w:val="0"/>
          <w:lang w:val="en-US"/>
        </w:rPr>
        <w:t>Telephone/whatsapp/zoom support out with these hours (within the hours of 8am-8pm)</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Price: </w:t>
      </w:r>
      <w:r>
        <w:rPr>
          <w:rFonts w:ascii="Avenir Book" w:hAnsi="Avenir Book" w:hint="default"/>
          <w:rtl w:val="0"/>
          <w:lang w:val="en-US"/>
        </w:rPr>
        <w:t>£</w:t>
      </w:r>
      <w:r>
        <w:rPr>
          <w:rFonts w:ascii="Avenir Book" w:hAnsi="Avenir Book"/>
          <w:rtl w:val="0"/>
          <w:lang w:val="en-US"/>
        </w:rPr>
        <w:t>1250</w:t>
      </w:r>
      <w:r>
        <w:rPr>
          <w:rFonts w:ascii="Avenir Book" w:hAnsi="Avenir Book"/>
          <w:rtl w:val="0"/>
          <w:lang w:val="en-US"/>
        </w:rPr>
        <w:t xml:space="preserve"> per calendar month</w:t>
      </w:r>
    </w:p>
    <w:p>
      <w:pPr>
        <w:pStyle w:val="Body A"/>
        <w:rPr>
          <w:rFonts w:ascii="Avenir Book" w:cs="Avenir Book" w:hAnsi="Avenir Book" w:eastAsia="Avenir Book"/>
        </w:rPr>
      </w:pPr>
    </w:p>
    <w:p>
      <w:pPr>
        <w:pStyle w:val="Body A"/>
        <w:rPr>
          <w:rFonts w:ascii="Avenir Heavy" w:cs="Avenir Heavy" w:hAnsi="Avenir Heavy" w:eastAsia="Avenir Heavy"/>
          <w:sz w:val="24"/>
          <w:szCs w:val="24"/>
        </w:rPr>
      </w:pPr>
      <w:r>
        <w:rPr>
          <w:rFonts w:ascii="Avenir Heavy" w:hAnsi="Avenir Heavy"/>
          <w:sz w:val="24"/>
          <w:szCs w:val="24"/>
          <w:rtl w:val="0"/>
          <w:lang w:val="en-US"/>
        </w:rPr>
        <w:t>Additional top-up services</w:t>
      </w:r>
      <w:r>
        <w:rPr>
          <w:rFonts w:ascii="Avenir Heavy" w:hAnsi="Avenir Heavy"/>
          <w:sz w:val="24"/>
          <w:szCs w:val="24"/>
          <w:rtl w:val="0"/>
          <w:lang w:val="en-US"/>
        </w:rPr>
        <w:t xml:space="preserve"> for hourly rate of basic package</w:t>
      </w:r>
    </w:p>
    <w:p>
      <w:pPr>
        <w:pStyle w:val="Body A"/>
        <w:rPr>
          <w:rFonts w:ascii="Avenir Book" w:cs="Avenir Book" w:hAnsi="Avenir Book" w:eastAsia="Avenir Book"/>
        </w:rPr>
      </w:pPr>
    </w:p>
    <w:p>
      <w:pPr>
        <w:pStyle w:val="Body A"/>
        <w:numPr>
          <w:ilvl w:val="1"/>
          <w:numId w:val="2"/>
        </w:numPr>
        <w:rPr>
          <w:rFonts w:ascii="Avenir Book" w:hAnsi="Avenir Book"/>
          <w:lang w:val="en-US"/>
        </w:rPr>
      </w:pPr>
      <w:r>
        <w:rPr>
          <w:rFonts w:ascii="Avenir Book" w:hAnsi="Avenir Book"/>
          <w:rtl w:val="0"/>
          <w:lang w:val="en-US"/>
        </w:rPr>
        <w:t xml:space="preserve">Telephone/Whatsapp/Zoom support </w:t>
      </w:r>
      <w:r>
        <w:rPr>
          <w:rFonts w:ascii="Avenir Book" w:hAnsi="Avenir Book" w:hint="default"/>
          <w:rtl w:val="0"/>
          <w:lang w:val="en-US"/>
        </w:rPr>
        <w:t>£</w:t>
      </w:r>
      <w:r>
        <w:rPr>
          <w:rFonts w:ascii="Avenir Book" w:hAnsi="Avenir Book"/>
          <w:rtl w:val="0"/>
          <w:lang w:val="en-US"/>
        </w:rPr>
        <w:t>100 per calendar month</w:t>
      </w:r>
    </w:p>
    <w:p>
      <w:pPr>
        <w:pStyle w:val="Body A"/>
        <w:numPr>
          <w:ilvl w:val="1"/>
          <w:numId w:val="2"/>
        </w:numPr>
        <w:rPr>
          <w:rFonts w:ascii="Avenir Book" w:hAnsi="Avenir Book"/>
          <w:lang w:val="en-US"/>
        </w:rPr>
      </w:pPr>
      <w:r>
        <w:rPr>
          <w:rFonts w:ascii="Avenir Book" w:hAnsi="Avenir Book"/>
          <w:rtl w:val="0"/>
          <w:lang w:val="en-US"/>
        </w:rPr>
        <w:t xml:space="preserve">Planning for Parenting session </w:t>
      </w:r>
      <w:r>
        <w:rPr>
          <w:rFonts w:ascii="Avenir Book" w:hAnsi="Avenir Book" w:hint="default"/>
          <w:rtl w:val="0"/>
          <w:lang w:val="en-US"/>
        </w:rPr>
        <w:t>£</w:t>
      </w:r>
      <w:r>
        <w:rPr>
          <w:rFonts w:ascii="Avenir Book" w:hAnsi="Avenir Book"/>
          <w:rtl w:val="0"/>
          <w:lang w:val="en-US"/>
        </w:rPr>
        <w:t>75</w:t>
      </w:r>
    </w:p>
    <w:p>
      <w:pPr>
        <w:pStyle w:val="Body A"/>
        <w:rPr>
          <w:rFonts w:ascii="Avenir Book" w:cs="Avenir Book" w:hAnsi="Avenir Book" w:eastAsia="Avenir Book"/>
        </w:rPr>
      </w:pPr>
    </w:p>
    <w:p>
      <w:pPr>
        <w:pStyle w:val="Body A"/>
        <w:rPr>
          <w:rFonts w:ascii="Avenir Book" w:cs="Avenir Book" w:hAnsi="Avenir Book" w:eastAsia="Avenir Book"/>
        </w:rPr>
      </w:pPr>
    </w:p>
    <w:p>
      <w:pPr>
        <w:pStyle w:val="Body A"/>
        <w:rPr>
          <w:rFonts w:ascii="Avenir Heavy" w:cs="Avenir Heavy" w:hAnsi="Avenir Heavy" w:eastAsia="Avenir Heavy"/>
          <w:sz w:val="28"/>
          <w:szCs w:val="28"/>
          <w:u w:val="single"/>
        </w:rPr>
      </w:pPr>
      <w:r>
        <w:rPr>
          <w:rFonts w:ascii="Avenir Heavy" w:hAnsi="Avenir Heavy"/>
          <w:sz w:val="28"/>
          <w:szCs w:val="28"/>
          <w:u w:val="single"/>
          <w:rtl w:val="0"/>
          <w:lang w:val="en-US"/>
        </w:rPr>
        <w:t>How Payment works</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1) </w:t>
      </w:r>
      <w:r>
        <w:rPr>
          <w:rFonts w:ascii="Avenir Heavy" w:hAnsi="Avenir Heavy"/>
          <w:rtl w:val="0"/>
          <w:lang w:val="en-US"/>
        </w:rPr>
        <w:t>For hourly rate packages:</w:t>
      </w:r>
    </w:p>
    <w:p>
      <w:pPr>
        <w:pStyle w:val="Body A"/>
        <w:rPr>
          <w:rFonts w:ascii="Avenir Book" w:cs="Avenir Book" w:hAnsi="Avenir Book" w:eastAsia="Avenir Book"/>
        </w:rPr>
      </w:pPr>
    </w:p>
    <w:p>
      <w:pPr>
        <w:pStyle w:val="Body A"/>
        <w:numPr>
          <w:ilvl w:val="1"/>
          <w:numId w:val="5"/>
        </w:numPr>
        <w:rPr>
          <w:rFonts w:ascii="Avenir Book" w:hAnsi="Avenir Book"/>
          <w:lang w:val="en-US"/>
        </w:rPr>
      </w:pPr>
      <w:r>
        <w:rPr>
          <w:rFonts w:ascii="Avenir Book" w:hAnsi="Avenir Book"/>
          <w:rtl w:val="0"/>
          <w:lang w:val="en-US"/>
        </w:rPr>
        <w:t xml:space="preserve">An initial deposit of </w:t>
      </w:r>
      <w:r>
        <w:rPr>
          <w:rFonts w:ascii="Avenir Book" w:hAnsi="Avenir Book" w:hint="default"/>
          <w:rtl w:val="0"/>
          <w:lang w:val="en-US"/>
        </w:rPr>
        <w:t>£</w:t>
      </w:r>
      <w:r>
        <w:rPr>
          <w:rFonts w:ascii="Avenir Book" w:hAnsi="Avenir Book"/>
          <w:rtl w:val="0"/>
          <w:lang w:val="en-US"/>
        </w:rPr>
        <w:t>100 will be taken to secure my services for a set start date and scheduled days and times</w:t>
      </w:r>
      <w:r>
        <w:rPr>
          <w:rFonts w:ascii="Avenir Book" w:hAnsi="Avenir Book"/>
          <w:rtl w:val="0"/>
          <w:lang w:val="en-US"/>
        </w:rPr>
        <w:t xml:space="preserve"> (should the services be cancelled less than 4 weeks before the start date, this deposit will not be refundable).</w:t>
      </w:r>
    </w:p>
    <w:p>
      <w:pPr>
        <w:pStyle w:val="Body A"/>
        <w:rPr>
          <w:rFonts w:ascii="Avenir Book" w:cs="Avenir Book" w:hAnsi="Avenir Book" w:eastAsia="Avenir Book"/>
        </w:rPr>
      </w:pPr>
    </w:p>
    <w:p>
      <w:pPr>
        <w:pStyle w:val="Body A"/>
        <w:numPr>
          <w:ilvl w:val="1"/>
          <w:numId w:val="5"/>
        </w:numPr>
        <w:rPr>
          <w:rFonts w:ascii="Avenir Book" w:hAnsi="Avenir Book"/>
          <w:lang w:val="en-US"/>
        </w:rPr>
      </w:pPr>
      <w:r>
        <w:rPr>
          <w:rFonts w:ascii="Avenir Book" w:hAnsi="Avenir Book"/>
          <w:rtl w:val="0"/>
          <w:lang w:val="en-US"/>
        </w:rPr>
        <w:t xml:space="preserve">Once the first </w:t>
      </w:r>
      <w:r>
        <w:rPr>
          <w:rFonts w:ascii="Avenir Book" w:hAnsi="Avenir Book" w:hint="default"/>
          <w:rtl w:val="0"/>
          <w:lang w:val="en-US"/>
        </w:rPr>
        <w:t>£</w:t>
      </w:r>
      <w:r>
        <w:rPr>
          <w:rFonts w:ascii="Avenir Book" w:hAnsi="Avenir Book"/>
          <w:rtl w:val="0"/>
          <w:lang w:val="en-US"/>
        </w:rPr>
        <w:t>100 has been spent in services,</w:t>
      </w:r>
      <w:r>
        <w:rPr>
          <w:rFonts w:ascii="Avenir Book" w:hAnsi="Avenir Book"/>
          <w:rtl w:val="0"/>
          <w:lang w:val="en-US"/>
        </w:rPr>
        <w:t xml:space="preserve"> payment will be invoiced and due for payment ahead of services on a </w:t>
      </w:r>
      <w:r>
        <w:rPr>
          <w:rFonts w:ascii="Avenir Book" w:hAnsi="Avenir Book"/>
          <w:rtl w:val="0"/>
          <w:lang w:val="en-US"/>
        </w:rPr>
        <w:t>fortnightly or monthly basis.</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 xml:space="preserve">2) </w:t>
      </w:r>
      <w:r>
        <w:rPr>
          <w:rFonts w:ascii="Avenir Heavy" w:hAnsi="Avenir Heavy"/>
          <w:rtl w:val="0"/>
          <w:lang w:val="en-US"/>
        </w:rPr>
        <w:t>For Basic</w:t>
      </w:r>
      <w:r>
        <w:rPr>
          <w:rFonts w:ascii="Avenir Heavy" w:hAnsi="Avenir Heavy"/>
          <w:rtl w:val="0"/>
          <w:lang w:val="en-US"/>
        </w:rPr>
        <w:t>, Essential or</w:t>
      </w:r>
      <w:r>
        <w:rPr>
          <w:rFonts w:ascii="Avenir Heavy" w:hAnsi="Avenir Heavy"/>
          <w:rtl w:val="0"/>
          <w:lang w:val="en-US"/>
        </w:rPr>
        <w:t xml:space="preserve"> Deluxe Package</w:t>
      </w:r>
    </w:p>
    <w:p>
      <w:pPr>
        <w:pStyle w:val="Body A"/>
        <w:rPr>
          <w:rFonts w:ascii="Avenir Book" w:cs="Avenir Book" w:hAnsi="Avenir Book" w:eastAsia="Avenir Book"/>
        </w:rPr>
      </w:pPr>
    </w:p>
    <w:p>
      <w:pPr>
        <w:pStyle w:val="Body A"/>
        <w:numPr>
          <w:ilvl w:val="1"/>
          <w:numId w:val="5"/>
        </w:numPr>
        <w:rPr>
          <w:rFonts w:ascii="Avenir Book" w:hAnsi="Avenir Book"/>
          <w:lang w:val="en-US"/>
        </w:rPr>
      </w:pPr>
      <w:r>
        <w:rPr>
          <w:rFonts w:ascii="Avenir Book" w:hAnsi="Avenir Book"/>
          <w:rtl w:val="0"/>
          <w:lang w:val="en-US"/>
        </w:rPr>
        <w:t xml:space="preserve">An initial deposit of </w:t>
      </w:r>
      <w:r>
        <w:rPr>
          <w:rFonts w:ascii="Avenir Book" w:hAnsi="Avenir Book" w:hint="default"/>
          <w:rtl w:val="0"/>
          <w:lang w:val="en-US"/>
        </w:rPr>
        <w:t>£</w:t>
      </w:r>
      <w:r>
        <w:rPr>
          <w:rFonts w:ascii="Avenir Book" w:hAnsi="Avenir Book"/>
          <w:rtl w:val="0"/>
          <w:lang w:val="en-US"/>
        </w:rPr>
        <w:t>100 will be taken to secure my services for a set start date and scheduled days and times</w:t>
      </w:r>
      <w:r>
        <w:rPr>
          <w:rFonts w:ascii="Avenir Book" w:hAnsi="Avenir Book"/>
          <w:rtl w:val="0"/>
          <w:lang w:val="en-US"/>
        </w:rPr>
        <w:t xml:space="preserve"> </w:t>
      </w:r>
      <w:r>
        <w:rPr>
          <w:rFonts w:ascii="Avenir Book" w:hAnsi="Avenir Book"/>
          <w:rtl w:val="0"/>
          <w:lang w:val="en-US"/>
        </w:rPr>
        <w:t>(should the services be cancelled less than 4 weeks before</w:t>
      </w:r>
      <w:r>
        <w:rPr>
          <w:rFonts w:ascii="Avenir Book" w:hAnsi="Avenir Book"/>
          <w:rtl w:val="0"/>
          <w:lang w:val="en-US"/>
        </w:rPr>
        <w:t xml:space="preserve"> the start date</w:t>
      </w:r>
      <w:r>
        <w:rPr>
          <w:rFonts w:ascii="Avenir Book" w:hAnsi="Avenir Book"/>
          <w:rtl w:val="0"/>
          <w:lang w:val="en-US"/>
        </w:rPr>
        <w:t>, this deposit will not be refundable).</w:t>
      </w:r>
    </w:p>
    <w:p>
      <w:pPr>
        <w:pStyle w:val="Body A"/>
        <w:rPr>
          <w:rFonts w:ascii="Avenir Book" w:cs="Avenir Book" w:hAnsi="Avenir Book" w:eastAsia="Avenir Book"/>
        </w:rPr>
      </w:pPr>
    </w:p>
    <w:p>
      <w:pPr>
        <w:pStyle w:val="Body A"/>
        <w:numPr>
          <w:ilvl w:val="1"/>
          <w:numId w:val="5"/>
        </w:numPr>
        <w:rPr>
          <w:rFonts w:ascii="Avenir Book" w:hAnsi="Avenir Book"/>
          <w:lang w:val="en-US"/>
        </w:rPr>
      </w:pPr>
      <w:r>
        <w:rPr>
          <w:rFonts w:ascii="Avenir Book" w:hAnsi="Avenir Book"/>
          <w:rtl w:val="0"/>
          <w:lang w:val="en-US"/>
        </w:rPr>
        <w:t>3</w:t>
      </w:r>
      <w:r>
        <w:rPr>
          <w:rFonts w:ascii="Avenir Book" w:hAnsi="Avenir Book"/>
          <w:rtl w:val="0"/>
          <w:lang w:val="en-US"/>
        </w:rPr>
        <w:t xml:space="preserve"> weeks before my scheduled start date an advance payment of </w:t>
      </w:r>
      <w:r>
        <w:rPr>
          <w:rFonts w:ascii="Avenir Book" w:hAnsi="Avenir Book" w:hint="default"/>
          <w:rtl w:val="0"/>
          <w:lang w:val="en-US"/>
        </w:rPr>
        <w:t>£</w:t>
      </w:r>
      <w:r>
        <w:rPr>
          <w:rFonts w:ascii="Avenir Book" w:hAnsi="Avenir Book"/>
          <w:rtl w:val="0"/>
          <w:lang w:val="en-US"/>
        </w:rPr>
        <w:t xml:space="preserve">400 will be due. The cumulative </w:t>
      </w:r>
      <w:r>
        <w:rPr>
          <w:rFonts w:ascii="Avenir Book" w:hAnsi="Avenir Book" w:hint="default"/>
          <w:rtl w:val="0"/>
          <w:lang w:val="en-US"/>
        </w:rPr>
        <w:t>£</w:t>
      </w:r>
      <w:r>
        <w:rPr>
          <w:rFonts w:ascii="Avenir Book" w:hAnsi="Avenir Book"/>
          <w:rtl w:val="0"/>
          <w:lang w:val="en-US"/>
        </w:rPr>
        <w:t>500 will be taken off of your first invoice.</w:t>
      </w:r>
    </w:p>
    <w:p>
      <w:pPr>
        <w:pStyle w:val="Body A"/>
        <w:rPr>
          <w:rFonts w:ascii="Avenir Book" w:cs="Avenir Book" w:hAnsi="Avenir Book" w:eastAsia="Avenir Book"/>
        </w:rPr>
      </w:pPr>
    </w:p>
    <w:p>
      <w:pPr>
        <w:pStyle w:val="Body A"/>
        <w:numPr>
          <w:ilvl w:val="1"/>
          <w:numId w:val="5"/>
        </w:numPr>
        <w:rPr>
          <w:rFonts w:ascii="Avenir Book" w:hAnsi="Avenir Book"/>
          <w:lang w:val="en-US"/>
        </w:rPr>
      </w:pPr>
      <w:r>
        <w:rPr>
          <w:rFonts w:ascii="Avenir Book" w:hAnsi="Avenir Book"/>
          <w:rtl w:val="0"/>
          <w:lang w:val="en-US"/>
        </w:rPr>
        <w:t xml:space="preserve">For the Essential and Deluxe Package - the </w:t>
      </w:r>
      <w:r>
        <w:rPr>
          <w:rFonts w:ascii="Avenir Book" w:hAnsi="Avenir Book"/>
          <w:rtl w:val="0"/>
          <w:lang w:val="en-US"/>
        </w:rPr>
        <w:t>remaining payment for the balance of the pac</w:t>
      </w:r>
      <w:r>
        <w:rPr>
          <w:rFonts w:ascii="Avenir Book" w:hAnsi="Avenir Book"/>
          <w:rtl w:val="0"/>
          <w:lang w:val="en-US"/>
        </w:rPr>
        <w:t>k</w:t>
      </w:r>
      <w:r>
        <w:rPr>
          <w:rFonts w:ascii="Avenir Book" w:hAnsi="Avenir Book"/>
          <w:rtl w:val="0"/>
          <w:lang w:val="en-US"/>
        </w:rPr>
        <w:t xml:space="preserve">age can be paid in </w:t>
      </w:r>
      <w:r>
        <w:rPr>
          <w:rFonts w:ascii="Avenir Book" w:hAnsi="Avenir Book"/>
          <w:rtl w:val="0"/>
          <w:lang w:val="en-US"/>
        </w:rPr>
        <w:t>full at the start date or in instalments (by arrangement).</w:t>
      </w:r>
    </w:p>
    <w:p>
      <w:pPr>
        <w:pStyle w:val="Body A"/>
        <w:rPr>
          <w:rFonts w:ascii="Avenir Book" w:cs="Avenir Book" w:hAnsi="Avenir Book" w:eastAsia="Avenir Book"/>
        </w:rPr>
      </w:pPr>
    </w:p>
    <w:p>
      <w:pPr>
        <w:pStyle w:val="Body A"/>
        <w:rPr>
          <w:rFonts w:ascii="Avenir Heavy" w:cs="Avenir Heavy" w:hAnsi="Avenir Heavy" w:eastAsia="Avenir Heavy"/>
          <w:sz w:val="24"/>
          <w:szCs w:val="24"/>
        </w:rPr>
      </w:pPr>
      <w:r>
        <w:rPr>
          <w:rFonts w:ascii="Avenir Heavy" w:hAnsi="Avenir Heavy"/>
          <w:sz w:val="24"/>
          <w:szCs w:val="24"/>
          <w:rtl w:val="0"/>
          <w:lang w:val="en-US"/>
        </w:rPr>
        <w:t xml:space="preserve">Payment can be completed by </w:t>
      </w:r>
      <w:r>
        <w:rPr>
          <w:rFonts w:ascii="Avenir Heavy" w:hAnsi="Avenir Heavy"/>
          <w:sz w:val="24"/>
          <w:szCs w:val="24"/>
          <w:rtl w:val="0"/>
          <w:lang w:val="en-US"/>
        </w:rPr>
        <w:t>BACS (Paypal is available for overseas clients for virtual doula services).</w:t>
      </w:r>
    </w:p>
    <w:p>
      <w:pPr>
        <w:pStyle w:val="Body A"/>
        <w:rPr>
          <w:rFonts w:ascii="Avenir Heavy" w:cs="Avenir Heavy" w:hAnsi="Avenir Heavy" w:eastAsia="Avenir Heavy"/>
          <w:sz w:val="24"/>
          <w:szCs w:val="24"/>
        </w:rPr>
      </w:pPr>
    </w:p>
    <w:p>
      <w:pPr>
        <w:pStyle w:val="Body"/>
        <w:spacing w:after="160" w:line="259" w:lineRule="auto"/>
        <w:rPr>
          <w:rFonts w:ascii="Avenir Heavy" w:cs="Avenir Heavy" w:hAnsi="Avenir Heavy" w:eastAsia="Avenir Heavy"/>
          <w:sz w:val="24"/>
          <w:szCs w:val="24"/>
        </w:rPr>
      </w:pPr>
    </w:p>
    <w:p>
      <w:pPr>
        <w:pStyle w:val="Body"/>
        <w:spacing w:after="160" w:line="259" w:lineRule="auto"/>
        <w:rPr>
          <w:rFonts w:ascii="Avenir Heavy" w:cs="Avenir Heavy" w:hAnsi="Avenir Heavy" w:eastAsia="Avenir Heavy"/>
          <w:sz w:val="24"/>
          <w:szCs w:val="24"/>
        </w:rPr>
      </w:pPr>
      <w:r>
        <w:rPr>
          <w:rFonts w:ascii="Avenir Heavy" w:hAnsi="Avenir Heavy"/>
          <w:sz w:val="28"/>
          <w:szCs w:val="28"/>
          <w:rtl w:val="0"/>
          <w:lang w:val="en-US"/>
        </w:rPr>
        <w:t>Letter of Agreement for Postnatal Support</w:t>
      </w:r>
    </w:p>
    <w:p>
      <w:pPr>
        <w:pStyle w:val="Body"/>
        <w:spacing w:after="160" w:line="259" w:lineRule="auto"/>
        <w:rPr>
          <w:rFonts w:ascii="Avenir Heavy" w:cs="Avenir Heavy" w:hAnsi="Avenir Heavy" w:eastAsia="Avenir Heavy"/>
          <w:sz w:val="24"/>
          <w:szCs w:val="24"/>
        </w:rPr>
      </w:pPr>
    </w:p>
    <w:p>
      <w:pPr>
        <w:pStyle w:val="Body"/>
        <w:spacing w:after="160" w:line="259" w:lineRule="auto"/>
        <w:rPr>
          <w:rFonts w:ascii="Avenir Book" w:cs="Avenir Book" w:hAnsi="Avenir Book" w:eastAsia="Avenir Book"/>
          <w:sz w:val="22"/>
          <w:szCs w:val="22"/>
        </w:rPr>
      </w:pPr>
      <w:r>
        <w:rPr>
          <w:rFonts w:ascii="Avenir Book" w:hAnsi="Avenir Book"/>
          <w:sz w:val="22"/>
          <w:szCs w:val="22"/>
          <w:rtl w:val="0"/>
          <w:lang w:val="en-US"/>
        </w:rPr>
        <w:t xml:space="preserve">This letter of agreement is made </w:t>
      </w:r>
      <w:r>
        <w:rPr>
          <w:rFonts w:ascii="Avenir Book" w:hAnsi="Avenir Book"/>
          <w:sz w:val="22"/>
          <w:szCs w:val="22"/>
          <w:rtl w:val="0"/>
          <w:lang w:val="en-US"/>
        </w:rPr>
        <w:t xml:space="preserve">on 18th March 2021 </w:t>
      </w:r>
      <w:r>
        <w:rPr>
          <w:rFonts w:ascii="Avenir Book" w:hAnsi="Avenir Book"/>
          <w:sz w:val="22"/>
          <w:szCs w:val="22"/>
          <w:rtl w:val="0"/>
          <w:lang w:val="en-US"/>
        </w:rPr>
        <w:t xml:space="preserve">between </w:t>
      </w:r>
      <w:r>
        <w:rPr>
          <w:rFonts w:ascii="Avenir Book" w:hAnsi="Avenir Book"/>
          <w:sz w:val="22"/>
          <w:szCs w:val="22"/>
          <w:rtl w:val="0"/>
          <w:lang w:val="en-US"/>
        </w:rPr>
        <w:t xml:space="preserve">Louise Dredge </w:t>
      </w:r>
      <w:r>
        <w:rPr>
          <w:rFonts w:ascii="Avenir Book" w:hAnsi="Avenir Book"/>
          <w:sz w:val="22"/>
          <w:szCs w:val="22"/>
          <w:rtl w:val="0"/>
          <w:lang w:val="en-US"/>
        </w:rPr>
        <w:t>of (the doula</w:t>
      </w:r>
      <w:r>
        <w:rPr>
          <w:rFonts w:ascii="Avenir Book" w:hAnsi="Avenir Book" w:hint="default"/>
          <w:sz w:val="22"/>
          <w:szCs w:val="22"/>
          <w:rtl w:val="1"/>
        </w:rPr>
        <w:t>’</w:t>
      </w:r>
      <w:r>
        <w:rPr>
          <w:rFonts w:ascii="Avenir Book" w:hAnsi="Avenir Book"/>
          <w:sz w:val="22"/>
          <w:szCs w:val="22"/>
          <w:rtl w:val="0"/>
          <w:lang w:val="en-US"/>
        </w:rPr>
        <w:t>s address) on the one part and xx(name of client) (the client) of (client</w:t>
      </w:r>
      <w:r>
        <w:rPr>
          <w:rFonts w:ascii="Avenir Book" w:hAnsi="Avenir Book" w:hint="default"/>
          <w:sz w:val="22"/>
          <w:szCs w:val="22"/>
          <w:rtl w:val="1"/>
        </w:rPr>
        <w:t>’</w:t>
      </w:r>
      <w:r>
        <w:rPr>
          <w:rFonts w:ascii="Avenir Book" w:hAnsi="Avenir Book"/>
          <w:sz w:val="22"/>
          <w:szCs w:val="22"/>
          <w:rtl w:val="0"/>
          <w:lang w:val="en-US"/>
        </w:rPr>
        <w:t>s address) of the other part. It simply sets out the roles and responsibilities of the two parties.</w:t>
      </w:r>
    </w:p>
    <w:p>
      <w:pPr>
        <w:pStyle w:val="Body"/>
        <w:spacing w:after="160" w:line="259" w:lineRule="auto"/>
        <w:rPr>
          <w:rFonts w:ascii="Calibri" w:cs="Calibri" w:hAnsi="Calibri" w:eastAsia="Calibri"/>
          <w:sz w:val="22"/>
          <w:szCs w:val="22"/>
        </w:rPr>
      </w:pPr>
    </w:p>
    <w:p>
      <w:pPr>
        <w:pStyle w:val="Body"/>
        <w:spacing w:after="160" w:line="259" w:lineRule="auto"/>
        <w:rPr>
          <w:rFonts w:ascii="Avenir Heavy" w:cs="Avenir Heavy" w:hAnsi="Avenir Heavy" w:eastAsia="Avenir Heavy"/>
          <w:outline w:val="0"/>
          <w:color w:val="323232"/>
          <w:sz w:val="22"/>
          <w:szCs w:val="22"/>
          <w:u w:color="323232"/>
          <w14:textFill>
            <w14:solidFill>
              <w14:srgbClr w14:val="323232"/>
            </w14:solidFill>
          </w14:textFill>
        </w:rPr>
      </w:pPr>
      <w:r>
        <w:rPr>
          <w:rFonts w:ascii="Avenir Heavy" w:hAnsi="Avenir Heavy"/>
          <w:outline w:val="0"/>
          <w:color w:val="323232"/>
          <w:sz w:val="22"/>
          <w:szCs w:val="22"/>
          <w:u w:color="323232"/>
          <w:rtl w:val="0"/>
          <w:lang w:val="en-US"/>
          <w14:textFill>
            <w14:solidFill>
              <w14:srgbClr w14:val="323232"/>
            </w14:solidFill>
          </w14:textFill>
        </w:rPr>
        <w:t>Responsibility of the client</w:t>
      </w:r>
    </w:p>
    <w:p>
      <w:pPr>
        <w:pStyle w:val="Body"/>
        <w:spacing w:after="160" w:line="259" w:lineRule="auto"/>
        <w:rPr>
          <w:rFonts w:ascii="Avenir Book" w:cs="Avenir Book" w:hAnsi="Avenir Book" w:eastAsia="Avenir Book"/>
          <w:outline w:val="0"/>
          <w:color w:val="323232"/>
          <w:sz w:val="22"/>
          <w:szCs w:val="22"/>
          <w:u w:color="323232"/>
          <w14:textFill>
            <w14:solidFill>
              <w14:srgbClr w14:val="323232"/>
            </w14:solidFill>
          </w14:textFill>
        </w:rPr>
      </w:pPr>
      <w:r>
        <w:rPr>
          <w:rFonts w:ascii="Avenir Book" w:cs="Avenir Book" w:hAnsi="Avenir Book" w:eastAsia="Avenir Book"/>
          <w:outline w:val="0"/>
          <w:color w:val="323232"/>
          <w:sz w:val="22"/>
          <w:szCs w:val="22"/>
          <w:u w:color="323232"/>
          <w14:textFill>
            <w14:solidFill>
              <w14:srgbClr w14:val="323232"/>
            </w14:solidFill>
          </w14:textFill>
        </w:rPr>
        <w:br w:type="textWrapping"/>
      </w:r>
      <w:r>
        <w:rPr>
          <w:rFonts w:ascii="Avenir Book" w:hAnsi="Avenir Book"/>
          <w:outline w:val="0"/>
          <w:color w:val="323232"/>
          <w:sz w:val="22"/>
          <w:szCs w:val="22"/>
          <w:u w:color="323232"/>
          <w:rtl w:val="0"/>
          <w:lang w:val="en-US"/>
          <w14:textFill>
            <w14:solidFill>
              <w14:srgbClr w14:val="323232"/>
            </w14:solidFill>
          </w14:textFill>
        </w:rPr>
        <w:t>In consideration of the doula providing the aforesaid help, support and presence during the above period, the client will pay as follows:</w:t>
      </w:r>
      <w:r>
        <w:rPr>
          <w:rFonts w:ascii="Avenir Book" w:cs="Avenir Book" w:hAnsi="Avenir Book" w:eastAsia="Avenir Book"/>
          <w:outline w:val="0"/>
          <w:color w:val="323232"/>
          <w:sz w:val="22"/>
          <w:szCs w:val="22"/>
          <w:u w:color="323232"/>
          <w14:textFill>
            <w14:solidFill>
              <w14:srgbClr w14:val="323232"/>
            </w14:solidFill>
          </w14:textFill>
        </w:rPr>
        <w:br w:type="textWrapping"/>
        <w:br w:type="textWrapping"/>
      </w:r>
      <w:r>
        <w:rPr>
          <w:rFonts w:ascii="Avenir Book" w:hAnsi="Avenir Book"/>
          <w:outline w:val="0"/>
          <w:color w:val="323232"/>
          <w:sz w:val="22"/>
          <w:szCs w:val="22"/>
          <w:u w:color="323232"/>
          <w:rtl w:val="0"/>
          <w:lang w:val="nl-NL"/>
          <w14:textFill>
            <w14:solidFill>
              <w14:srgbClr w14:val="323232"/>
            </w14:solidFill>
          </w14:textFill>
        </w:rPr>
        <w:t>Fee:</w:t>
        <w:tab/>
        <w:t xml:space="preserve"> </w:t>
        <w:tab/>
      </w:r>
    </w:p>
    <w:p>
      <w:pPr>
        <w:pStyle w:val="Body"/>
        <w:spacing w:after="160" w:line="259" w:lineRule="auto"/>
        <w:rPr>
          <w:rFonts w:ascii="Avenir Book" w:cs="Avenir Book" w:hAnsi="Avenir Book" w:eastAsia="Avenir Book"/>
          <w:sz w:val="22"/>
          <w:szCs w:val="22"/>
        </w:rPr>
      </w:pPr>
    </w:p>
    <w:p>
      <w:pPr>
        <w:pStyle w:val="Body"/>
        <w:spacing w:after="160" w:line="259" w:lineRule="auto"/>
        <w:ind w:left="1440" w:hanging="1440"/>
        <w:rPr>
          <w:rFonts w:ascii="Avenir Book" w:cs="Avenir Book" w:hAnsi="Avenir Book" w:eastAsia="Avenir Book"/>
          <w:sz w:val="22"/>
          <w:szCs w:val="22"/>
        </w:rPr>
      </w:pPr>
      <w:r>
        <w:rPr>
          <w:rFonts w:ascii="Avenir Book" w:hAnsi="Avenir Book"/>
          <w:outline w:val="0"/>
          <w:color w:val="323232"/>
          <w:sz w:val="22"/>
          <w:szCs w:val="22"/>
          <w:u w:color="323232"/>
          <w:rtl w:val="0"/>
          <w:lang w:val="en-US"/>
          <w14:textFill>
            <w14:solidFill>
              <w14:srgbClr w14:val="323232"/>
            </w14:solidFill>
          </w14:textFill>
        </w:rPr>
        <w:t>Travel:</w:t>
        <w:tab/>
      </w:r>
    </w:p>
    <w:p>
      <w:pPr>
        <w:pStyle w:val="Body A"/>
        <w:rPr>
          <w:rFonts w:ascii="Avenir Book" w:cs="Avenir Book" w:hAnsi="Avenir Book" w:eastAsia="Avenir Book"/>
        </w:rPr>
      </w:pPr>
    </w:p>
    <w:p>
      <w:pPr>
        <w:pStyle w:val="Body A"/>
        <w:rPr>
          <w:rFonts w:ascii="Avenir Heavy" w:cs="Avenir Heavy" w:hAnsi="Avenir Heavy" w:eastAsia="Avenir Heavy"/>
          <w:sz w:val="26"/>
          <w:szCs w:val="26"/>
          <w:u w:val="single"/>
        </w:rPr>
      </w:pPr>
      <w:r>
        <w:rPr>
          <w:rFonts w:ascii="Avenir Heavy" w:hAnsi="Avenir Heavy"/>
          <w:sz w:val="26"/>
          <w:szCs w:val="26"/>
          <w:u w:val="single"/>
          <w:rtl w:val="0"/>
          <w:lang w:val="en-US"/>
        </w:rPr>
        <w:t>To be completed by client</w:t>
      </w:r>
    </w:p>
    <w:p>
      <w:pPr>
        <w:pStyle w:val="Body A"/>
        <w:rPr>
          <w:rFonts w:ascii="Avenir Book" w:cs="Avenir Book" w:hAnsi="Avenir Book" w:eastAsia="Avenir Book"/>
        </w:rPr>
      </w:pPr>
      <w:r>
        <w:rPr>
          <w:rFonts w:ascii="Avenir Heavy" w:cs="Avenir Heavy" w:hAnsi="Avenir Heavy" w:eastAsia="Avenir Heavy"/>
          <w:sz w:val="26"/>
          <w:szCs w:val="26"/>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3828157</wp:posOffset>
            </wp:positionV>
            <wp:extent cx="1414781" cy="1414781"/>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414781" cy="1414781"/>
                    </a:xfrm>
                    <a:prstGeom prst="rect">
                      <a:avLst/>
                    </a:prstGeom>
                    <a:ln w="12700" cap="flat">
                      <a:noFill/>
                      <a:miter lim="400000"/>
                    </a:ln>
                    <a:effectLst/>
                  </pic:spPr>
                </pic:pic>
              </a:graphicData>
            </a:graphic>
          </wp:anchor>
        </w:drawing>
      </w: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07"/>
        <w:gridCol w:w="2408"/>
        <w:gridCol w:w="2408"/>
        <w:gridCol w:w="2407"/>
      </w:tblGrid>
      <w:tr>
        <w:tblPrEx>
          <w:shd w:val="clear" w:color="auto" w:fill="cadfff"/>
        </w:tblPrEx>
        <w:trPr>
          <w:trHeight w:val="3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24"/>
                <w:szCs w:val="24"/>
                <w:shd w:val="nil" w:color="auto" w:fill="auto"/>
                <w:rtl w:val="0"/>
                <w:lang w:val="en-US"/>
              </w:rPr>
              <w:t>Name(s) of Clients</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b w:val="1"/>
                <w:bCs w:val="1"/>
                <w:sz w:val="24"/>
                <w:szCs w:val="24"/>
                <w:shd w:val="nil" w:color="auto" w:fill="auto"/>
                <w:rtl w:val="0"/>
                <w:lang w:val="en-US"/>
              </w:rPr>
              <w:t>Expected start date</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9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b w:val="1"/>
                <w:bCs w:val="1"/>
                <w:sz w:val="24"/>
                <w:szCs w:val="24"/>
                <w:shd w:val="nil" w:color="auto" w:fill="auto"/>
                <w:rtl w:val="0"/>
                <w:lang w:val="en-US"/>
              </w:rPr>
              <w:t>Expected initial length of support wanted</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b w:val="1"/>
                <w:bCs w:val="1"/>
                <w:sz w:val="24"/>
                <w:szCs w:val="24"/>
                <w:shd w:val="nil" w:color="auto" w:fill="auto"/>
                <w:rtl w:val="0"/>
                <w:lang w:val="en-US"/>
              </w:rPr>
              <w:t>Package choice (please circle)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sz w:val="24"/>
                <w:szCs w:val="24"/>
                <w:shd w:val="nil" w:color="auto" w:fill="auto"/>
                <w:rtl w:val="0"/>
                <w:lang w:val="en-US"/>
              </w:rPr>
              <w:t>Hourly rate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rPr>
                <w:sz w:val="24"/>
                <w:szCs w:val="24"/>
                <w:shd w:val="nil" w:color="auto" w:fill="auto"/>
              </w:rPr>
            </w:pPr>
            <w:r>
              <w:rPr>
                <w:sz w:val="24"/>
                <w:szCs w:val="24"/>
                <w:shd w:val="nil" w:color="auto" w:fill="auto"/>
                <w:rtl w:val="0"/>
                <w:lang w:val="en-US"/>
              </w:rPr>
              <w:t xml:space="preserve">Basic </w:t>
            </w:r>
          </w:p>
          <w:p>
            <w:pPr>
              <w:pStyle w:val="Table Style 2"/>
              <w:jc w:val="center"/>
            </w:pPr>
            <w:r>
              <w:rPr>
                <w:sz w:val="24"/>
                <w:szCs w:val="24"/>
                <w:shd w:val="nil" w:color="auto" w:fill="auto"/>
                <w:rtl w:val="0"/>
                <w:lang w:val="en-US"/>
              </w:rPr>
              <w:t>1, 2 or 3 days</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4"/>
                <w:szCs w:val="24"/>
                <w:rtl w:val="0"/>
              </w:rPr>
              <w:t>Essential</w:t>
            </w:r>
          </w:p>
          <w:p>
            <w:pPr>
              <w:pStyle w:val="Table Style 2"/>
              <w:jc w:val="center"/>
            </w:pPr>
            <w:r>
              <w:rPr>
                <w:rFonts w:ascii="Helvetica Neue" w:hAnsi="Helvetica Neue"/>
                <w:sz w:val="24"/>
                <w:szCs w:val="24"/>
                <w:rtl w:val="0"/>
              </w:rPr>
              <w:t>2 or 3 days</w:t>
            </w:r>
          </w:p>
        </w:tc>
      </w:tr>
      <w:tr>
        <w:tblPrEx>
          <w:shd w:val="clear" w:color="auto" w:fill="cadfff"/>
        </w:tblPrEx>
        <w:trPr>
          <w:trHeight w:val="558"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4"/>
                <w:szCs w:val="24"/>
                <w:rtl w:val="0"/>
              </w:rPr>
              <w:t>Deluxe</w:t>
            </w:r>
          </w:p>
          <w:p>
            <w:pPr>
              <w:pStyle w:val="Table Style 2"/>
              <w:jc w:val="center"/>
            </w:pPr>
            <w:r>
              <w:rPr>
                <w:rFonts w:ascii="Helvetica Neue" w:hAnsi="Helvetica Neue"/>
                <w:sz w:val="24"/>
                <w:szCs w:val="24"/>
                <w:rtl w:val="0"/>
              </w:rPr>
              <w:t xml:space="preserve"> 3 days </w:t>
            </w:r>
          </w:p>
        </w:tc>
      </w:tr>
      <w:tr>
        <w:tblPrEx>
          <w:shd w:val="clear" w:color="auto" w:fill="cadfff"/>
        </w:tblPrEx>
        <w:trPr>
          <w:trHeight w:val="598"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Any allergies of clients</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4"/>
                <w:szCs w:val="24"/>
                <w:rtl w:val="0"/>
              </w:rPr>
              <w:t>Signed</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4"/>
                <w:szCs w:val="24"/>
                <w:rtl w:val="0"/>
              </w:rPr>
              <w:t>Date</w:t>
            </w:r>
          </w:p>
        </w:tc>
        <w:tc>
          <w:tcPr>
            <w:tcW w:type="dxa" w:w="7223"/>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Fonts w:ascii="Avenir Book" w:cs="Avenir Book" w:hAnsi="Avenir Book" w:eastAsia="Avenir Book"/>
        </w:rPr>
      </w:pPr>
    </w:p>
    <w:p>
      <w:pPr>
        <w:pStyle w:val="Body"/>
        <w:spacing w:after="160" w:line="259" w:lineRule="auto"/>
        <w:rPr>
          <w:rFonts w:ascii="Avenir Book" w:cs="Avenir Book" w:hAnsi="Avenir Book" w:eastAsia="Avenir Book"/>
          <w:sz w:val="22"/>
          <w:szCs w:val="22"/>
        </w:rPr>
      </w:pPr>
    </w:p>
    <w:p>
      <w:pPr>
        <w:pStyle w:val="Body"/>
        <w:spacing w:after="160" w:line="259" w:lineRule="auto"/>
        <w:rPr>
          <w:rFonts w:ascii="Avenir Book" w:cs="Avenir Book" w:hAnsi="Avenir Book" w:eastAsia="Avenir Book"/>
          <w:sz w:val="22"/>
          <w:szCs w:val="22"/>
        </w:rPr>
      </w:pPr>
    </w:p>
    <w:p>
      <w:pPr>
        <w:pStyle w:val="Body"/>
        <w:spacing w:after="160" w:line="259" w:lineRule="auto"/>
        <w:rPr>
          <w:rFonts w:ascii="Avenir Book" w:cs="Avenir Book" w:hAnsi="Avenir Book" w:eastAsia="Avenir Book"/>
          <w:sz w:val="22"/>
          <w:szCs w:val="22"/>
        </w:rPr>
      </w:pPr>
    </w:p>
    <w:p>
      <w:pPr>
        <w:pStyle w:val="Body"/>
        <w:spacing w:after="160" w:line="259" w:lineRule="auto"/>
        <w:rPr>
          <w:rFonts w:ascii="Avenir Book" w:cs="Avenir Book" w:hAnsi="Avenir Book" w:eastAsia="Avenir Book"/>
          <w:sz w:val="22"/>
          <w:szCs w:val="22"/>
        </w:rPr>
      </w:pPr>
    </w:p>
    <w:p>
      <w:pPr>
        <w:pStyle w:val="Body"/>
        <w:spacing w:after="160" w:line="259" w:lineRule="auto"/>
        <w:rPr>
          <w:rFonts w:ascii="Avenir Book" w:cs="Avenir Book" w:hAnsi="Avenir Book" w:eastAsia="Avenir Book"/>
          <w:sz w:val="22"/>
          <w:szCs w:val="22"/>
        </w:rPr>
      </w:pPr>
      <w:r>
        <w:rPr>
          <w:rFonts w:ascii="Avenir Heavy" w:hAnsi="Avenir Heavy"/>
          <w:sz w:val="22"/>
          <w:szCs w:val="22"/>
          <w:rtl w:val="0"/>
          <w:lang w:val="en-US"/>
        </w:rPr>
        <w:t>Role and responsibility of the doula</w:t>
      </w:r>
      <w:r>
        <w:rPr>
          <w:rFonts w:ascii="Avenir Heavy" w:cs="Avenir Heavy" w:hAnsi="Avenir Heavy" w:eastAsia="Avenir Heavy"/>
          <w:sz w:val="22"/>
          <w:szCs w:val="22"/>
        </w:rPr>
        <w:br w:type="textWrapping"/>
      </w:r>
      <w:r>
        <w:rPr>
          <w:rFonts w:ascii="Avenir Book" w:cs="Avenir Book" w:hAnsi="Avenir Book" w:eastAsia="Avenir Book"/>
          <w:sz w:val="22"/>
          <w:szCs w:val="22"/>
        </w:rPr>
        <w:br w:type="textWrapping"/>
      </w:r>
      <w:r>
        <w:rPr>
          <w:rFonts w:ascii="Avenir Book" w:hAnsi="Avenir Book"/>
          <w:sz w:val="22"/>
          <w:szCs w:val="22"/>
          <w:rtl w:val="0"/>
          <w:lang w:val="en-US"/>
        </w:rPr>
        <w:t>The doula shall endeavour to help, support and be present with (client</w:t>
      </w:r>
      <w:r>
        <w:rPr>
          <w:rFonts w:ascii="Avenir Book" w:hAnsi="Avenir Book" w:hint="default"/>
          <w:sz w:val="22"/>
          <w:szCs w:val="22"/>
          <w:rtl w:val="1"/>
        </w:rPr>
        <w:t>’</w:t>
      </w:r>
      <w:r>
        <w:rPr>
          <w:rFonts w:ascii="Avenir Book" w:hAnsi="Avenir Book"/>
          <w:sz w:val="22"/>
          <w:szCs w:val="22"/>
          <w:rtl w:val="0"/>
          <w:lang w:val="en-US"/>
        </w:rPr>
        <w:t>s name)</w:t>
      </w:r>
      <w:r>
        <w:rPr>
          <w:rFonts w:ascii="Avenir Book" w:cs="Avenir Book" w:hAnsi="Avenir Book" w:eastAsia="Avenir Book"/>
          <w:sz w:val="22"/>
          <w:szCs w:val="22"/>
        </w:rPr>
        <w:br w:type="textWrapping"/>
      </w:r>
      <w:r>
        <w:rPr>
          <w:rFonts w:ascii="Avenir Book" w:hAnsi="Avenir Book"/>
          <w:sz w:val="22"/>
          <w:szCs w:val="22"/>
          <w:rtl w:val="0"/>
          <w:lang w:val="en-US"/>
        </w:rPr>
        <w:t>and to give as much practical, emotional and informative support and help as possible. Support and help is limited to the knowledge brought with her as a doula to facilitate a successful transition into parenthood.  Please see list of services provided.</w:t>
      </w:r>
      <w:r>
        <w:rPr>
          <w:rFonts w:ascii="Avenir Book" w:cs="Avenir Book" w:hAnsi="Avenir Book" w:eastAsia="Avenir Book"/>
          <w:sz w:val="22"/>
          <w:szCs w:val="22"/>
        </w:rPr>
        <w:br w:type="textWrapping"/>
        <w:br w:type="textWrapping"/>
      </w:r>
      <w:r>
        <w:rPr>
          <w:rFonts w:ascii="Avenir Book" w:hAnsi="Avenir Book"/>
          <w:sz w:val="22"/>
          <w:szCs w:val="22"/>
          <w:rtl w:val="0"/>
          <w:lang w:val="en-US"/>
        </w:rPr>
        <w:t>The doula will make herself available for (X) hours per day (X) times a week on the following days (name of days) or as otherwise agreed. This agreement will run for (X) weeks between (date) and (date) for a total of (X) hours.</w:t>
      </w:r>
    </w:p>
    <w:p>
      <w:pPr>
        <w:pStyle w:val="Body"/>
        <w:spacing w:after="160" w:line="259" w:lineRule="auto"/>
        <w:rPr>
          <w:rFonts w:ascii="Avenir Book" w:cs="Avenir Book" w:hAnsi="Avenir Book" w:eastAsia="Avenir Book"/>
          <w:sz w:val="22"/>
          <w:szCs w:val="22"/>
        </w:rPr>
      </w:pPr>
    </w:p>
    <w:p>
      <w:pPr>
        <w:pStyle w:val="Body"/>
        <w:spacing w:after="160" w:line="259" w:lineRule="auto"/>
        <w:rPr>
          <w:rFonts w:ascii="Avenir Heavy" w:cs="Avenir Heavy" w:hAnsi="Avenir Heavy" w:eastAsia="Avenir Heavy"/>
          <w:outline w:val="0"/>
          <w:color w:val="323232"/>
          <w:sz w:val="22"/>
          <w:szCs w:val="22"/>
          <w:u w:color="323232"/>
          <w14:textFill>
            <w14:solidFill>
              <w14:srgbClr w14:val="323232"/>
            </w14:solidFill>
          </w14:textFill>
        </w:rPr>
      </w:pPr>
      <w:r>
        <w:rPr>
          <w:rFonts w:ascii="Avenir Heavy" w:hAnsi="Avenir Heavy"/>
          <w:outline w:val="0"/>
          <w:color w:val="323232"/>
          <w:sz w:val="22"/>
          <w:szCs w:val="22"/>
          <w:u w:color="323232"/>
          <w:rtl w:val="0"/>
          <w:lang w:val="en-US"/>
          <w14:textFill>
            <w14:solidFill>
              <w14:srgbClr w14:val="323232"/>
            </w14:solidFill>
          </w14:textFill>
        </w:rPr>
        <w:t>Terms and conditions</w:t>
      </w:r>
    </w:p>
    <w:p>
      <w:pPr>
        <w:pStyle w:val="Body"/>
        <w:spacing w:after="160" w:line="259" w:lineRule="auto"/>
        <w:rPr>
          <w:rFonts w:ascii="Avenir Book" w:cs="Avenir Book" w:hAnsi="Avenir Book" w:eastAsia="Avenir Book"/>
          <w:outline w:val="0"/>
          <w:color w:val="323232"/>
          <w:sz w:val="22"/>
          <w:szCs w:val="22"/>
          <w:u w:color="323232"/>
          <w14:textFill>
            <w14:solidFill>
              <w14:srgbClr w14:val="323232"/>
            </w14:solidFill>
          </w14:textFill>
        </w:rPr>
      </w:pPr>
      <w:r>
        <w:rPr>
          <w:rFonts w:ascii="Avenir Book" w:cs="Avenir Book" w:hAnsi="Avenir Book" w:eastAsia="Avenir Book"/>
          <w:outline w:val="0"/>
          <w:color w:val="323232"/>
          <w:sz w:val="22"/>
          <w:szCs w:val="22"/>
          <w:u w:color="323232"/>
          <w14:textFill>
            <w14:solidFill>
              <w14:srgbClr w14:val="323232"/>
            </w14:solidFill>
          </w14:textFill>
        </w:rPr>
        <w:br w:type="textWrapping"/>
      </w:r>
      <w:r>
        <w:rPr>
          <w:rFonts w:ascii="Avenir Book" w:hAnsi="Avenir Book"/>
          <w:outline w:val="0"/>
          <w:color w:val="323232"/>
          <w:sz w:val="22"/>
          <w:szCs w:val="22"/>
          <w:u w:color="323232"/>
          <w:rtl w:val="0"/>
          <w:lang w:val="en-US"/>
          <w14:textFill>
            <w14:solidFill>
              <w14:srgbClr w14:val="323232"/>
            </w14:solidFill>
          </w14:textFill>
        </w:rPr>
        <w:t>The client will be invoiced in arrears on a fortnightly basis for the hours agreed in the contract plus any other expenses that the doula has incurred, for example, shopping for the client. The client will pay within 48 hours of the invoice being presented.</w:t>
      </w:r>
      <w:r>
        <w:rPr>
          <w:rFonts w:ascii="Avenir Book" w:cs="Avenir Book" w:hAnsi="Avenir Book" w:eastAsia="Avenir Book"/>
          <w:outline w:val="0"/>
          <w:color w:val="323232"/>
          <w:sz w:val="22"/>
          <w:szCs w:val="22"/>
          <w:u w:color="323232"/>
          <w14:textFill>
            <w14:solidFill>
              <w14:srgbClr w14:val="323232"/>
            </w14:solidFill>
          </w14:textFill>
        </w:rPr>
        <w:br w:type="textWrapping"/>
        <w:br w:type="textWrapping"/>
      </w:r>
      <w:r>
        <w:rPr>
          <w:rFonts w:ascii="Avenir Book" w:hAnsi="Avenir Book"/>
          <w:outline w:val="0"/>
          <w:color w:val="323232"/>
          <w:sz w:val="22"/>
          <w:szCs w:val="22"/>
          <w:u w:color="323232"/>
          <w:rtl w:val="0"/>
          <w:lang w:val="en-US"/>
          <w14:textFill>
            <w14:solidFill>
              <w14:srgbClr w14:val="323232"/>
            </w14:solidFill>
          </w14:textFill>
        </w:rPr>
        <w:t>The doula will be responsible for accounting and for paying any income tax and national insurance contributions payable on the above amounts.</w:t>
      </w:r>
      <w:r>
        <w:rPr>
          <w:rFonts w:ascii="Avenir Book" w:cs="Avenir Book" w:hAnsi="Avenir Book" w:eastAsia="Avenir Book"/>
          <w:outline w:val="0"/>
          <w:color w:val="323232"/>
          <w:sz w:val="22"/>
          <w:szCs w:val="22"/>
          <w:u w:color="323232"/>
          <w14:textFill>
            <w14:solidFill>
              <w14:srgbClr w14:val="323232"/>
            </w14:solidFill>
          </w14:textFill>
        </w:rPr>
        <w:br w:type="textWrapping"/>
        <w:br w:type="textWrapping"/>
      </w:r>
      <w:r>
        <w:rPr>
          <w:rFonts w:ascii="Avenir Book" w:hAnsi="Avenir Book"/>
          <w:outline w:val="0"/>
          <w:color w:val="323232"/>
          <w:sz w:val="22"/>
          <w:szCs w:val="22"/>
          <w:u w:color="323232"/>
          <w:rtl w:val="0"/>
          <w:lang w:val="en-US"/>
          <w14:textFill>
            <w14:solidFill>
              <w14:srgbClr w14:val="323232"/>
            </w14:solidFill>
          </w14:textFill>
        </w:rPr>
        <w:t>The client will give two weeks</w:t>
      </w:r>
      <w:r>
        <w:rPr>
          <w:rFonts w:ascii="Avenir Book" w:hAnsi="Avenir Book" w:hint="default"/>
          <w:outline w:val="0"/>
          <w:color w:val="323232"/>
          <w:sz w:val="22"/>
          <w:szCs w:val="22"/>
          <w:u w:color="323232"/>
          <w:rtl w:val="1"/>
          <w14:textFill>
            <w14:solidFill>
              <w14:srgbClr w14:val="323232"/>
            </w14:solidFill>
          </w14:textFill>
        </w:rPr>
        <w:t xml:space="preserve">’ </w:t>
      </w:r>
      <w:r>
        <w:rPr>
          <w:rFonts w:ascii="Avenir Book" w:hAnsi="Avenir Book"/>
          <w:outline w:val="0"/>
          <w:color w:val="323232"/>
          <w:sz w:val="22"/>
          <w:szCs w:val="22"/>
          <w:u w:color="323232"/>
          <w:rtl w:val="0"/>
          <w:lang w:val="en-US"/>
          <w14:textFill>
            <w14:solidFill>
              <w14:srgbClr w14:val="323232"/>
            </w14:solidFill>
          </w14:textFill>
        </w:rPr>
        <w:t>notice to terminate the agreement.</w:t>
      </w:r>
    </w:p>
    <w:p>
      <w:pPr>
        <w:pStyle w:val="Body"/>
        <w:spacing w:after="160" w:line="259" w:lineRule="auto"/>
        <w:rPr>
          <w:rFonts w:ascii="Avenir Book" w:cs="Avenir Book" w:hAnsi="Avenir Book" w:eastAsia="Avenir Book"/>
          <w:outline w:val="0"/>
          <w:color w:val="323232"/>
          <w:sz w:val="22"/>
          <w:szCs w:val="22"/>
          <w:u w:color="323232"/>
          <w14:textFill>
            <w14:solidFill>
              <w14:srgbClr w14:val="323232"/>
            </w14:solidFill>
          </w14:textFill>
        </w:rPr>
      </w:pPr>
      <w:r>
        <w:rPr>
          <w:rFonts w:ascii="Avenir Book" w:cs="Avenir Book" w:hAnsi="Avenir Book" w:eastAsia="Avenir Book"/>
          <w:outline w:val="0"/>
          <w:color w:val="323232"/>
          <w:sz w:val="22"/>
          <w:szCs w:val="22"/>
          <w:u w:color="323232"/>
          <w14:textFill>
            <w14:solidFill>
              <w14:srgbClr w14:val="323232"/>
            </w14:solidFill>
          </w14:textFill>
        </w:rPr>
        <w:br w:type="textWrapping"/>
      </w:r>
      <w:r>
        <w:rPr>
          <w:rFonts w:ascii="Avenir Book" w:hAnsi="Avenir Book"/>
          <w:outline w:val="0"/>
          <w:color w:val="323232"/>
          <w:sz w:val="22"/>
          <w:szCs w:val="22"/>
          <w:u w:color="323232"/>
          <w:rtl w:val="0"/>
          <w:lang w:val="en-US"/>
          <w14:textFill>
            <w14:solidFill>
              <w14:srgbClr w14:val="323232"/>
            </w14:solidFill>
          </w14:textFill>
        </w:rPr>
        <w:t>If the doula terminates the agreement, she will give two weeks</w:t>
      </w:r>
      <w:r>
        <w:rPr>
          <w:rFonts w:ascii="Avenir Book" w:hAnsi="Avenir Book" w:hint="default"/>
          <w:outline w:val="0"/>
          <w:color w:val="323232"/>
          <w:sz w:val="22"/>
          <w:szCs w:val="22"/>
          <w:u w:color="323232"/>
          <w:rtl w:val="1"/>
          <w14:textFill>
            <w14:solidFill>
              <w14:srgbClr w14:val="323232"/>
            </w14:solidFill>
          </w14:textFill>
        </w:rPr>
        <w:t xml:space="preserve">’ </w:t>
      </w:r>
      <w:r>
        <w:rPr>
          <w:rFonts w:ascii="Avenir Book" w:hAnsi="Avenir Book"/>
          <w:outline w:val="0"/>
          <w:color w:val="323232"/>
          <w:sz w:val="22"/>
          <w:szCs w:val="22"/>
          <w:u w:color="323232"/>
          <w:rtl w:val="0"/>
          <w:lang w:val="en-US"/>
          <w14:textFill>
            <w14:solidFill>
              <w14:srgbClr w14:val="323232"/>
            </w14:solidFill>
          </w14:textFill>
        </w:rPr>
        <w:t>notice and will provide the service during that period. They will also do her best to find a suitable replacement should she leave or be ill and be unable to fulfil the agreed agreement or the two-week notice period.</w:t>
      </w:r>
    </w:p>
    <w:p>
      <w:pPr>
        <w:pStyle w:val="Body"/>
        <w:spacing w:after="160" w:line="259" w:lineRule="auto"/>
        <w:rPr>
          <w:rFonts w:ascii="Avenir Book" w:cs="Avenir Book" w:hAnsi="Avenir Book" w:eastAsia="Avenir Book"/>
          <w:outline w:val="0"/>
          <w:color w:val="323232"/>
          <w:sz w:val="22"/>
          <w:szCs w:val="22"/>
          <w:u w:color="323232"/>
          <w14:textFill>
            <w14:solidFill>
              <w14:srgbClr w14:val="323232"/>
            </w14:solidFill>
          </w14:textFill>
        </w:rPr>
      </w:pPr>
      <w:r>
        <w:rPr>
          <w:rFonts w:ascii="Avenir Book" w:hAnsi="Avenir Book"/>
          <w:outline w:val="0"/>
          <w:color w:val="323232"/>
          <w:sz w:val="22"/>
          <w:szCs w:val="22"/>
          <w:u w:color="323232"/>
          <w:rtl w:val="0"/>
          <w:lang w:val="en-US"/>
          <w14:textFill>
            <w14:solidFill>
              <w14:srgbClr w14:val="323232"/>
            </w14:solidFill>
          </w14:textFill>
        </w:rPr>
        <w:t>Signed by (the doula</w:t>
      </w:r>
      <w:r>
        <w:rPr>
          <w:rFonts w:ascii="Avenir Book" w:hAnsi="Avenir Book" w:hint="default"/>
          <w:outline w:val="0"/>
          <w:color w:val="323232"/>
          <w:sz w:val="22"/>
          <w:szCs w:val="22"/>
          <w:u w:color="323232"/>
          <w:rtl w:val="1"/>
          <w14:textFill>
            <w14:solidFill>
              <w14:srgbClr w14:val="323232"/>
            </w14:solidFill>
          </w14:textFill>
        </w:rPr>
        <w:t>’</w:t>
      </w:r>
      <w:r>
        <w:rPr>
          <w:rFonts w:ascii="Avenir Book" w:hAnsi="Avenir Book"/>
          <w:outline w:val="0"/>
          <w:color w:val="323232"/>
          <w:sz w:val="22"/>
          <w:szCs w:val="22"/>
          <w:u w:color="323232"/>
          <w:rtl w:val="0"/>
          <w:lang w:val="en-US"/>
          <w14:textFill>
            <w14:solidFill>
              <w14:srgbClr w14:val="323232"/>
            </w14:solidFill>
          </w14:textFill>
        </w:rPr>
        <w:t>s name) (the doula) and dated</w:t>
      </w:r>
    </w:p>
    <w:p>
      <w:pPr>
        <w:pStyle w:val="Body"/>
        <w:spacing w:after="160" w:line="259" w:lineRule="auto"/>
        <w:rPr>
          <w:rFonts w:ascii="Calibri" w:cs="Calibri" w:hAnsi="Calibri" w:eastAsia="Calibri"/>
          <w:sz w:val="22"/>
          <w:szCs w:val="22"/>
        </w:rPr>
      </w:pPr>
    </w:p>
    <w:p>
      <w:pPr>
        <w:pStyle w:val="Body A"/>
        <w:rPr>
          <w:rFonts w:ascii="Avenir Book" w:cs="Avenir Book" w:hAnsi="Avenir Book" w:eastAsia="Avenir Book"/>
          <w:sz w:val="24"/>
          <w:szCs w:val="24"/>
        </w:rPr>
      </w:pPr>
    </w:p>
    <w:p>
      <w:pPr>
        <w:pStyle w:val="Body A"/>
        <w:rPr>
          <w:rFonts w:ascii="Avenir Book" w:cs="Avenir Book" w:hAnsi="Avenir Book" w:eastAsia="Avenir Book"/>
        </w:rPr>
      </w:pPr>
    </w:p>
    <w:p>
      <w:pPr>
        <w:pStyle w:val="Body A"/>
        <w:rPr>
          <w:rFonts w:ascii="Avenir Book" w:cs="Avenir Book" w:hAnsi="Avenir Book" w:eastAsia="Avenir Book"/>
        </w:rPr>
      </w:pPr>
    </w:p>
    <w:p>
      <w:pPr>
        <w:pStyle w:val="Body A"/>
        <w:rPr>
          <w:rFonts w:ascii="Avenir Book" w:cs="Avenir Book" w:hAnsi="Avenir Book" w:eastAsia="Avenir Book"/>
        </w:rPr>
      </w:pPr>
    </w:p>
    <w:p>
      <w:pPr>
        <w:pStyle w:val="Body A"/>
      </w:pPr>
    </w:p>
    <w:p>
      <w:pPr>
        <w:pStyle w:val="Body A"/>
      </w:pPr>
    </w:p>
    <w:p>
      <w:pPr>
        <w:pStyle w:val="Body A"/>
      </w:pPr>
    </w:p>
    <w:p>
      <w:pPr>
        <w:pStyle w:val="Body A"/>
      </w:p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5" w:hanging="1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Dash"/>
  </w:abstractNum>
  <w:abstractNum w:abstractNumId="4">
    <w:multiLevelType w:val="hybridMultilevel"/>
    <w:styleLink w:val="Dash"/>
    <w:lvl w:ilvl="0">
      <w:start w:val="1"/>
      <w:numFmt w:val="bullet"/>
      <w:suff w:val="tab"/>
      <w:lvlText w:val="-"/>
      <w:lvlJc w:val="left"/>
      <w:pPr>
        <w:ind w:left="22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Dash">
    <w:name w:val="Dash"/>
    <w:pPr>
      <w:numPr>
        <w:numId w:val="4"/>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