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84BB" w14:textId="59C2F3CC" w:rsidR="00C74334" w:rsidRDefault="002910AB" w:rsidP="00273F4B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84530F">
        <w:rPr>
          <w:sz w:val="24"/>
          <w:szCs w:val="24"/>
        </w:rPr>
        <w:t xml:space="preserve"> 2018</w:t>
      </w:r>
      <w:r w:rsidR="005F56FD">
        <w:rPr>
          <w:sz w:val="24"/>
          <w:szCs w:val="24"/>
        </w:rPr>
        <w:br/>
      </w:r>
      <w:r w:rsidR="003D1298" w:rsidRPr="009C2949">
        <w:rPr>
          <w:sz w:val="24"/>
          <w:szCs w:val="24"/>
        </w:rPr>
        <w:t>Blanc &amp; Rouge Newsletter</w:t>
      </w:r>
      <w:r w:rsidR="00C74334">
        <w:rPr>
          <w:sz w:val="24"/>
          <w:szCs w:val="24"/>
        </w:rPr>
        <w:br/>
        <w:t>General list</w:t>
      </w:r>
    </w:p>
    <w:p w14:paraId="3FD578D4" w14:textId="7B8932BB" w:rsidR="00A67A74" w:rsidRDefault="00A67A74" w:rsidP="00273F4B">
      <w:pPr>
        <w:rPr>
          <w:sz w:val="24"/>
          <w:szCs w:val="24"/>
        </w:rPr>
      </w:pPr>
    </w:p>
    <w:p w14:paraId="596C2858" w14:textId="709F574E" w:rsidR="00A67A74" w:rsidRPr="00D10CD1" w:rsidRDefault="002910AB" w:rsidP="00273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Giving Thanks</w:t>
      </w:r>
    </w:p>
    <w:p w14:paraId="4E988348" w14:textId="69E10382" w:rsidR="0035494A" w:rsidRPr="00E8542D" w:rsidRDefault="0035494A" w:rsidP="00273F4B">
      <w:pPr>
        <w:rPr>
          <w:sz w:val="24"/>
          <w:szCs w:val="24"/>
        </w:rPr>
      </w:pPr>
      <w:r>
        <w:rPr>
          <w:sz w:val="24"/>
          <w:szCs w:val="24"/>
        </w:rPr>
        <w:t xml:space="preserve">The Thanksgiving season focuses attention on celebrating family and friends. That’s why, at Blanc &amp; Rouge, we </w:t>
      </w:r>
      <w:r w:rsidR="006E5683">
        <w:rPr>
          <w:sz w:val="24"/>
          <w:szCs w:val="24"/>
        </w:rPr>
        <w:t xml:space="preserve">are offering 10% </w:t>
      </w:r>
      <w:proofErr w:type="gramStart"/>
      <w:r w:rsidR="006E5683">
        <w:rPr>
          <w:sz w:val="24"/>
          <w:szCs w:val="24"/>
        </w:rPr>
        <w:t>off of</w:t>
      </w:r>
      <w:proofErr w:type="gramEnd"/>
      <w:r w:rsidR="006E5683">
        <w:rPr>
          <w:sz w:val="24"/>
          <w:szCs w:val="24"/>
        </w:rPr>
        <w:t xml:space="preserve"> </w:t>
      </w:r>
      <w:r w:rsidR="00E8542D">
        <w:rPr>
          <w:sz w:val="24"/>
          <w:szCs w:val="24"/>
        </w:rPr>
        <w:t xml:space="preserve">Laurent-Perrier </w:t>
      </w:r>
      <w:r w:rsidR="006E5683">
        <w:rPr>
          <w:sz w:val="24"/>
          <w:szCs w:val="24"/>
        </w:rPr>
        <w:t>Champagne selections</w:t>
      </w:r>
      <w:r w:rsidR="00E8542D">
        <w:rPr>
          <w:sz w:val="24"/>
          <w:szCs w:val="24"/>
        </w:rPr>
        <w:t>.</w:t>
      </w:r>
      <w:r w:rsidR="00BD2AE8">
        <w:rPr>
          <w:sz w:val="24"/>
          <w:szCs w:val="24"/>
        </w:rPr>
        <w:t xml:space="preserve"> </w:t>
      </w:r>
      <w:r w:rsidR="00E8542D">
        <w:rPr>
          <w:sz w:val="24"/>
          <w:szCs w:val="24"/>
        </w:rPr>
        <w:t xml:space="preserve">La </w:t>
      </w:r>
      <w:r w:rsidR="00E8542D" w:rsidRPr="00E8542D">
        <w:rPr>
          <w:sz w:val="24"/>
          <w:szCs w:val="24"/>
        </w:rPr>
        <w:t>Cuv</w:t>
      </w:r>
      <w:r w:rsidR="00E8542D" w:rsidRPr="00E8542D">
        <w:rPr>
          <w:rFonts w:cstheme="minorHAnsi"/>
          <w:sz w:val="24"/>
          <w:szCs w:val="24"/>
        </w:rPr>
        <w:t>ée Brut</w:t>
      </w:r>
      <w:r w:rsidR="00BD2AE8">
        <w:rPr>
          <w:rFonts w:cstheme="minorHAnsi"/>
          <w:sz w:val="24"/>
          <w:szCs w:val="24"/>
        </w:rPr>
        <w:t xml:space="preserve"> o</w:t>
      </w:r>
      <w:r w:rsidR="00BD2AE8">
        <w:rPr>
          <w:sz w:val="24"/>
          <w:szCs w:val="24"/>
        </w:rPr>
        <w:t>fferings come ready to give in a gift box and as a set in a gift box with two toasting glasses.</w:t>
      </w:r>
      <w:r w:rsidR="00CB4352">
        <w:rPr>
          <w:sz w:val="24"/>
          <w:szCs w:val="24"/>
        </w:rPr>
        <w:t xml:space="preserve"> We will certainly be taking a few </w:t>
      </w:r>
      <w:r w:rsidR="00D94132">
        <w:rPr>
          <w:sz w:val="24"/>
          <w:szCs w:val="24"/>
        </w:rPr>
        <w:t>bottles of bubbles</w:t>
      </w:r>
      <w:r w:rsidR="00CB4352">
        <w:rPr>
          <w:sz w:val="24"/>
          <w:szCs w:val="24"/>
        </w:rPr>
        <w:t xml:space="preserve"> home to toast </w:t>
      </w:r>
      <w:r w:rsidR="005138D1">
        <w:rPr>
          <w:sz w:val="24"/>
          <w:szCs w:val="24"/>
        </w:rPr>
        <w:t>our</w:t>
      </w:r>
      <w:r w:rsidR="00CB4352">
        <w:rPr>
          <w:sz w:val="24"/>
          <w:szCs w:val="24"/>
        </w:rPr>
        <w:t xml:space="preserve"> famil</w:t>
      </w:r>
      <w:r w:rsidR="005138D1">
        <w:rPr>
          <w:sz w:val="24"/>
          <w:szCs w:val="24"/>
        </w:rPr>
        <w:t>ies</w:t>
      </w:r>
      <w:r w:rsidR="00D94132">
        <w:rPr>
          <w:sz w:val="24"/>
          <w:szCs w:val="24"/>
        </w:rPr>
        <w:t xml:space="preserve"> and to be armed with holiday hostess gifts. Most of all we will raise a special glass to you, our good customers</w:t>
      </w:r>
      <w:r w:rsidR="005138D1">
        <w:rPr>
          <w:sz w:val="24"/>
          <w:szCs w:val="24"/>
        </w:rPr>
        <w:t>,</w:t>
      </w:r>
      <w:r w:rsidR="006121B4">
        <w:rPr>
          <w:sz w:val="24"/>
          <w:szCs w:val="24"/>
        </w:rPr>
        <w:t xml:space="preserve"> for whom we are thankful of every day</w:t>
      </w:r>
      <w:r w:rsidR="00D94132">
        <w:rPr>
          <w:sz w:val="24"/>
          <w:szCs w:val="24"/>
        </w:rPr>
        <w:t>. Thank you</w:t>
      </w:r>
      <w:r w:rsidR="006121B4">
        <w:rPr>
          <w:sz w:val="24"/>
          <w:szCs w:val="24"/>
        </w:rPr>
        <w:t>.</w:t>
      </w:r>
    </w:p>
    <w:p w14:paraId="1B45D95C" w14:textId="61B06CDF" w:rsidR="00D10CD1" w:rsidRDefault="00D10CD1" w:rsidP="00273F4B">
      <w:pPr>
        <w:rPr>
          <w:rFonts w:cstheme="minorHAnsi"/>
          <w:sz w:val="24"/>
          <w:szCs w:val="24"/>
        </w:rPr>
      </w:pPr>
    </w:p>
    <w:p w14:paraId="484D87AB" w14:textId="7D541A7D" w:rsidR="00D10CD1" w:rsidRPr="00D10CD1" w:rsidRDefault="00D10CD1" w:rsidP="00273F4B">
      <w:pPr>
        <w:rPr>
          <w:rFonts w:cstheme="minorHAnsi"/>
          <w:b/>
          <w:sz w:val="24"/>
          <w:szCs w:val="24"/>
        </w:rPr>
      </w:pPr>
      <w:r w:rsidRPr="00D10CD1">
        <w:rPr>
          <w:rFonts w:cstheme="minorHAnsi"/>
          <w:b/>
          <w:sz w:val="24"/>
          <w:szCs w:val="24"/>
        </w:rPr>
        <w:t>Thursday</w:t>
      </w:r>
      <w:r w:rsidR="002910AB">
        <w:rPr>
          <w:rFonts w:cstheme="minorHAnsi"/>
          <w:b/>
          <w:sz w:val="24"/>
          <w:szCs w:val="24"/>
        </w:rPr>
        <w:t xml:space="preserve"> Wine Thief Tastings</w:t>
      </w:r>
    </w:p>
    <w:p w14:paraId="4EA79A16" w14:textId="21FF48F5" w:rsidR="006E460F" w:rsidRDefault="002910AB" w:rsidP="00D10CD1">
      <w:pPr>
        <w:rPr>
          <w:sz w:val="24"/>
          <w:szCs w:val="24"/>
        </w:rPr>
      </w:pPr>
      <w:r>
        <w:rPr>
          <w:sz w:val="24"/>
          <w:szCs w:val="24"/>
        </w:rPr>
        <w:t xml:space="preserve">With the weekly </w:t>
      </w:r>
      <w:r w:rsidR="00F21F6C">
        <w:rPr>
          <w:sz w:val="24"/>
          <w:szCs w:val="24"/>
        </w:rPr>
        <w:t xml:space="preserve">Farmers Market </w:t>
      </w:r>
      <w:r w:rsidR="006E460F">
        <w:rPr>
          <w:sz w:val="24"/>
          <w:szCs w:val="24"/>
        </w:rPr>
        <w:t xml:space="preserve">has closed for the season Blanc &amp; Rouge </w:t>
      </w:r>
      <w:r>
        <w:rPr>
          <w:sz w:val="24"/>
          <w:szCs w:val="24"/>
        </w:rPr>
        <w:t>has</w:t>
      </w:r>
      <w:r w:rsidR="006E460F">
        <w:rPr>
          <w:sz w:val="24"/>
          <w:szCs w:val="24"/>
        </w:rPr>
        <w:t xml:space="preserve"> shift</w:t>
      </w:r>
      <w:r>
        <w:rPr>
          <w:sz w:val="24"/>
          <w:szCs w:val="24"/>
        </w:rPr>
        <w:t>ed</w:t>
      </w:r>
      <w:r w:rsidR="006E460F">
        <w:rPr>
          <w:sz w:val="24"/>
          <w:szCs w:val="24"/>
        </w:rPr>
        <w:t xml:space="preserve"> its “everyday drinker</w:t>
      </w:r>
      <w:r w:rsidR="00C92149">
        <w:rPr>
          <w:sz w:val="24"/>
          <w:szCs w:val="24"/>
        </w:rPr>
        <w:t>”</w:t>
      </w:r>
      <w:r w:rsidR="006E460F">
        <w:rPr>
          <w:sz w:val="24"/>
          <w:szCs w:val="24"/>
        </w:rPr>
        <w:t xml:space="preserve"> tastings to our Thursday Wine Thief mode.</w:t>
      </w:r>
      <w:r w:rsidR="00C92149">
        <w:rPr>
          <w:sz w:val="24"/>
          <w:szCs w:val="24"/>
        </w:rPr>
        <w:t xml:space="preserve"> Stop in from 3 – 7 p.m. for a sip or a glass and pick up a bottle for a mid-week meal. You might even find a new cheese on the cheese shelf to snack on as you prepare your dinner.</w:t>
      </w:r>
      <w:r>
        <w:rPr>
          <w:sz w:val="24"/>
          <w:szCs w:val="24"/>
        </w:rPr>
        <w:t xml:space="preserve"> On second Thursdays a mini-market pops-up next door 3-7 p.m.</w:t>
      </w:r>
    </w:p>
    <w:p w14:paraId="4DDA7880" w14:textId="77777777" w:rsidR="00C92149" w:rsidRDefault="00C92149" w:rsidP="00F21F6C">
      <w:pPr>
        <w:rPr>
          <w:b/>
          <w:sz w:val="24"/>
          <w:szCs w:val="24"/>
        </w:rPr>
      </w:pPr>
      <w:bookmarkStart w:id="0" w:name="_Hlk522136670"/>
    </w:p>
    <w:p w14:paraId="67AD3B44" w14:textId="1C1E34C0" w:rsidR="00F21F6C" w:rsidRPr="009C2949" w:rsidRDefault="00F21F6C" w:rsidP="00F21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Hands-on wine classes</w:t>
      </w:r>
    </w:p>
    <w:p w14:paraId="5EDF3BCB" w14:textId="11B151CF" w:rsidR="00F21F6C" w:rsidRDefault="00F21F6C" w:rsidP="00F21F6C">
      <w:pPr>
        <w:rPr>
          <w:sz w:val="24"/>
          <w:szCs w:val="24"/>
        </w:rPr>
      </w:pPr>
      <w:r w:rsidRPr="00A828E7">
        <w:rPr>
          <w:sz w:val="24"/>
          <w:szCs w:val="24"/>
          <w:u w:val="single"/>
        </w:rPr>
        <w:t xml:space="preserve">Wednesday, </w:t>
      </w:r>
      <w:r w:rsidR="00C92149" w:rsidRPr="00A828E7">
        <w:rPr>
          <w:sz w:val="24"/>
          <w:szCs w:val="24"/>
          <w:u w:val="single"/>
        </w:rPr>
        <w:t>Nov. 14</w:t>
      </w:r>
      <w:r w:rsidR="00C92149">
        <w:rPr>
          <w:sz w:val="24"/>
          <w:szCs w:val="24"/>
        </w:rPr>
        <w:t xml:space="preserve"> </w:t>
      </w:r>
      <w:r w:rsidR="00A828E7">
        <w:rPr>
          <w:sz w:val="24"/>
          <w:szCs w:val="24"/>
        </w:rPr>
        <w:t xml:space="preserve">- </w:t>
      </w:r>
      <w:r w:rsidR="00C92149">
        <w:rPr>
          <w:sz w:val="24"/>
          <w:szCs w:val="24"/>
        </w:rPr>
        <w:t>The Mysteries of New Zealand</w:t>
      </w:r>
      <w:r w:rsidR="00A828E7">
        <w:rPr>
          <w:sz w:val="24"/>
          <w:szCs w:val="24"/>
        </w:rPr>
        <w:t>.</w:t>
      </w:r>
      <w:r w:rsidR="003D653D">
        <w:rPr>
          <w:sz w:val="24"/>
          <w:szCs w:val="24"/>
        </w:rPr>
        <w:t xml:space="preserve"> </w:t>
      </w:r>
      <w:r w:rsidR="00A828E7">
        <w:t xml:space="preserve">Dan Keith of New Zealand Wine Navigator, himself a native “Kiwi”, will lead 20 lucky attendees in discovering the world’s most southerly vineyards where there is adventure in every bottle. </w:t>
      </w:r>
      <w:r w:rsidR="003D653D">
        <w:rPr>
          <w:sz w:val="24"/>
          <w:szCs w:val="24"/>
        </w:rPr>
        <w:t xml:space="preserve"> </w:t>
      </w:r>
    </w:p>
    <w:p w14:paraId="3505C166" w14:textId="77777777" w:rsidR="00F21F6C" w:rsidRDefault="00F21F6C" w:rsidP="00F21F6C">
      <w:pPr>
        <w:rPr>
          <w:sz w:val="24"/>
          <w:szCs w:val="24"/>
        </w:rPr>
      </w:pPr>
      <w:r w:rsidRPr="005E65AC">
        <w:rPr>
          <w:sz w:val="24"/>
          <w:szCs w:val="24"/>
          <w:u w:val="single"/>
        </w:rPr>
        <w:t>Details</w:t>
      </w:r>
      <w:r>
        <w:rPr>
          <w:sz w:val="24"/>
          <w:szCs w:val="24"/>
        </w:rPr>
        <w:t xml:space="preserve">:  Classes include appetizers and five wine samples. Attendance is limited to 20 people for each event. </w:t>
      </w:r>
      <w:r w:rsidRPr="002F617F">
        <w:rPr>
          <w:sz w:val="24"/>
          <w:szCs w:val="24"/>
        </w:rPr>
        <w:t xml:space="preserve">Tickets </w:t>
      </w:r>
      <w:r>
        <w:rPr>
          <w:sz w:val="24"/>
          <w:szCs w:val="24"/>
        </w:rPr>
        <w:t xml:space="preserve">for the sessions </w:t>
      </w:r>
      <w:r w:rsidRPr="002F617F">
        <w:rPr>
          <w:sz w:val="24"/>
          <w:szCs w:val="24"/>
        </w:rPr>
        <w:t xml:space="preserve">are $20 per person for Wine Club members, $30 per person for non-members. </w:t>
      </w:r>
      <w:r>
        <w:rPr>
          <w:sz w:val="24"/>
          <w:szCs w:val="24"/>
        </w:rPr>
        <w:t>Pre-</w:t>
      </w:r>
      <w:r w:rsidRPr="002F617F">
        <w:rPr>
          <w:sz w:val="24"/>
          <w:szCs w:val="24"/>
        </w:rPr>
        <w:t>purchased</w:t>
      </w:r>
      <w:r>
        <w:rPr>
          <w:sz w:val="24"/>
          <w:szCs w:val="24"/>
        </w:rPr>
        <w:t>, non-refundable</w:t>
      </w:r>
      <w:r w:rsidRPr="002F617F">
        <w:rPr>
          <w:sz w:val="24"/>
          <w:szCs w:val="24"/>
        </w:rPr>
        <w:t xml:space="preserve"> tickets </w:t>
      </w:r>
      <w:r>
        <w:rPr>
          <w:sz w:val="24"/>
          <w:szCs w:val="24"/>
        </w:rPr>
        <w:t xml:space="preserve">are </w:t>
      </w:r>
      <w:r w:rsidRPr="002F617F">
        <w:rPr>
          <w:sz w:val="24"/>
          <w:szCs w:val="24"/>
        </w:rPr>
        <w:t>required to attend th</w:t>
      </w:r>
      <w:r>
        <w:rPr>
          <w:sz w:val="24"/>
          <w:szCs w:val="24"/>
        </w:rPr>
        <w:t>ese</w:t>
      </w:r>
      <w:r w:rsidRPr="002F617F">
        <w:rPr>
          <w:sz w:val="24"/>
          <w:szCs w:val="24"/>
        </w:rPr>
        <w:t xml:space="preserve"> event</w:t>
      </w:r>
      <w:r>
        <w:rPr>
          <w:sz w:val="24"/>
          <w:szCs w:val="24"/>
        </w:rPr>
        <w:t>s</w:t>
      </w:r>
      <w:r w:rsidRPr="002F61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For details or to make reservations stop by </w:t>
      </w:r>
      <w:r w:rsidRPr="002F617F">
        <w:rPr>
          <w:sz w:val="24"/>
          <w:szCs w:val="24"/>
        </w:rPr>
        <w:t>Blanc &amp; Rouge, 801 First Street, Snohomish</w:t>
      </w:r>
      <w:r>
        <w:rPr>
          <w:sz w:val="24"/>
          <w:szCs w:val="24"/>
        </w:rPr>
        <w:t>, or call</w:t>
      </w:r>
      <w:r w:rsidRPr="002F617F">
        <w:rPr>
          <w:sz w:val="24"/>
          <w:szCs w:val="24"/>
        </w:rPr>
        <w:t xml:space="preserve"> 360.568.0850.</w:t>
      </w:r>
    </w:p>
    <w:bookmarkEnd w:id="0"/>
    <w:p w14:paraId="4BA74444" w14:textId="38D93A0D" w:rsidR="00F21F6C" w:rsidRDefault="00F21F6C" w:rsidP="00D10CD1">
      <w:pPr>
        <w:rPr>
          <w:sz w:val="24"/>
          <w:szCs w:val="24"/>
        </w:rPr>
      </w:pPr>
    </w:p>
    <w:p w14:paraId="0094CFF4" w14:textId="4B148C51" w:rsidR="00F21F6C" w:rsidRDefault="00F21F6C" w:rsidP="00D10CD1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More Wine Educational Events</w:t>
      </w:r>
    </w:p>
    <w:p w14:paraId="6E57EA7F" w14:textId="5883B6FD" w:rsidR="00F21F6C" w:rsidRDefault="00F21F6C" w:rsidP="00D10CD1">
      <w:pPr>
        <w:rPr>
          <w:sz w:val="24"/>
          <w:szCs w:val="24"/>
        </w:rPr>
      </w:pPr>
      <w:r>
        <w:rPr>
          <w:sz w:val="24"/>
          <w:szCs w:val="24"/>
        </w:rPr>
        <w:t>In addition to our monthly Hands-on Wine Classes, Blanc &amp; Rouge has added new opportunities to learn more about wine. Reservations are required.</w:t>
      </w:r>
    </w:p>
    <w:p w14:paraId="1E995E55" w14:textId="558C0473" w:rsidR="00F21F6C" w:rsidRDefault="00F21F6C" w:rsidP="00D10CD1">
      <w:pPr>
        <w:rPr>
          <w:sz w:val="24"/>
          <w:szCs w:val="24"/>
        </w:rPr>
      </w:pPr>
      <w:r w:rsidRPr="00F21F6C">
        <w:rPr>
          <w:i/>
          <w:sz w:val="24"/>
          <w:szCs w:val="24"/>
        </w:rPr>
        <w:t>Sunday Salon</w:t>
      </w:r>
      <w:r>
        <w:rPr>
          <w:sz w:val="24"/>
          <w:szCs w:val="24"/>
        </w:rPr>
        <w:t xml:space="preserve"> is a tasting group of no more than 10 people. This group will blind taste and examine a </w:t>
      </w:r>
      <w:proofErr w:type="gramStart"/>
      <w:r>
        <w:rPr>
          <w:sz w:val="24"/>
          <w:szCs w:val="24"/>
        </w:rPr>
        <w:t>particular varietal</w:t>
      </w:r>
      <w:proofErr w:type="gramEnd"/>
      <w:r>
        <w:rPr>
          <w:sz w:val="24"/>
          <w:szCs w:val="24"/>
        </w:rPr>
        <w:t xml:space="preserve"> or region each session. The focus will be on studying classic wines </w:t>
      </w:r>
      <w:r>
        <w:rPr>
          <w:sz w:val="24"/>
          <w:szCs w:val="24"/>
        </w:rPr>
        <w:lastRenderedPageBreak/>
        <w:t>following formats suggested by the Court of Master Sommeliers. Oct. 28 &amp; Nov. 25. $25pp per session.</w:t>
      </w:r>
    </w:p>
    <w:p w14:paraId="33A3B093" w14:textId="0BD01488" w:rsidR="00F21F6C" w:rsidRPr="00F21F6C" w:rsidRDefault="00F21F6C" w:rsidP="00D10CD1">
      <w:pPr>
        <w:rPr>
          <w:sz w:val="24"/>
          <w:szCs w:val="24"/>
        </w:rPr>
      </w:pPr>
      <w:r>
        <w:rPr>
          <w:sz w:val="24"/>
          <w:szCs w:val="24"/>
        </w:rPr>
        <w:t xml:space="preserve">Reservations </w:t>
      </w:r>
      <w:r w:rsidR="00DA3E61">
        <w:rPr>
          <w:sz w:val="24"/>
          <w:szCs w:val="24"/>
        </w:rPr>
        <w:t xml:space="preserve">for all Blanc &amp; Rouge events </w:t>
      </w:r>
      <w:r>
        <w:rPr>
          <w:sz w:val="24"/>
          <w:szCs w:val="24"/>
        </w:rPr>
        <w:t xml:space="preserve">are confirmed upon payment. Call 360.568.0850 or come into the shop, 801 First Street, Snohomish, to sign up. </w:t>
      </w:r>
    </w:p>
    <w:p w14:paraId="7E99F295" w14:textId="4939EADC" w:rsidR="007E7621" w:rsidRPr="004E53D5" w:rsidRDefault="007E7621" w:rsidP="00DD69CF">
      <w:pPr>
        <w:rPr>
          <w:rFonts w:cstheme="minorHAnsi"/>
          <w:b/>
          <w:sz w:val="24"/>
          <w:szCs w:val="24"/>
        </w:rPr>
      </w:pPr>
    </w:p>
    <w:p w14:paraId="40BC1883" w14:textId="77777777" w:rsidR="00F21F6C" w:rsidRPr="009C2949" w:rsidRDefault="00F21F6C" w:rsidP="00F21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Tasting</w:t>
      </w:r>
      <w:r w:rsidRPr="009C2949">
        <w:rPr>
          <w:b/>
          <w:sz w:val="24"/>
          <w:szCs w:val="24"/>
        </w:rPr>
        <w:t xml:space="preserve"> nights at Blanc &amp; Rouge</w:t>
      </w:r>
    </w:p>
    <w:p w14:paraId="0B053575" w14:textId="77777777" w:rsidR="00F21F6C" w:rsidRDefault="00F21F6C" w:rsidP="00F21F6C">
      <w:pPr>
        <w:rPr>
          <w:sz w:val="24"/>
          <w:szCs w:val="24"/>
        </w:rPr>
      </w:pPr>
      <w:r w:rsidRPr="009C2949">
        <w:rPr>
          <w:sz w:val="24"/>
          <w:szCs w:val="24"/>
        </w:rPr>
        <w:t>Chat about wine with the experts every Friday from 5 to 7 p.m. We invite winery representatives and winemakers in to present the very latest. Upcoming:</w:t>
      </w:r>
    </w:p>
    <w:p w14:paraId="6251FF54" w14:textId="38998525" w:rsidR="003D653D" w:rsidRDefault="003D653D" w:rsidP="00F21F6C">
      <w:pPr>
        <w:rPr>
          <w:sz w:val="24"/>
          <w:szCs w:val="24"/>
        </w:rPr>
      </w:pPr>
      <w:r>
        <w:rPr>
          <w:sz w:val="24"/>
          <w:szCs w:val="24"/>
        </w:rPr>
        <w:t>Nov. 2 – Wine Club release with Kelly &amp; Tim Hightower of Hightower Cellars, Red Mountain</w:t>
      </w:r>
    </w:p>
    <w:p w14:paraId="7495BA66" w14:textId="72AFF7C5" w:rsidR="00A828E7" w:rsidRDefault="00A828E7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Nov. 16 – New Zealand </w:t>
      </w:r>
      <w:r w:rsidR="00130D66">
        <w:rPr>
          <w:sz w:val="24"/>
          <w:szCs w:val="24"/>
        </w:rPr>
        <w:t>Selections</w:t>
      </w:r>
      <w:r>
        <w:rPr>
          <w:sz w:val="24"/>
          <w:szCs w:val="24"/>
        </w:rPr>
        <w:t xml:space="preserve"> with Jeff Boyer – </w:t>
      </w:r>
      <w:r w:rsidRPr="00A828E7">
        <w:rPr>
          <w:b/>
          <w:sz w:val="24"/>
          <w:szCs w:val="24"/>
        </w:rPr>
        <w:t>CHEESE POP UP</w:t>
      </w:r>
    </w:p>
    <w:p w14:paraId="4ECE84E4" w14:textId="585D385E" w:rsidR="00C46B6C" w:rsidRDefault="00CB7C0C" w:rsidP="00F21F6C">
      <w:pPr>
        <w:rPr>
          <w:sz w:val="24"/>
          <w:szCs w:val="24"/>
        </w:rPr>
      </w:pPr>
      <w:r>
        <w:rPr>
          <w:sz w:val="24"/>
          <w:szCs w:val="24"/>
        </w:rPr>
        <w:t>Nov. 23 – From Our Table. Staff Seasonal Selections</w:t>
      </w:r>
    </w:p>
    <w:p w14:paraId="0B486285" w14:textId="54854CEB" w:rsidR="00CB7C0C" w:rsidRDefault="00CB7C0C" w:rsidP="00F21F6C">
      <w:pPr>
        <w:rPr>
          <w:sz w:val="24"/>
          <w:szCs w:val="24"/>
        </w:rPr>
      </w:pPr>
      <w:r>
        <w:rPr>
          <w:sz w:val="24"/>
          <w:szCs w:val="24"/>
        </w:rPr>
        <w:t>Nov. 30 – Cabernet Carousel</w:t>
      </w:r>
    </w:p>
    <w:p w14:paraId="18E4A80B" w14:textId="77777777" w:rsidR="00CB7C0C" w:rsidRDefault="00CB7C0C" w:rsidP="00F21F6C">
      <w:pPr>
        <w:rPr>
          <w:sz w:val="24"/>
          <w:szCs w:val="24"/>
        </w:rPr>
      </w:pPr>
    </w:p>
    <w:p w14:paraId="23B7B361" w14:textId="55B65458" w:rsidR="003D653D" w:rsidRPr="00C46B6C" w:rsidRDefault="00C46B6C" w:rsidP="00F21F6C">
      <w:pPr>
        <w:rPr>
          <w:b/>
          <w:sz w:val="24"/>
          <w:szCs w:val="24"/>
        </w:rPr>
      </w:pPr>
      <w:r w:rsidRPr="00C46B6C">
        <w:rPr>
          <w:b/>
          <w:sz w:val="24"/>
          <w:szCs w:val="24"/>
        </w:rPr>
        <w:t>Cellar Starter</w:t>
      </w:r>
    </w:p>
    <w:p w14:paraId="5573F09F" w14:textId="5A95A794" w:rsidR="00EB7B3C" w:rsidRDefault="00EB7B3C" w:rsidP="00EB7B3C">
      <w:pPr>
        <w:rPr>
          <w:sz w:val="24"/>
          <w:szCs w:val="24"/>
        </w:rPr>
      </w:pPr>
      <w:bookmarkStart w:id="1" w:name="_Hlk519509818"/>
      <w:r>
        <w:rPr>
          <w:sz w:val="24"/>
          <w:szCs w:val="24"/>
        </w:rPr>
        <w:t>Those who went on the Tour of Woodinville Sept. 23 had the chance to chat with Morgan Lee, winemaker of Covington Cellars &amp; II Vintners. He made a couple of selections available at a discounted price that day. He also has made available to Blanc &amp; Rouge three more selections that we have packaged as a “cellar starter” case. Perfect for everyday drinking or holiday gift giving. These special selections are offered at an extraordinary price of $300/12-bottle case + tax. That’s $25/bottle!</w:t>
      </w:r>
    </w:p>
    <w:p w14:paraId="5BE2D967" w14:textId="77777777" w:rsidR="00EB7B3C" w:rsidRDefault="00EB7B3C" w:rsidP="00EB7B3C">
      <w:pPr>
        <w:rPr>
          <w:sz w:val="24"/>
          <w:szCs w:val="24"/>
        </w:rPr>
      </w:pPr>
      <w:r>
        <w:rPr>
          <w:sz w:val="24"/>
          <w:szCs w:val="24"/>
        </w:rPr>
        <w:t xml:space="preserve">4 bottles Covington </w:t>
      </w:r>
      <w:proofErr w:type="spellStart"/>
      <w:r>
        <w:rPr>
          <w:sz w:val="24"/>
          <w:szCs w:val="24"/>
        </w:rPr>
        <w:t>MaBelle</w:t>
      </w:r>
      <w:proofErr w:type="spellEnd"/>
      <w:r>
        <w:rPr>
          <w:sz w:val="24"/>
          <w:szCs w:val="24"/>
        </w:rPr>
        <w:t xml:space="preserve"> Grenache/Syrah/</w:t>
      </w:r>
      <w:proofErr w:type="spellStart"/>
      <w:r>
        <w:rPr>
          <w:sz w:val="24"/>
          <w:szCs w:val="24"/>
        </w:rPr>
        <w:t>Mouvedre</w:t>
      </w:r>
      <w:proofErr w:type="spellEnd"/>
      <w:r>
        <w:rPr>
          <w:sz w:val="24"/>
          <w:szCs w:val="24"/>
        </w:rPr>
        <w:t xml:space="preserve"> (winery price $45)</w:t>
      </w:r>
      <w:r>
        <w:rPr>
          <w:sz w:val="24"/>
          <w:szCs w:val="24"/>
        </w:rPr>
        <w:br/>
        <w:t>4 bottles Covington Cabernet Franc (winery price $37)</w:t>
      </w:r>
      <w:r>
        <w:rPr>
          <w:sz w:val="24"/>
          <w:szCs w:val="24"/>
        </w:rPr>
        <w:br/>
        <w:t>4 bottles Covington Petit Syrah (winery price $40)</w:t>
      </w:r>
    </w:p>
    <w:p w14:paraId="28BB35DC" w14:textId="3A4AB767" w:rsidR="00EB7B3C" w:rsidRDefault="00EB7B3C" w:rsidP="00EB7B3C">
      <w:pPr>
        <w:rPr>
          <w:sz w:val="24"/>
          <w:szCs w:val="24"/>
        </w:rPr>
      </w:pPr>
      <w:r>
        <w:rPr>
          <w:sz w:val="24"/>
          <w:szCs w:val="24"/>
        </w:rPr>
        <w:t>Call to reserve your case today.</w:t>
      </w:r>
    </w:p>
    <w:p w14:paraId="5F6AADB4" w14:textId="77777777" w:rsidR="00C46B6C" w:rsidRDefault="00C46B6C" w:rsidP="00EB7B3C">
      <w:pPr>
        <w:rPr>
          <w:sz w:val="24"/>
          <w:szCs w:val="24"/>
        </w:rPr>
      </w:pPr>
    </w:p>
    <w:p w14:paraId="49D0FCF3" w14:textId="77777777" w:rsidR="00F21F6C" w:rsidRPr="008B0292" w:rsidRDefault="00F21F6C" w:rsidP="00F21F6C">
      <w:pPr>
        <w:rPr>
          <w:b/>
          <w:sz w:val="24"/>
          <w:szCs w:val="24"/>
        </w:rPr>
      </w:pPr>
      <w:r w:rsidRPr="008B0292">
        <w:rPr>
          <w:b/>
          <w:sz w:val="24"/>
          <w:szCs w:val="24"/>
        </w:rPr>
        <w:t>Pop Up Shop</w:t>
      </w:r>
      <w:r>
        <w:rPr>
          <w:b/>
          <w:sz w:val="24"/>
          <w:szCs w:val="24"/>
        </w:rPr>
        <w:t>s</w:t>
      </w:r>
    </w:p>
    <w:p w14:paraId="7184C360" w14:textId="4976BE32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>The “Roving Cheese Shop” has found a home at Blanc &amp; Rouge. The next pop-up shop</w:t>
      </w:r>
      <w:r w:rsidR="008F32C5">
        <w:rPr>
          <w:sz w:val="24"/>
          <w:szCs w:val="24"/>
        </w:rPr>
        <w:t>s</w:t>
      </w:r>
      <w:bookmarkStart w:id="2" w:name="_GoBack"/>
      <w:bookmarkEnd w:id="2"/>
      <w:r>
        <w:rPr>
          <w:sz w:val="24"/>
          <w:szCs w:val="24"/>
        </w:rPr>
        <w:t xml:space="preserve"> will be Friday, </w:t>
      </w:r>
      <w:r w:rsidR="00A828E7">
        <w:rPr>
          <w:sz w:val="24"/>
          <w:szCs w:val="24"/>
        </w:rPr>
        <w:t>Nov</w:t>
      </w:r>
      <w:r w:rsidR="003D653D">
        <w:rPr>
          <w:sz w:val="24"/>
          <w:szCs w:val="24"/>
        </w:rPr>
        <w:t>. 1</w:t>
      </w:r>
      <w:r w:rsidR="00A828E7">
        <w:rPr>
          <w:sz w:val="24"/>
          <w:szCs w:val="24"/>
        </w:rPr>
        <w:t>6</w:t>
      </w:r>
      <w:r>
        <w:rPr>
          <w:sz w:val="24"/>
          <w:szCs w:val="24"/>
        </w:rPr>
        <w:t xml:space="preserve">, 5-7 p.m. </w:t>
      </w:r>
      <w:r w:rsidR="00EE2703">
        <w:rPr>
          <w:sz w:val="24"/>
          <w:szCs w:val="24"/>
        </w:rPr>
        <w:t>and Saturday</w:t>
      </w:r>
      <w:r w:rsidR="008F32C5">
        <w:rPr>
          <w:sz w:val="24"/>
          <w:szCs w:val="24"/>
        </w:rPr>
        <w:t xml:space="preserve">, Dec. 1 5 – 7 p.m. </w:t>
      </w:r>
      <w:r>
        <w:rPr>
          <w:sz w:val="24"/>
          <w:szCs w:val="24"/>
        </w:rPr>
        <w:t xml:space="preserve">Those of you who just cannot wait between pop ups, </w:t>
      </w:r>
      <w:proofErr w:type="spellStart"/>
      <w:r>
        <w:rPr>
          <w:sz w:val="24"/>
          <w:szCs w:val="24"/>
        </w:rPr>
        <w:t>Cheesemonger</w:t>
      </w:r>
      <w:proofErr w:type="spellEnd"/>
      <w:r>
        <w:rPr>
          <w:sz w:val="24"/>
          <w:szCs w:val="24"/>
        </w:rPr>
        <w:t xml:space="preserve"> Alison </w:t>
      </w:r>
      <w:proofErr w:type="spellStart"/>
      <w:r>
        <w:rPr>
          <w:sz w:val="24"/>
          <w:szCs w:val="24"/>
        </w:rPr>
        <w:t>Leber</w:t>
      </w:r>
      <w:proofErr w:type="spellEnd"/>
      <w:r>
        <w:rPr>
          <w:sz w:val="24"/>
          <w:szCs w:val="24"/>
        </w:rPr>
        <w:t xml:space="preserve"> is supplying an assortment of artisan and seasonal cheeses for us to have on-hand at Blanc &amp; Rouge.</w:t>
      </w:r>
    </w:p>
    <w:p w14:paraId="0D48368F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Alison has a 30 year span of food experience, owning a cheese shop and working for </w:t>
      </w:r>
      <w:proofErr w:type="gramStart"/>
      <w:r>
        <w:rPr>
          <w:sz w:val="24"/>
          <w:szCs w:val="24"/>
        </w:rPr>
        <w:t>Beecher’s  Cheese</w:t>
      </w:r>
      <w:proofErr w:type="gramEnd"/>
      <w:r>
        <w:rPr>
          <w:sz w:val="24"/>
          <w:szCs w:val="24"/>
        </w:rPr>
        <w:t>, Seattle. She is a Certified Cheese Professional with the American Cheese Society.</w:t>
      </w:r>
    </w:p>
    <w:bookmarkEnd w:id="1"/>
    <w:p w14:paraId="106979B8" w14:textId="7512D4C8" w:rsidR="00F21F6C" w:rsidRDefault="00F21F6C" w:rsidP="007E7621">
      <w:pPr>
        <w:rPr>
          <w:b/>
          <w:sz w:val="24"/>
          <w:szCs w:val="24"/>
        </w:rPr>
      </w:pPr>
    </w:p>
    <w:p w14:paraId="58CC76E8" w14:textId="77777777" w:rsidR="00A828E7" w:rsidRPr="00A828E7" w:rsidRDefault="00A828E7" w:rsidP="00A828E7">
      <w:pPr>
        <w:rPr>
          <w:b/>
          <w:sz w:val="24"/>
          <w:szCs w:val="24"/>
        </w:rPr>
      </w:pPr>
      <w:r w:rsidRPr="00A828E7">
        <w:rPr>
          <w:b/>
          <w:sz w:val="24"/>
          <w:szCs w:val="24"/>
        </w:rPr>
        <w:t>Holiday events</w:t>
      </w:r>
    </w:p>
    <w:p w14:paraId="36FA8869" w14:textId="06372CD5" w:rsidR="00A828E7" w:rsidRDefault="00A828E7" w:rsidP="00A828E7">
      <w:r>
        <w:t xml:space="preserve">Nov. 8 4-7 p.m. Historic Downtown Association </w:t>
      </w:r>
      <w:r w:rsidR="005138D1">
        <w:t xml:space="preserve">Snohomish </w:t>
      </w:r>
      <w:r>
        <w:t xml:space="preserve">Holiday Open House. Various shops. At Blanc &amp; Rouge come sip Champagne and sparkling white wine from around the world. Warm yourself with hot, mulled wine </w:t>
      </w:r>
      <w:r w:rsidR="005138D1">
        <w:t xml:space="preserve">and ports </w:t>
      </w:r>
      <w:r>
        <w:t>served up at our tasting bars. Sample candies and review our assortment of stocking stuffers.</w:t>
      </w:r>
    </w:p>
    <w:p w14:paraId="495FBA48" w14:textId="77777777" w:rsidR="00A828E7" w:rsidRDefault="00A828E7" w:rsidP="00A828E7">
      <w:r>
        <w:t xml:space="preserve">Nov. 15 5–7 p.m. Beaujolais Nouveau Day. Come sample the newly released George </w:t>
      </w:r>
      <w:proofErr w:type="spellStart"/>
      <w:r>
        <w:t>Duboeuf</w:t>
      </w:r>
      <w:proofErr w:type="spellEnd"/>
      <w:r>
        <w:t xml:space="preserve"> Gamay selections this third Thursday of November.  Sommelier tip:  French Beaujolais and turkey is a perfect pair.</w:t>
      </w:r>
    </w:p>
    <w:p w14:paraId="052E1587" w14:textId="77777777" w:rsidR="00A828E7" w:rsidRDefault="00A828E7" w:rsidP="00A828E7">
      <w:r>
        <w:t>Nov. 23 Blanc &amp; Rouge Christmas window reveal.</w:t>
      </w:r>
    </w:p>
    <w:p w14:paraId="53FC7E6F" w14:textId="77777777" w:rsidR="00A828E7" w:rsidRDefault="00A828E7" w:rsidP="00A828E7">
      <w:r>
        <w:t>Nov. 24 4-6 p.m. City Tree Lighting, Santa comes to town, caroling.</w:t>
      </w:r>
    </w:p>
    <w:p w14:paraId="188B507A" w14:textId="6FA0AA35" w:rsidR="00A828E7" w:rsidRDefault="00A828E7" w:rsidP="00A828E7">
      <w:r>
        <w:t xml:space="preserve">Dec. 1 5-7 p.m. First Dibs </w:t>
      </w:r>
      <w:r w:rsidR="005138D1">
        <w:t xml:space="preserve">@ </w:t>
      </w:r>
      <w:r>
        <w:t>Blanc &amp; Rouge Holiday Showcase. Cheese (</w:t>
      </w:r>
      <w:proofErr w:type="spellStart"/>
      <w:r>
        <w:t>Cheesemonger</w:t>
      </w:r>
      <w:proofErr w:type="spellEnd"/>
      <w:r>
        <w:t xml:space="preserve"> Alison will be here), candy, stocking stuffers, wee bottles, large formats, red/white gifts ready to go, tastings of bubbles and more. A special visitor from the North Pole </w:t>
      </w:r>
      <w:r w:rsidR="005138D1">
        <w:t>(SANTA!!!) will</w:t>
      </w:r>
      <w:r>
        <w:t xml:space="preserve"> </w:t>
      </w:r>
      <w:r w:rsidR="00187323">
        <w:t>visit</w:t>
      </w:r>
      <w:r w:rsidR="005138D1">
        <w:t xml:space="preserve"> Blanc &amp; Rouge</w:t>
      </w:r>
      <w:r w:rsidR="00187323">
        <w:t>.</w:t>
      </w:r>
      <w:r w:rsidR="005138D1">
        <w:t xml:space="preserve"> Come in to tell him your Christmas wishes.</w:t>
      </w:r>
    </w:p>
    <w:p w14:paraId="60E382F7" w14:textId="0E408F19" w:rsidR="00A828E7" w:rsidRDefault="00A828E7" w:rsidP="00A828E7">
      <w:r>
        <w:t>Dec. 15 6-7 p.m. Freestyle Christmas Lights. Annual car cruise on First Street</w:t>
      </w:r>
      <w:r w:rsidR="005138D1">
        <w:t>, right past Blanc &amp; Rouge</w:t>
      </w:r>
      <w:r>
        <w:t xml:space="preserve">.  </w:t>
      </w:r>
    </w:p>
    <w:p w14:paraId="13242D27" w14:textId="19E78029" w:rsidR="00A828E7" w:rsidRDefault="00A828E7" w:rsidP="00A828E7">
      <w:r>
        <w:t>Dec. 21 4-7 p.m. Solstice Walk along the Snohomish River. At Blanc &amp; Rouge taste Holiday selections and the last Cheese Pop Up of 2018.</w:t>
      </w:r>
    </w:p>
    <w:p w14:paraId="612C6854" w14:textId="77777777" w:rsidR="00187323" w:rsidRDefault="00187323" w:rsidP="00A828E7"/>
    <w:p w14:paraId="6DD11F92" w14:textId="77777777" w:rsidR="00187323" w:rsidRPr="00187323" w:rsidRDefault="00187323" w:rsidP="00187323">
      <w:pPr>
        <w:rPr>
          <w:b/>
        </w:rPr>
      </w:pPr>
      <w:r w:rsidRPr="00187323">
        <w:rPr>
          <w:b/>
        </w:rPr>
        <w:t>Blanc &amp; Rouge Holiday Hours</w:t>
      </w:r>
    </w:p>
    <w:p w14:paraId="73561BCF" w14:textId="4867CD52" w:rsidR="00187323" w:rsidRDefault="00187323" w:rsidP="00187323">
      <w:r>
        <w:t>For your shopping convenience, Blanc &amp; Rouge</w:t>
      </w:r>
      <w:r w:rsidR="005F4FCF">
        <w:t xml:space="preserve"> has expanded hours for the holiday season.</w:t>
      </w:r>
    </w:p>
    <w:p w14:paraId="757691C1" w14:textId="55A5E1B3" w:rsidR="005F4FCF" w:rsidRDefault="00187323" w:rsidP="00187323">
      <w:r>
        <w:t>Mondays 11 a.m. – 6 p.m. Nov. 26 – Dec. 31</w:t>
      </w:r>
      <w:r w:rsidR="005F4FCF">
        <w:br/>
        <w:t>Tuesdays, Wednesdays &amp; Saturdays 11 a.m. – 6 p.m.</w:t>
      </w:r>
      <w:r w:rsidR="005F4FCF">
        <w:br/>
        <w:t>Thursday &amp; Fridays 11 a.m. – 7 p.m.</w:t>
      </w:r>
      <w:r w:rsidR="005F4FCF">
        <w:br/>
        <w:t>Sundays 11 a.m. – 4 p.m.</w:t>
      </w:r>
    </w:p>
    <w:p w14:paraId="61A6B6FE" w14:textId="77777777" w:rsidR="00187323" w:rsidRDefault="00187323" w:rsidP="00187323">
      <w:r>
        <w:t>Closed</w:t>
      </w:r>
      <w:r>
        <w:br/>
        <w:t>Thanksgiving Nov. 22</w:t>
      </w:r>
      <w:r>
        <w:br/>
        <w:t>Christmas Dec. 25</w:t>
      </w:r>
      <w:r>
        <w:br/>
        <w:t>New Year’s Day Jan. 1</w:t>
      </w:r>
    </w:p>
    <w:p w14:paraId="53C7251C" w14:textId="77777777" w:rsidR="00187323" w:rsidRDefault="00187323" w:rsidP="00187323">
      <w:r>
        <w:t>Early Closing</w:t>
      </w:r>
      <w:r>
        <w:br/>
        <w:t>Thanksgiving Eve Nov. 21</w:t>
      </w:r>
      <w:r>
        <w:br/>
        <w:t>Christmas Eve Dec. 24</w:t>
      </w:r>
      <w:r>
        <w:br/>
        <w:t>New Year’s Eve Dec. 31</w:t>
      </w:r>
    </w:p>
    <w:p w14:paraId="6E79FC2F" w14:textId="77777777" w:rsidR="00A828E7" w:rsidRDefault="00A828E7" w:rsidP="007E7621">
      <w:pPr>
        <w:rPr>
          <w:b/>
          <w:sz w:val="24"/>
          <w:szCs w:val="24"/>
        </w:rPr>
      </w:pPr>
    </w:p>
    <w:p w14:paraId="1CF31E51" w14:textId="2661C905" w:rsidR="007E7621" w:rsidRPr="009C2949" w:rsidRDefault="007E7621" w:rsidP="007E7621">
      <w:pPr>
        <w:rPr>
          <w:b/>
          <w:sz w:val="24"/>
          <w:szCs w:val="24"/>
        </w:rPr>
      </w:pPr>
      <w:r w:rsidRPr="009C2949">
        <w:rPr>
          <w:b/>
          <w:sz w:val="24"/>
          <w:szCs w:val="24"/>
        </w:rPr>
        <w:t>Wine club</w:t>
      </w:r>
      <w:r w:rsidRPr="00541538">
        <w:rPr>
          <w:rFonts w:cstheme="minorHAnsi"/>
          <w:sz w:val="24"/>
          <w:szCs w:val="24"/>
        </w:rPr>
        <w:t xml:space="preserve"> </w:t>
      </w:r>
    </w:p>
    <w:p w14:paraId="6B026B7B" w14:textId="6E650C02" w:rsidR="007E7621" w:rsidRPr="00DA4DA3" w:rsidRDefault="007E7621" w:rsidP="007E76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 in the club? Wine Club </w:t>
      </w:r>
      <w:r w:rsidRPr="00DA4DA3">
        <w:rPr>
          <w:sz w:val="24"/>
          <w:szCs w:val="24"/>
        </w:rPr>
        <w:t>Membership is open, join any time. This is a good way to expand your wine palate, try some special selections not widely offered and snag some great deals.</w:t>
      </w:r>
      <w:r>
        <w:rPr>
          <w:sz w:val="24"/>
          <w:szCs w:val="24"/>
        </w:rPr>
        <w:t xml:space="preserve"> You also get a discount on our monthly wine classes and discounts on case orders.</w:t>
      </w:r>
    </w:p>
    <w:p w14:paraId="56E24E8F" w14:textId="12F4DDE5" w:rsidR="007E7621" w:rsidRDefault="007E7621" w:rsidP="007E7621">
      <w:pPr>
        <w:rPr>
          <w:sz w:val="24"/>
          <w:szCs w:val="24"/>
        </w:rPr>
      </w:pPr>
      <w:r w:rsidRPr="00DA4DA3">
        <w:rPr>
          <w:sz w:val="24"/>
          <w:szCs w:val="24"/>
        </w:rPr>
        <w:t>It doesn’t cost a dime to join Blanc &amp; Rouge’s Wine Club. Members receive 6 bottles of curated global wines per quarter at either the $15, $25</w:t>
      </w:r>
      <w:r w:rsidR="00D268BE">
        <w:rPr>
          <w:sz w:val="24"/>
          <w:szCs w:val="24"/>
        </w:rPr>
        <w:t>, $35</w:t>
      </w:r>
      <w:r w:rsidRPr="00DA4DA3">
        <w:rPr>
          <w:sz w:val="24"/>
          <w:szCs w:val="24"/>
        </w:rPr>
        <w:t xml:space="preserve"> or $50 average bottle price. </w:t>
      </w:r>
    </w:p>
    <w:p w14:paraId="02719B41" w14:textId="66ECF49F" w:rsidR="00A73C47" w:rsidRDefault="009B33D8" w:rsidP="007E7621">
      <w:pPr>
        <w:rPr>
          <w:sz w:val="24"/>
          <w:szCs w:val="24"/>
        </w:rPr>
      </w:pPr>
      <w:r>
        <w:rPr>
          <w:sz w:val="24"/>
          <w:szCs w:val="24"/>
        </w:rPr>
        <w:t>The upcoming Wine Club Release</w:t>
      </w:r>
      <w:r w:rsidR="00190C15">
        <w:rPr>
          <w:sz w:val="24"/>
          <w:szCs w:val="24"/>
        </w:rPr>
        <w:t xml:space="preserve"> is Friday, </w:t>
      </w:r>
      <w:r w:rsidR="00264285">
        <w:rPr>
          <w:sz w:val="24"/>
          <w:szCs w:val="24"/>
        </w:rPr>
        <w:t xml:space="preserve">Nov. </w:t>
      </w:r>
      <w:r w:rsidR="00272171">
        <w:rPr>
          <w:sz w:val="24"/>
          <w:szCs w:val="24"/>
        </w:rPr>
        <w:t>2</w:t>
      </w:r>
      <w:r w:rsidR="00190C15">
        <w:rPr>
          <w:sz w:val="24"/>
          <w:szCs w:val="24"/>
        </w:rPr>
        <w:t xml:space="preserve"> at Blanc &amp; Rouge. Our special guest </w:t>
      </w:r>
      <w:r w:rsidR="00211502">
        <w:rPr>
          <w:sz w:val="24"/>
          <w:szCs w:val="24"/>
        </w:rPr>
        <w:t xml:space="preserve">winemaker </w:t>
      </w:r>
      <w:r w:rsidR="00A73C47">
        <w:rPr>
          <w:sz w:val="24"/>
          <w:szCs w:val="24"/>
        </w:rPr>
        <w:t xml:space="preserve">will be </w:t>
      </w:r>
      <w:r w:rsidR="00272171">
        <w:rPr>
          <w:sz w:val="24"/>
          <w:szCs w:val="24"/>
        </w:rPr>
        <w:t>Kelly</w:t>
      </w:r>
      <w:r w:rsidR="003D653D">
        <w:rPr>
          <w:sz w:val="24"/>
          <w:szCs w:val="24"/>
        </w:rPr>
        <w:t xml:space="preserve"> &amp; Tim</w:t>
      </w:r>
      <w:r w:rsidR="00272171">
        <w:rPr>
          <w:sz w:val="24"/>
          <w:szCs w:val="24"/>
        </w:rPr>
        <w:t xml:space="preserve"> Hightower of Red Mountain’s Hightower Cellars</w:t>
      </w:r>
      <w:r w:rsidR="00F21F6C">
        <w:rPr>
          <w:sz w:val="24"/>
          <w:szCs w:val="24"/>
        </w:rPr>
        <w:t xml:space="preserve"> in</w:t>
      </w:r>
      <w:r w:rsidR="00272171">
        <w:rPr>
          <w:sz w:val="24"/>
          <w:szCs w:val="24"/>
        </w:rPr>
        <w:t xml:space="preserve"> Benton City.</w:t>
      </w:r>
    </w:p>
    <w:p w14:paraId="42ECADF9" w14:textId="063DB9C4" w:rsidR="007E7621" w:rsidRDefault="007E7621" w:rsidP="007E7621">
      <w:pPr>
        <w:rPr>
          <w:sz w:val="24"/>
          <w:szCs w:val="24"/>
        </w:rPr>
      </w:pPr>
      <w:r>
        <w:rPr>
          <w:sz w:val="24"/>
          <w:szCs w:val="24"/>
        </w:rPr>
        <w:t>To join stop by the shop, fill out the online form (www.blancandrougewine.com) or give us a call 360.568.0850.</w:t>
      </w:r>
    </w:p>
    <w:p w14:paraId="4C89789D" w14:textId="0B590376" w:rsidR="00DD69CF" w:rsidRDefault="00DD69CF" w:rsidP="00DD69CF">
      <w:pPr>
        <w:rPr>
          <w:sz w:val="24"/>
          <w:szCs w:val="24"/>
        </w:rPr>
      </w:pPr>
    </w:p>
    <w:p w14:paraId="3EFBA61C" w14:textId="77777777" w:rsidR="00A64A89" w:rsidRDefault="00A64A89" w:rsidP="008B0292">
      <w:pPr>
        <w:rPr>
          <w:sz w:val="24"/>
          <w:szCs w:val="24"/>
        </w:rPr>
      </w:pPr>
    </w:p>
    <w:p w14:paraId="35FD4037" w14:textId="77777777" w:rsidR="00C74334" w:rsidRPr="009C2949" w:rsidRDefault="00C74334" w:rsidP="005460D8">
      <w:pPr>
        <w:rPr>
          <w:sz w:val="24"/>
          <w:szCs w:val="24"/>
        </w:rPr>
      </w:pPr>
    </w:p>
    <w:sectPr w:rsidR="00C74334" w:rsidRPr="009C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AE"/>
    <w:multiLevelType w:val="hybridMultilevel"/>
    <w:tmpl w:val="02C80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3AE"/>
    <w:multiLevelType w:val="multilevel"/>
    <w:tmpl w:val="3A12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3E1E"/>
    <w:multiLevelType w:val="hybridMultilevel"/>
    <w:tmpl w:val="46407CE6"/>
    <w:lvl w:ilvl="0" w:tplc="2D5EC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C38"/>
    <w:multiLevelType w:val="hybridMultilevel"/>
    <w:tmpl w:val="77F0AA84"/>
    <w:lvl w:ilvl="0" w:tplc="DB144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FBC"/>
    <w:multiLevelType w:val="multilevel"/>
    <w:tmpl w:val="E37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084C"/>
    <w:multiLevelType w:val="multilevel"/>
    <w:tmpl w:val="D7E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759"/>
    <w:multiLevelType w:val="multilevel"/>
    <w:tmpl w:val="FB1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D0414"/>
    <w:multiLevelType w:val="multilevel"/>
    <w:tmpl w:val="3CA8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868C2"/>
    <w:multiLevelType w:val="multilevel"/>
    <w:tmpl w:val="2F2E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D1D30"/>
    <w:multiLevelType w:val="multilevel"/>
    <w:tmpl w:val="D45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E4B73"/>
    <w:multiLevelType w:val="multilevel"/>
    <w:tmpl w:val="5DC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61879"/>
    <w:multiLevelType w:val="multilevel"/>
    <w:tmpl w:val="FD9A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5659C"/>
    <w:multiLevelType w:val="multilevel"/>
    <w:tmpl w:val="DC7E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52FA3"/>
    <w:multiLevelType w:val="multilevel"/>
    <w:tmpl w:val="54C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C5032"/>
    <w:multiLevelType w:val="hybridMultilevel"/>
    <w:tmpl w:val="E07C8A70"/>
    <w:lvl w:ilvl="0" w:tplc="E29C3B00">
      <w:start w:val="3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0824"/>
    <w:multiLevelType w:val="hybridMultilevel"/>
    <w:tmpl w:val="6DE8BBEE"/>
    <w:lvl w:ilvl="0" w:tplc="A3404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2BFD"/>
    <w:multiLevelType w:val="multilevel"/>
    <w:tmpl w:val="A1EC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23E85"/>
    <w:multiLevelType w:val="multilevel"/>
    <w:tmpl w:val="7924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E4AE2"/>
    <w:multiLevelType w:val="multilevel"/>
    <w:tmpl w:val="1DD2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A63D4"/>
    <w:multiLevelType w:val="multilevel"/>
    <w:tmpl w:val="223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44DF2"/>
    <w:multiLevelType w:val="multilevel"/>
    <w:tmpl w:val="1D5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523A6"/>
    <w:multiLevelType w:val="multilevel"/>
    <w:tmpl w:val="A86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11D8C"/>
    <w:multiLevelType w:val="hybridMultilevel"/>
    <w:tmpl w:val="29424820"/>
    <w:lvl w:ilvl="0" w:tplc="D0CA7176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2B21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314"/>
    <w:multiLevelType w:val="multilevel"/>
    <w:tmpl w:val="28D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27A76"/>
    <w:multiLevelType w:val="hybridMultilevel"/>
    <w:tmpl w:val="09CA0B40"/>
    <w:lvl w:ilvl="0" w:tplc="A4C83906">
      <w:start w:val="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2"/>
  </w:num>
  <w:num w:numId="5">
    <w:abstractNumId w:val="15"/>
  </w:num>
  <w:num w:numId="6">
    <w:abstractNumId w:val="22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23"/>
  </w:num>
  <w:num w:numId="12">
    <w:abstractNumId w:val="6"/>
  </w:num>
  <w:num w:numId="13">
    <w:abstractNumId w:val="1"/>
  </w:num>
  <w:num w:numId="14">
    <w:abstractNumId w:val="21"/>
  </w:num>
  <w:num w:numId="15">
    <w:abstractNumId w:val="7"/>
  </w:num>
  <w:num w:numId="16">
    <w:abstractNumId w:val="24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8"/>
  </w:num>
  <w:num w:numId="22">
    <w:abstractNumId w:val="19"/>
  </w:num>
  <w:num w:numId="23">
    <w:abstractNumId w:val="10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98"/>
    <w:rsid w:val="00000895"/>
    <w:rsid w:val="00004972"/>
    <w:rsid w:val="00004F07"/>
    <w:rsid w:val="00013F3E"/>
    <w:rsid w:val="00013F9D"/>
    <w:rsid w:val="000419DC"/>
    <w:rsid w:val="000470FD"/>
    <w:rsid w:val="00054C89"/>
    <w:rsid w:val="000569DB"/>
    <w:rsid w:val="00074B62"/>
    <w:rsid w:val="00076034"/>
    <w:rsid w:val="00077B03"/>
    <w:rsid w:val="00081A81"/>
    <w:rsid w:val="000872AE"/>
    <w:rsid w:val="000B2D1E"/>
    <w:rsid w:val="000C3554"/>
    <w:rsid w:val="000C37F0"/>
    <w:rsid w:val="000C5A75"/>
    <w:rsid w:val="000F0937"/>
    <w:rsid w:val="00101ECD"/>
    <w:rsid w:val="00102821"/>
    <w:rsid w:val="00113417"/>
    <w:rsid w:val="00113D4E"/>
    <w:rsid w:val="00115D5B"/>
    <w:rsid w:val="00130D66"/>
    <w:rsid w:val="00143931"/>
    <w:rsid w:val="00147E61"/>
    <w:rsid w:val="00150D9E"/>
    <w:rsid w:val="0015697D"/>
    <w:rsid w:val="001614E4"/>
    <w:rsid w:val="00171213"/>
    <w:rsid w:val="001735B6"/>
    <w:rsid w:val="00184F80"/>
    <w:rsid w:val="00187323"/>
    <w:rsid w:val="001874B9"/>
    <w:rsid w:val="00190C15"/>
    <w:rsid w:val="001A4018"/>
    <w:rsid w:val="001D1697"/>
    <w:rsid w:val="001F1470"/>
    <w:rsid w:val="001F57CC"/>
    <w:rsid w:val="00200F1C"/>
    <w:rsid w:val="00202EBC"/>
    <w:rsid w:val="00211502"/>
    <w:rsid w:val="00212B41"/>
    <w:rsid w:val="002132DF"/>
    <w:rsid w:val="00214106"/>
    <w:rsid w:val="0022782F"/>
    <w:rsid w:val="002303E3"/>
    <w:rsid w:val="00233C3D"/>
    <w:rsid w:val="00242720"/>
    <w:rsid w:val="002435C9"/>
    <w:rsid w:val="0025194B"/>
    <w:rsid w:val="00252689"/>
    <w:rsid w:val="0025554C"/>
    <w:rsid w:val="00255E6B"/>
    <w:rsid w:val="002610E2"/>
    <w:rsid w:val="002629A8"/>
    <w:rsid w:val="00263B78"/>
    <w:rsid w:val="00264285"/>
    <w:rsid w:val="00272171"/>
    <w:rsid w:val="00273F4B"/>
    <w:rsid w:val="00274D44"/>
    <w:rsid w:val="00276790"/>
    <w:rsid w:val="00283C7E"/>
    <w:rsid w:val="00290B2D"/>
    <w:rsid w:val="00290C6B"/>
    <w:rsid w:val="002910AB"/>
    <w:rsid w:val="00296F29"/>
    <w:rsid w:val="002A6B52"/>
    <w:rsid w:val="002C6306"/>
    <w:rsid w:val="002D1461"/>
    <w:rsid w:val="002D6007"/>
    <w:rsid w:val="002E0CB9"/>
    <w:rsid w:val="002E4FD7"/>
    <w:rsid w:val="002E68C2"/>
    <w:rsid w:val="002E7C01"/>
    <w:rsid w:val="002F4BA6"/>
    <w:rsid w:val="002F562F"/>
    <w:rsid w:val="002F583E"/>
    <w:rsid w:val="002F617F"/>
    <w:rsid w:val="00315F88"/>
    <w:rsid w:val="00321619"/>
    <w:rsid w:val="00322649"/>
    <w:rsid w:val="003230D9"/>
    <w:rsid w:val="00331F98"/>
    <w:rsid w:val="0034419B"/>
    <w:rsid w:val="0035411D"/>
    <w:rsid w:val="0035494A"/>
    <w:rsid w:val="00356664"/>
    <w:rsid w:val="00356D04"/>
    <w:rsid w:val="00360E93"/>
    <w:rsid w:val="00374D1C"/>
    <w:rsid w:val="0037524B"/>
    <w:rsid w:val="00375DBC"/>
    <w:rsid w:val="0038503A"/>
    <w:rsid w:val="003A13C6"/>
    <w:rsid w:val="003A1D35"/>
    <w:rsid w:val="003C1F0C"/>
    <w:rsid w:val="003C6CDB"/>
    <w:rsid w:val="003D0C1D"/>
    <w:rsid w:val="003D1298"/>
    <w:rsid w:val="003D1FF6"/>
    <w:rsid w:val="003D2E1C"/>
    <w:rsid w:val="003D3774"/>
    <w:rsid w:val="003D653D"/>
    <w:rsid w:val="003F126D"/>
    <w:rsid w:val="00410E9E"/>
    <w:rsid w:val="00411FC3"/>
    <w:rsid w:val="00412C6C"/>
    <w:rsid w:val="00424524"/>
    <w:rsid w:val="004264D1"/>
    <w:rsid w:val="00432A3D"/>
    <w:rsid w:val="00433DA5"/>
    <w:rsid w:val="00464CFC"/>
    <w:rsid w:val="00467113"/>
    <w:rsid w:val="00475F8F"/>
    <w:rsid w:val="004832FE"/>
    <w:rsid w:val="0049605B"/>
    <w:rsid w:val="004A193C"/>
    <w:rsid w:val="004A7510"/>
    <w:rsid w:val="004B2975"/>
    <w:rsid w:val="004B41E8"/>
    <w:rsid w:val="004D606F"/>
    <w:rsid w:val="004E53D5"/>
    <w:rsid w:val="004F292E"/>
    <w:rsid w:val="004F3A10"/>
    <w:rsid w:val="004F5438"/>
    <w:rsid w:val="005021EC"/>
    <w:rsid w:val="00504BEA"/>
    <w:rsid w:val="005138D1"/>
    <w:rsid w:val="005178A2"/>
    <w:rsid w:val="00530C16"/>
    <w:rsid w:val="0053302B"/>
    <w:rsid w:val="0054066D"/>
    <w:rsid w:val="00541538"/>
    <w:rsid w:val="005460D8"/>
    <w:rsid w:val="00556C6F"/>
    <w:rsid w:val="00562099"/>
    <w:rsid w:val="005705EB"/>
    <w:rsid w:val="00570B62"/>
    <w:rsid w:val="00571965"/>
    <w:rsid w:val="00571F9F"/>
    <w:rsid w:val="00575909"/>
    <w:rsid w:val="00576DD3"/>
    <w:rsid w:val="005771BF"/>
    <w:rsid w:val="00582739"/>
    <w:rsid w:val="00593EA9"/>
    <w:rsid w:val="00594AA1"/>
    <w:rsid w:val="00596B76"/>
    <w:rsid w:val="005A1506"/>
    <w:rsid w:val="005A3E00"/>
    <w:rsid w:val="005B52BA"/>
    <w:rsid w:val="005D1AC3"/>
    <w:rsid w:val="005D36EE"/>
    <w:rsid w:val="005D7C7B"/>
    <w:rsid w:val="005E08D7"/>
    <w:rsid w:val="005E0BB4"/>
    <w:rsid w:val="005E3A00"/>
    <w:rsid w:val="005E3B8D"/>
    <w:rsid w:val="005E65AC"/>
    <w:rsid w:val="005F09B9"/>
    <w:rsid w:val="005F4FCF"/>
    <w:rsid w:val="005F56FD"/>
    <w:rsid w:val="00611270"/>
    <w:rsid w:val="006115A6"/>
    <w:rsid w:val="006121B4"/>
    <w:rsid w:val="00623CFB"/>
    <w:rsid w:val="0062427E"/>
    <w:rsid w:val="00624CFC"/>
    <w:rsid w:val="00626DF6"/>
    <w:rsid w:val="0064432D"/>
    <w:rsid w:val="00654F7A"/>
    <w:rsid w:val="00662064"/>
    <w:rsid w:val="0066274F"/>
    <w:rsid w:val="0067091F"/>
    <w:rsid w:val="006754B2"/>
    <w:rsid w:val="00680178"/>
    <w:rsid w:val="0068587A"/>
    <w:rsid w:val="00687F40"/>
    <w:rsid w:val="00691747"/>
    <w:rsid w:val="006A6C92"/>
    <w:rsid w:val="006B05E8"/>
    <w:rsid w:val="006C3C62"/>
    <w:rsid w:val="006E460F"/>
    <w:rsid w:val="006E5683"/>
    <w:rsid w:val="006E76ED"/>
    <w:rsid w:val="0070130E"/>
    <w:rsid w:val="00701AB3"/>
    <w:rsid w:val="00704C49"/>
    <w:rsid w:val="007058E2"/>
    <w:rsid w:val="007126D5"/>
    <w:rsid w:val="007133CF"/>
    <w:rsid w:val="007262DF"/>
    <w:rsid w:val="00742691"/>
    <w:rsid w:val="0074412D"/>
    <w:rsid w:val="00744704"/>
    <w:rsid w:val="007725A3"/>
    <w:rsid w:val="00773DB0"/>
    <w:rsid w:val="00773E33"/>
    <w:rsid w:val="007763B3"/>
    <w:rsid w:val="007931A7"/>
    <w:rsid w:val="00794A7F"/>
    <w:rsid w:val="007A042B"/>
    <w:rsid w:val="007A3410"/>
    <w:rsid w:val="007A5FEC"/>
    <w:rsid w:val="007B3ABE"/>
    <w:rsid w:val="007C4E88"/>
    <w:rsid w:val="007E3E82"/>
    <w:rsid w:val="007E7621"/>
    <w:rsid w:val="007F1157"/>
    <w:rsid w:val="007F5FBB"/>
    <w:rsid w:val="00802F98"/>
    <w:rsid w:val="008244A5"/>
    <w:rsid w:val="00824918"/>
    <w:rsid w:val="00825687"/>
    <w:rsid w:val="008377E3"/>
    <w:rsid w:val="0084530F"/>
    <w:rsid w:val="00846235"/>
    <w:rsid w:val="00847B40"/>
    <w:rsid w:val="00850F1D"/>
    <w:rsid w:val="00874037"/>
    <w:rsid w:val="00881A44"/>
    <w:rsid w:val="008834D6"/>
    <w:rsid w:val="00885793"/>
    <w:rsid w:val="00885799"/>
    <w:rsid w:val="008903E9"/>
    <w:rsid w:val="00897637"/>
    <w:rsid w:val="008A1EC2"/>
    <w:rsid w:val="008A224F"/>
    <w:rsid w:val="008B0292"/>
    <w:rsid w:val="008B26E4"/>
    <w:rsid w:val="008B423D"/>
    <w:rsid w:val="008D2183"/>
    <w:rsid w:val="008F32C5"/>
    <w:rsid w:val="00906A6E"/>
    <w:rsid w:val="0090749A"/>
    <w:rsid w:val="00907702"/>
    <w:rsid w:val="00934DF5"/>
    <w:rsid w:val="00955A3E"/>
    <w:rsid w:val="0097656D"/>
    <w:rsid w:val="0098031C"/>
    <w:rsid w:val="0099597C"/>
    <w:rsid w:val="009A1862"/>
    <w:rsid w:val="009A6D8D"/>
    <w:rsid w:val="009B08E7"/>
    <w:rsid w:val="009B33D8"/>
    <w:rsid w:val="009B5261"/>
    <w:rsid w:val="009B6E93"/>
    <w:rsid w:val="009B753E"/>
    <w:rsid w:val="009C2949"/>
    <w:rsid w:val="009C2B4D"/>
    <w:rsid w:val="009D1530"/>
    <w:rsid w:val="009D3A04"/>
    <w:rsid w:val="009D3A5C"/>
    <w:rsid w:val="009E32EA"/>
    <w:rsid w:val="009F3676"/>
    <w:rsid w:val="009F7C5C"/>
    <w:rsid w:val="00A15039"/>
    <w:rsid w:val="00A252F3"/>
    <w:rsid w:val="00A27EF2"/>
    <w:rsid w:val="00A35836"/>
    <w:rsid w:val="00A37311"/>
    <w:rsid w:val="00A402E1"/>
    <w:rsid w:val="00A433A5"/>
    <w:rsid w:val="00A5527F"/>
    <w:rsid w:val="00A64A89"/>
    <w:rsid w:val="00A653E7"/>
    <w:rsid w:val="00A67A74"/>
    <w:rsid w:val="00A724D8"/>
    <w:rsid w:val="00A72BD7"/>
    <w:rsid w:val="00A73C1F"/>
    <w:rsid w:val="00A73C47"/>
    <w:rsid w:val="00A828E7"/>
    <w:rsid w:val="00A83F43"/>
    <w:rsid w:val="00A87824"/>
    <w:rsid w:val="00A908F6"/>
    <w:rsid w:val="00A91280"/>
    <w:rsid w:val="00AA134B"/>
    <w:rsid w:val="00AA6081"/>
    <w:rsid w:val="00AB18B8"/>
    <w:rsid w:val="00AB7031"/>
    <w:rsid w:val="00AC2227"/>
    <w:rsid w:val="00AC2B9F"/>
    <w:rsid w:val="00AD0366"/>
    <w:rsid w:val="00AD6060"/>
    <w:rsid w:val="00AD7E3F"/>
    <w:rsid w:val="00AE71C6"/>
    <w:rsid w:val="00AF0DAE"/>
    <w:rsid w:val="00B10E2F"/>
    <w:rsid w:val="00B115DB"/>
    <w:rsid w:val="00B13A96"/>
    <w:rsid w:val="00B145A7"/>
    <w:rsid w:val="00B3214A"/>
    <w:rsid w:val="00B32AC5"/>
    <w:rsid w:val="00B45451"/>
    <w:rsid w:val="00B50356"/>
    <w:rsid w:val="00B532D9"/>
    <w:rsid w:val="00B612E1"/>
    <w:rsid w:val="00B732DA"/>
    <w:rsid w:val="00B73406"/>
    <w:rsid w:val="00B87D38"/>
    <w:rsid w:val="00BA6919"/>
    <w:rsid w:val="00BB4010"/>
    <w:rsid w:val="00BB70C0"/>
    <w:rsid w:val="00BD2AE8"/>
    <w:rsid w:val="00BD3AA2"/>
    <w:rsid w:val="00BE10DE"/>
    <w:rsid w:val="00BE2466"/>
    <w:rsid w:val="00BE3CD3"/>
    <w:rsid w:val="00BF217B"/>
    <w:rsid w:val="00BF25B2"/>
    <w:rsid w:val="00BF2B23"/>
    <w:rsid w:val="00BF3EA8"/>
    <w:rsid w:val="00BF70E9"/>
    <w:rsid w:val="00C037F5"/>
    <w:rsid w:val="00C065FB"/>
    <w:rsid w:val="00C172D2"/>
    <w:rsid w:val="00C40F5C"/>
    <w:rsid w:val="00C46B6C"/>
    <w:rsid w:val="00C528B9"/>
    <w:rsid w:val="00C53B7A"/>
    <w:rsid w:val="00C547F9"/>
    <w:rsid w:val="00C55463"/>
    <w:rsid w:val="00C56B1C"/>
    <w:rsid w:val="00C66E3E"/>
    <w:rsid w:val="00C70443"/>
    <w:rsid w:val="00C74334"/>
    <w:rsid w:val="00C744CC"/>
    <w:rsid w:val="00C803E3"/>
    <w:rsid w:val="00C850D3"/>
    <w:rsid w:val="00C87EE9"/>
    <w:rsid w:val="00C92149"/>
    <w:rsid w:val="00C951B2"/>
    <w:rsid w:val="00CA219F"/>
    <w:rsid w:val="00CB2264"/>
    <w:rsid w:val="00CB34C4"/>
    <w:rsid w:val="00CB4352"/>
    <w:rsid w:val="00CB7C0C"/>
    <w:rsid w:val="00CD43DE"/>
    <w:rsid w:val="00CE038F"/>
    <w:rsid w:val="00CE5F9E"/>
    <w:rsid w:val="00CE7CA3"/>
    <w:rsid w:val="00CF0663"/>
    <w:rsid w:val="00CF2428"/>
    <w:rsid w:val="00D07926"/>
    <w:rsid w:val="00D07B07"/>
    <w:rsid w:val="00D10CD1"/>
    <w:rsid w:val="00D15FA6"/>
    <w:rsid w:val="00D268BE"/>
    <w:rsid w:val="00D52F8B"/>
    <w:rsid w:val="00D53E94"/>
    <w:rsid w:val="00D56F0B"/>
    <w:rsid w:val="00D7710A"/>
    <w:rsid w:val="00D86F59"/>
    <w:rsid w:val="00D906C9"/>
    <w:rsid w:val="00D94132"/>
    <w:rsid w:val="00D966E0"/>
    <w:rsid w:val="00DA0314"/>
    <w:rsid w:val="00DA2C1E"/>
    <w:rsid w:val="00DA3A53"/>
    <w:rsid w:val="00DA3E61"/>
    <w:rsid w:val="00DA4DA3"/>
    <w:rsid w:val="00DB499F"/>
    <w:rsid w:val="00DB5843"/>
    <w:rsid w:val="00DB6692"/>
    <w:rsid w:val="00DC10E8"/>
    <w:rsid w:val="00DC24B4"/>
    <w:rsid w:val="00DD609C"/>
    <w:rsid w:val="00DD69CF"/>
    <w:rsid w:val="00DE702B"/>
    <w:rsid w:val="00E0363C"/>
    <w:rsid w:val="00E04948"/>
    <w:rsid w:val="00E130A8"/>
    <w:rsid w:val="00E16C5D"/>
    <w:rsid w:val="00E21983"/>
    <w:rsid w:val="00E23558"/>
    <w:rsid w:val="00E267C5"/>
    <w:rsid w:val="00E32F28"/>
    <w:rsid w:val="00E339B1"/>
    <w:rsid w:val="00E36331"/>
    <w:rsid w:val="00E414C2"/>
    <w:rsid w:val="00E51992"/>
    <w:rsid w:val="00E5236B"/>
    <w:rsid w:val="00E54310"/>
    <w:rsid w:val="00E57B1C"/>
    <w:rsid w:val="00E65DCD"/>
    <w:rsid w:val="00E67D1B"/>
    <w:rsid w:val="00E72E50"/>
    <w:rsid w:val="00E8542D"/>
    <w:rsid w:val="00E87E7D"/>
    <w:rsid w:val="00E92CC3"/>
    <w:rsid w:val="00E93E3C"/>
    <w:rsid w:val="00EA3FB0"/>
    <w:rsid w:val="00EA5B36"/>
    <w:rsid w:val="00EA7F83"/>
    <w:rsid w:val="00EB7B3C"/>
    <w:rsid w:val="00ED0557"/>
    <w:rsid w:val="00ED3F58"/>
    <w:rsid w:val="00ED6FA9"/>
    <w:rsid w:val="00EE2703"/>
    <w:rsid w:val="00EE41BD"/>
    <w:rsid w:val="00EE69E2"/>
    <w:rsid w:val="00EF4AFD"/>
    <w:rsid w:val="00F102D9"/>
    <w:rsid w:val="00F21F6C"/>
    <w:rsid w:val="00F308C9"/>
    <w:rsid w:val="00F36CA1"/>
    <w:rsid w:val="00F4137F"/>
    <w:rsid w:val="00F43E35"/>
    <w:rsid w:val="00F478A7"/>
    <w:rsid w:val="00F53B8D"/>
    <w:rsid w:val="00F54E63"/>
    <w:rsid w:val="00F56A1D"/>
    <w:rsid w:val="00F61F50"/>
    <w:rsid w:val="00F66003"/>
    <w:rsid w:val="00F72422"/>
    <w:rsid w:val="00F865E1"/>
    <w:rsid w:val="00FA0A28"/>
    <w:rsid w:val="00FB01B4"/>
    <w:rsid w:val="00FB258A"/>
    <w:rsid w:val="00FB2874"/>
    <w:rsid w:val="00FB5A57"/>
    <w:rsid w:val="00FC4367"/>
    <w:rsid w:val="00FC764F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01F5"/>
  <w15:chartTrackingRefBased/>
  <w15:docId w15:val="{FA6F8BCE-3E07-47FB-A20F-10C02FA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3CD3"/>
  </w:style>
  <w:style w:type="character" w:customStyle="1" w:styleId="Heading1Char">
    <w:name w:val="Heading 1 Char"/>
    <w:basedOn w:val="DefaultParagraphFont"/>
    <w:link w:val="Heading1"/>
    <w:uiPriority w:val="9"/>
    <w:rsid w:val="00A90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0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4C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4C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">
    <w:name w:val="preptime"/>
    <w:basedOn w:val="DefaultParagraphFont"/>
    <w:rsid w:val="00464CFC"/>
  </w:style>
  <w:style w:type="character" w:customStyle="1" w:styleId="cooktime">
    <w:name w:val="cooktime"/>
    <w:basedOn w:val="DefaultParagraphFont"/>
    <w:rsid w:val="00464CFC"/>
  </w:style>
  <w:style w:type="character" w:styleId="Strong">
    <w:name w:val="Strong"/>
    <w:basedOn w:val="DefaultParagraphFont"/>
    <w:uiPriority w:val="22"/>
    <w:qFormat/>
    <w:rsid w:val="00F66003"/>
    <w:rPr>
      <w:b/>
      <w:bCs/>
    </w:rPr>
  </w:style>
  <w:style w:type="character" w:styleId="Emphasis">
    <w:name w:val="Emphasis"/>
    <w:basedOn w:val="DefaultParagraphFont"/>
    <w:uiPriority w:val="20"/>
    <w:qFormat/>
    <w:rsid w:val="0034419B"/>
    <w:rPr>
      <w:i/>
      <w:iCs/>
    </w:rPr>
  </w:style>
  <w:style w:type="character" w:customStyle="1" w:styleId="value-title">
    <w:name w:val="value-title"/>
    <w:basedOn w:val="DefaultParagraphFont"/>
    <w:rsid w:val="00A87824"/>
  </w:style>
  <w:style w:type="paragraph" w:customStyle="1" w:styleId="yield-container">
    <w:name w:val="yield-container"/>
    <w:basedOn w:val="Normal"/>
    <w:rsid w:val="00A8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DefaultParagraphFont"/>
    <w:rsid w:val="00A87824"/>
  </w:style>
  <w:style w:type="paragraph" w:customStyle="1" w:styleId="instruction">
    <w:name w:val="instruction"/>
    <w:basedOn w:val="Normal"/>
    <w:rsid w:val="00A8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1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1697"/>
    <w:rPr>
      <w:rFonts w:ascii="Courier New" w:eastAsia="Times New Roman" w:hAnsi="Courier New" w:cs="Courier New"/>
      <w:sz w:val="20"/>
      <w:szCs w:val="20"/>
    </w:rPr>
  </w:style>
  <w:style w:type="character" w:customStyle="1" w:styleId="country-name-phrase">
    <w:name w:val="country-name-phrase"/>
    <w:basedOn w:val="DefaultParagraphFont"/>
    <w:rsid w:val="0037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394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2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4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00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0768">
          <w:marLeft w:val="19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41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1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656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</w:div>
        <w:div w:id="5720828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4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2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Williams</dc:creator>
  <cp:keywords/>
  <dc:description/>
  <cp:lastModifiedBy>Mina Williams</cp:lastModifiedBy>
  <cp:revision>11</cp:revision>
  <dcterms:created xsi:type="dcterms:W3CDTF">2018-10-12T12:32:00Z</dcterms:created>
  <dcterms:modified xsi:type="dcterms:W3CDTF">2018-10-20T19:41:00Z</dcterms:modified>
</cp:coreProperties>
</file>