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shd w:val="clear" w:color="auto" w:fill="6666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90118" w:rsidRPr="00390118" w14:paraId="6BEDEC77" w14:textId="77777777" w:rsidTr="00390118">
        <w:tc>
          <w:tcPr>
            <w:tcW w:w="0" w:type="auto"/>
            <w:shd w:val="clear" w:color="auto" w:fill="666666"/>
            <w:hideMark/>
          </w:tcPr>
          <w:tbl>
            <w:tblPr>
              <w:tblW w:w="9000" w:type="dxa"/>
              <w:jc w:val="center"/>
              <w:shd w:val="clear" w:color="auto" w:fill="80000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90118" w:rsidRPr="00390118" w14:paraId="4D1C1733" w14:textId="77777777">
              <w:trPr>
                <w:jc w:val="center"/>
              </w:trPr>
              <w:tc>
                <w:tcPr>
                  <w:tcW w:w="0" w:type="auto"/>
                  <w:shd w:val="clear" w:color="auto" w:fill="800000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7FD1BDF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49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90"/>
                        </w:tblGrid>
                        <w:tr w:rsidR="00390118" w:rsidRPr="00390118" w14:paraId="39D4D59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14:paraId="1D0A93CD" w14:textId="77777777" w:rsidR="00390118" w:rsidRPr="00390118" w:rsidRDefault="00390118" w:rsidP="00390118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17"/>
                                  <w:szCs w:val="17"/>
                                </w:rPr>
                                <w:t>What's "in store" for you this season!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295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55"/>
                        </w:tblGrid>
                        <w:tr w:rsidR="00390118" w:rsidRPr="00390118" w14:paraId="13990ED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512216C" w14:textId="77777777" w:rsidR="00390118" w:rsidRPr="00390118" w:rsidRDefault="00390118" w:rsidP="00390118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hyperlink r:id="rId4" w:tgtFrame="_blank" w:history="1">
                                <w:r w:rsidRPr="00390118">
                                  <w:rPr>
                                    <w:rFonts w:ascii="Trebuchet MS" w:eastAsia="Times New Roman" w:hAnsi="Trebuchet MS" w:cs="Helvetica"/>
                                    <w:color w:val="FFFFFF"/>
                                    <w:sz w:val="17"/>
                                    <w:szCs w:val="17"/>
                                    <w:u w:val="single"/>
                                  </w:rPr>
                                  <w:t>View this email in your browser</w:t>
                                </w:r>
                              </w:hyperlink>
                            </w:p>
                          </w:tc>
                        </w:tr>
                      </w:tbl>
                      <w:p w14:paraId="71DB2971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C72D9D9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9B2D04D" w14:textId="77777777" w:rsidR="00390118" w:rsidRPr="00390118" w:rsidRDefault="00390118" w:rsidP="0039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390118" w:rsidRPr="00390118" w14:paraId="28ACD04D" w14:textId="77777777" w:rsidTr="00390118">
        <w:tc>
          <w:tcPr>
            <w:tcW w:w="0" w:type="auto"/>
            <w:shd w:val="clear" w:color="auto" w:fill="666666"/>
            <w:hideMark/>
          </w:tcPr>
          <w:tbl>
            <w:tblPr>
              <w:tblW w:w="9000" w:type="dxa"/>
              <w:jc w:val="center"/>
              <w:shd w:val="clear" w:color="auto" w:fill="80000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90118" w:rsidRPr="00390118" w14:paraId="5CB9C0B8" w14:textId="77777777">
              <w:trPr>
                <w:jc w:val="center"/>
              </w:trPr>
              <w:tc>
                <w:tcPr>
                  <w:tcW w:w="0" w:type="auto"/>
                  <w:shd w:val="clear" w:color="auto" w:fill="800000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531E995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90118" w:rsidRPr="00390118" w14:paraId="01E501E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19590E9" w14:textId="77777777" w:rsidR="00390118" w:rsidRPr="00390118" w:rsidRDefault="00390118" w:rsidP="003901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bookmarkStart w:id="0" w:name="_GoBack"/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anchor distT="0" distB="0" distL="0" distR="0" simplePos="0" relativeHeight="251659264" behindDoc="0" locked="0" layoutInCell="1" allowOverlap="0" wp14:anchorId="33CBA4B1" wp14:editId="1D08D028">
                                    <wp:simplePos x="0" y="0"/>
                                    <wp:positionH relativeFrom="column">
                                      <wp:posOffset>-82550</wp:posOffset>
                                    </wp:positionH>
                                    <wp:positionV relativeFrom="line">
                                      <wp:posOffset>1905</wp:posOffset>
                                    </wp:positionV>
                                    <wp:extent cx="4800600" cy="2774950"/>
                                    <wp:effectExtent l="0" t="0" r="0" b="6350"/>
                                    <wp:wrapSquare wrapText="bothSides"/>
                                    <wp:docPr id="8" name="Picture 2" descr="https://gallery.mailchimp.com/1b23fbda538e854a484a6dcaa/images/668322e3-d3db-43de-9f4b-c8d9348b082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1b23fbda538e854a484a6dcaa/images/668322e3-d3db-43de-9f4b-c8d9348b082d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0" cy="2774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bookmarkEnd w:id="0"/>
                            </w:p>
                          </w:tc>
                        </w:tr>
                      </w:tbl>
                      <w:p w14:paraId="4986CACB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7EDE6BD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D232770" w14:textId="77777777" w:rsidR="00390118" w:rsidRPr="00390118" w:rsidRDefault="00390118" w:rsidP="0039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390118" w:rsidRPr="00390118" w14:paraId="67678E70" w14:textId="77777777" w:rsidTr="00390118">
        <w:tc>
          <w:tcPr>
            <w:tcW w:w="0" w:type="auto"/>
            <w:shd w:val="clear" w:color="auto" w:fill="666666"/>
            <w:hideMark/>
          </w:tcPr>
          <w:tbl>
            <w:tblPr>
              <w:tblW w:w="9000" w:type="dxa"/>
              <w:jc w:val="center"/>
              <w:shd w:val="clear" w:color="auto" w:fill="83121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90118" w:rsidRPr="00390118" w14:paraId="33FC9EEF" w14:textId="77777777">
              <w:trPr>
                <w:jc w:val="center"/>
              </w:trPr>
              <w:tc>
                <w:tcPr>
                  <w:tcW w:w="0" w:type="auto"/>
                  <w:shd w:val="clear" w:color="auto" w:fill="831212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0D39038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E2EBD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4424E4D3" w14:textId="77777777">
                          <w:tc>
                            <w:tcPr>
                              <w:tcW w:w="0" w:type="auto"/>
                              <w:shd w:val="clear" w:color="auto" w:fill="E2EBD6"/>
                              <w:hideMark/>
                            </w:tcPr>
                            <w:p w14:paraId="08BFE0EF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EBE50B" wp14:editId="13BE8EE5">
                                    <wp:extent cx="5372100" cy="2686050"/>
                                    <wp:effectExtent l="0" t="0" r="0" b="0"/>
                                    <wp:docPr id="1" name="Picture 1" descr="https://gallery.mailchimp.com/1b23fbda538e854a484a6dcaa/images/4b3284c2-d3ec-4e47-a892-b9d65e3121d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1b23fbda538e854a484a6dcaa/images/4b3284c2-d3ec-4e47-a892-b9d65e3121d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6DB88B90" w14:textId="77777777">
                          <w:tc>
                            <w:tcPr>
                              <w:tcW w:w="8190" w:type="dxa"/>
                              <w:shd w:val="clear" w:color="auto" w:fill="E2EBD6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66B4EBD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Spring is springing!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This is the month when trees and flowers begin to bloom and go on to flower. One flower that signifies April is the daisy, a symbol of innocence, loyal love and purity. With more than 100 varieties of daisy there is something for everyone.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 xml:space="preserve">It is the same for wines that herald the change in the season. Warmer weather spurs experimenting. As with flowers there is no “one size” wine for spring. </w:t>
                              </w:r>
                              <w:proofErr w:type="gram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Sure</w:t>
                              </w:r>
                              <w:proofErr w:type="gram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 there are a bevy of whites – Sauvignon Blanc, Rieslings, Rosés – that you may feel 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lastRenderedPageBreak/>
                                <w:t xml:space="preserve">you are missing since the leaves fell last fall. But there are also some lighter reds that have a lilt of sweetness and fresh berry flavors. Lighter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Montepulcianos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, rich Grenaches, complex Pinot Noirs and juicy Zinfandels are perfect reds for this season.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Stop into Blanc &amp; Rouge and let your exploration begin!</w:t>
                              </w:r>
                            </w:p>
                          </w:tc>
                        </w:tr>
                      </w:tbl>
                      <w:p w14:paraId="5BCF0A86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F509082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4D276082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5FA4B56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0C48EBD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CCF70CE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AAE349D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6D4C85FA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DBD7D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1CD248E1" w14:textId="77777777">
                          <w:tc>
                            <w:tcPr>
                              <w:tcW w:w="0" w:type="auto"/>
                              <w:shd w:val="clear" w:color="auto" w:fill="DBD7D7"/>
                              <w:hideMark/>
                            </w:tcPr>
                            <w:p w14:paraId="08255FA1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07CAE00" wp14:editId="1A2C026E">
                                    <wp:extent cx="5372100" cy="2686050"/>
                                    <wp:effectExtent l="0" t="0" r="0" b="0"/>
                                    <wp:docPr id="2" name="Picture 2" descr="https://gallery.mailchimp.com/1b23fbda538e854a484a6dcaa/images/af6117ee-dcaa-4471-9492-ce226646bf4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1b23fbda538e854a484a6dcaa/images/af6117ee-dcaa-4471-9492-ce226646bf4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7AC26C5C" w14:textId="77777777">
                          <w:tc>
                            <w:tcPr>
                              <w:tcW w:w="8190" w:type="dxa"/>
                              <w:shd w:val="clear" w:color="auto" w:fill="DBD7D7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A42ABB7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Tasting nights at Blanc &amp; Rouge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Chat about wine with the experts every Friday from 5 to 7 p.m. We invite winery representatives and winemakers in to present the very latest. Upcoming: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April 5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– Le Bee with Jean Claude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April 12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– Indigenous Italy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April 19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– Flavors of the New World &amp; CHEESE POP UP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t>April 26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– Flavors of the Old World</w:t>
                              </w:r>
                            </w:p>
                          </w:tc>
                        </w:tr>
                      </w:tbl>
                      <w:p w14:paraId="0FC4004F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BBCB943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4A81014E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0B0A4AD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21C197C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4E6EF8F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21BD90D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7776B87B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0118" w:rsidRPr="00390118" w14:paraId="1024BFC1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1162A370" w14:textId="77777777" w:rsidR="00390118" w:rsidRPr="00390118" w:rsidRDefault="00390118" w:rsidP="003901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565F3EE" wp14:editId="534BAD41">
                                    <wp:extent cx="5715000" cy="5715000"/>
                                    <wp:effectExtent l="0" t="0" r="0" b="0"/>
                                    <wp:docPr id="3" name="Picture 3" descr="https://gallery.mailchimp.com/1b23fbda538e854a484a6dcaa/images/c2ebca24-6dda-4dfd-87f1-28800f5b7ee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gallery.mailchimp.com/1b23fbda538e854a484a6dcaa/images/c2ebca24-6dda-4dfd-87f1-28800f5b7ee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CDD0E33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0902D90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FD1A6A0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0118" w:rsidRPr="00390118" w14:paraId="38887B2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7F5ED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90118" w:rsidRPr="00390118" w14:paraId="37E2CA26" w14:textId="77777777">
                                <w:tc>
                                  <w:tcPr>
                                    <w:tcW w:w="0" w:type="auto"/>
                                    <w:shd w:val="clear" w:color="auto" w:fill="F7F5ED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630AFEC" w14:textId="77777777" w:rsidR="00390118" w:rsidRPr="00390118" w:rsidRDefault="00390118" w:rsidP="0039011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4"/>
                                        <w:szCs w:val="24"/>
                                      </w:rPr>
                                      <w:t>Hands-on wine classes</w:t>
                                    </w:r>
                                    <w:r w:rsidRPr="00390118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Wednesday, April 17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 – An international tasting experience with Long Shadows Vintners. This Walla Walla winery is a collection of seven ultra-premium Columbia Valley wines showcasing the </w:t>
                                    </w:r>
                                    <w:proofErr w:type="spellStart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viticultural</w:t>
                                    </w:r>
                                    <w:proofErr w:type="spellEnd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excellence of the growing region and honoring the internationally acclaimed winemakers who inspired them.</w:t>
                                    </w:r>
                                    <w:r w:rsidRPr="00390118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 </w:t>
                                    </w:r>
                                  </w:p>
                                  <w:p w14:paraId="24D9DCEF" w14:textId="77777777" w:rsidR="00390118" w:rsidRPr="00390118" w:rsidRDefault="00390118" w:rsidP="00390118">
                                    <w:pPr>
                                      <w:spacing w:after="0" w:line="315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Founded in 2003 by Washington State wine visionary Allen </w:t>
                                    </w:r>
                                    <w:proofErr w:type="spellStart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>Shoup</w:t>
                                    </w:r>
                                    <w:proofErr w:type="spellEnd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>, the Long Shadows is as simple as it is complex: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- recruit a cadre of the finest winemakers in the world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  <w:t>- give each vintner access to our State’s best grapes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i/>
                                        <w:iCs/>
                                        <w:color w:val="222222"/>
                                        <w:sz w:val="21"/>
                                        <w:szCs w:val="21"/>
                                      </w:rPr>
                                      <w:lastRenderedPageBreak/>
                                      <w:t>- outfit a winery to accommodate a diverse group of winemakers’ exacting cellar specifications</w:t>
                                    </w:r>
                                  </w:p>
                                  <w:p w14:paraId="54FD7B63" w14:textId="77777777" w:rsidR="00390118" w:rsidRPr="00390118" w:rsidRDefault="00390118" w:rsidP="0039011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An evening you do not want to miss.</w:t>
                                    </w:r>
                                  </w:p>
                                  <w:p w14:paraId="1B737882" w14:textId="77777777" w:rsidR="00390118" w:rsidRPr="00390118" w:rsidRDefault="00390118" w:rsidP="0039011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</w:pPr>
                                    <w:r w:rsidRPr="00390118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Wednesday, May 15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 – </w:t>
                                    </w:r>
                                    <w:proofErr w:type="spellStart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Piedmonte</w:t>
                                    </w:r>
                                    <w:proofErr w:type="spellEnd"/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 xml:space="preserve"> Perfection with Gianfranco.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u w:val="single"/>
                                      </w:rPr>
                                      <w:t>Details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</w:rPr>
                                      <w:t>: </w:t>
                                    </w:r>
                                    <w:r w:rsidRPr="00390118">
                                      <w:rPr>
                                        <w:rFonts w:ascii="Trebuchet MS" w:eastAsia="Times New Roman" w:hAnsi="Trebuchet MS" w:cs="Helvetica"/>
                                        <w:color w:val="222222"/>
                                        <w:sz w:val="21"/>
                                        <w:szCs w:val="21"/>
                                      </w:rPr>
                                      <w:t> Classes include appetizers and five wine samples. Attendance is limited to 20 people for each event. Tickets for the sessions are $25 per person for Wine Club members, $40 per person for non-members. Pre-purchased, non-refundable tickets are required to attend these events. For details or to make reservations stop by Blanc &amp; Rouge, 801 First Street, Snohomish, or call 360.568.0850.</w:t>
                                    </w:r>
                                  </w:p>
                                </w:tc>
                              </w:tr>
                            </w:tbl>
                            <w:p w14:paraId="1271F31E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66EA2671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8F21F57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40EF870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15AD18A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BA936EE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C96E654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D5DA4F3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5652C2F2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75A38B5B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4C8DC3F6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9426E82" wp14:editId="2496272D">
                                    <wp:extent cx="5372100" cy="2686050"/>
                                    <wp:effectExtent l="0" t="0" r="0" b="0"/>
                                    <wp:docPr id="4" name="Picture 4" descr="https://gallery.mailchimp.com/1b23fbda538e854a484a6dcaa/images/77355b95-3d94-436e-b2da-313143cad74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gallery.mailchimp.com/1b23fbda538e854a484a6dcaa/images/77355b95-3d94-436e-b2da-313143cad74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37539DA5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E261DD8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3E0707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3E0707"/>
                                  <w:sz w:val="27"/>
                                  <w:szCs w:val="27"/>
                                </w:rPr>
                                <w:t>Pop Up Shops</w:t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>The “Roving Cheese Shop” has found a home at Blanc &amp; Rouge. The next pop-up shop will be Friday, April 19 from 5 – 7 p.m. during Blanc &amp; Rouge’s Friday Tasting.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  <w:t xml:space="preserve">Those of you who just cannot wait between pop ups, Roving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>Cheesemonger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 xml:space="preserve"> Alison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>Leber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 xml:space="preserve"> is supplying an assortment of artisan and seasonal cheeses for us to have on-hand at Blanc &amp; Rouge. We even have a cheese-centric tiny refrigerator to keep our selections just right.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lastRenderedPageBreak/>
                                <w:t xml:space="preserve">Alison has a 30 year span of food experience, owning a cheese shop and working for </w:t>
                              </w:r>
                              <w:proofErr w:type="gram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>Beecher’s  Cheese</w:t>
                              </w:r>
                              <w:proofErr w:type="gram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3E0707"/>
                                  <w:sz w:val="21"/>
                                  <w:szCs w:val="21"/>
                                </w:rPr>
                                <w:t>, Seattle. She is a Certified Cheese Professional with the American Cheese Society.</w:t>
                              </w:r>
                            </w:p>
                          </w:tc>
                        </w:tr>
                      </w:tbl>
                      <w:p w14:paraId="1DD382EF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00D99A0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79D0E290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6C6987A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4CB758D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786CF71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D909736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6EF191AF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FAF7F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6E366284" w14:textId="77777777">
                          <w:tc>
                            <w:tcPr>
                              <w:tcW w:w="0" w:type="auto"/>
                              <w:shd w:val="clear" w:color="auto" w:fill="FAF7F7"/>
                              <w:hideMark/>
                            </w:tcPr>
                            <w:p w14:paraId="0F05D7D9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F69BACC" wp14:editId="062FE899">
                                    <wp:extent cx="5372100" cy="4495800"/>
                                    <wp:effectExtent l="0" t="0" r="0" b="0"/>
                                    <wp:docPr id="5" name="Picture 5" descr="https://gallery.mailchimp.com/1b23fbda538e854a484a6dcaa/images/9ee22b30-3b63-4983-99a7-14d4ac85c79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gallery.mailchimp.com/1b23fbda538e854a484a6dcaa/images/9ee22b30-3b63-4983-99a7-14d4ac85c79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449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1F644CFE" w14:textId="77777777">
                          <w:tc>
                            <w:tcPr>
                              <w:tcW w:w="8190" w:type="dxa"/>
                              <w:shd w:val="clear" w:color="auto" w:fill="FAF7F7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76E551E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5E2424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5E2424"/>
                                  <w:sz w:val="27"/>
                                  <w:szCs w:val="27"/>
                                </w:rPr>
                                <w:t>Thursday Wine Thief Tastings</w:t>
                              </w:r>
                            </w:p>
                            <w:p w14:paraId="1EC440C8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5E2424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5E2424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69F60D2C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5E2424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5E2424"/>
                                  <w:sz w:val="21"/>
                                  <w:szCs w:val="21"/>
                                </w:rPr>
                                <w:t>Discover “everyday drinkers” every Thursday during Blanc &amp; Rouge’s Wine Thief tasting. Stop in from 5 – 7 p.m. for a sip or a glass and pick up a bottle for a mid-week meal. You might even find a new cheese on the cheese shelf to snack on as you prepare your dinner.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5E2424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5E2424"/>
                                  <w:sz w:val="21"/>
                                  <w:szCs w:val="21"/>
                                </w:rPr>
                                <w:br/>
                                <w:t>Remember 3-7 p.m. Thursday, April 11 is the last Farmers Night Mini-Market from 3-7p.m. next door to Blanc &amp; Rouge at Looking Glass Coffee.</w:t>
                              </w:r>
                            </w:p>
                          </w:tc>
                        </w:tr>
                      </w:tbl>
                      <w:p w14:paraId="65EA7759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46EC62F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ECAD2A6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211BBBA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B5CA38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FFBED49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6000EF0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241975F9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671DAF2E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4B49BE7D" w14:textId="77777777" w:rsidR="00390118" w:rsidRPr="00390118" w:rsidRDefault="00390118" w:rsidP="003901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6FAE9CE" wp14:editId="12E874D5">
                                    <wp:extent cx="5372100" cy="2984500"/>
                                    <wp:effectExtent l="0" t="0" r="0" b="6350"/>
                                    <wp:docPr id="6" name="Picture 6" descr="https://gallery.mailchimp.com/1b23fbda538e854a484a6dcaa/images/70ce0cf8-e0c7-4278-ad5d-7bb3e0479eb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gallery.mailchimp.com/1b23fbda538e854a484a6dcaa/images/70ce0cf8-e0c7-4278-ad5d-7bb3e0479eb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98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519BB90A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8D65585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1616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01616"/>
                                  <w:sz w:val="27"/>
                                  <w:szCs w:val="27"/>
                                </w:rPr>
                                <w:t>More Wine Education Events</w:t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In addition to our monthly Hands-on Wine Classes, Blanc &amp; Rouge has added new opportunities to learn more about wine. Reservations are required. 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 xml:space="preserve">Greek Wine Dinner outing to Omega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>Ouzeri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 xml:space="preserve">, Sunday, May 19. Enjoy authentic Greek food perfectly paired with Greek wines at the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Capital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 xml:space="preserve"> Hill eatery. $75pp food/beverages/tip &amp; tax. 24 guest </w:t>
                              </w:r>
                              <w:proofErr w:type="gram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limit</w:t>
                              </w:r>
                              <w:proofErr w:type="gram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. Parking available on the street, in the building’s parking garage &amp; in a lot across the street.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>Quilceeda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 xml:space="preserve"> Creek Tasting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>,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 Monday, May 20. $50pp. Limited to 20 guests.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201616"/>
                                  <w:sz w:val="21"/>
                                  <w:szCs w:val="21"/>
                                </w:rPr>
                                <w:t>Sunday Salon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 xml:space="preserve"> is a tasting group of no more than 10 people. This group will blind taste and examine a </w:t>
                              </w:r>
                              <w:proofErr w:type="gram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>particular varietal</w:t>
                              </w:r>
                              <w:proofErr w:type="gram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t xml:space="preserve"> or region each session. The focus will be on studying classic wines following formats suggested by the Court of Master Sommeliers. April 28, May 26, June 30. $25pp per session.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201616"/>
                                  <w:sz w:val="21"/>
                                  <w:szCs w:val="21"/>
                                </w:rPr>
                                <w:br/>
                                <w:t>Reservations for all Blanc &amp; Rouge events are confirmed upon payment. Call 360.568.0850 or come into the shop, 801 First Street, Snohomish, to sign up.</w:t>
                              </w:r>
                            </w:p>
                          </w:tc>
                        </w:tr>
                      </w:tbl>
                      <w:p w14:paraId="5E1699DC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FCF9E41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4F8598A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57312E92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AF72AC8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4D470CE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68FE0A5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2BBFB422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4D445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392E2605" w14:textId="77777777">
                          <w:tc>
                            <w:tcPr>
                              <w:tcW w:w="0" w:type="auto"/>
                              <w:shd w:val="clear" w:color="auto" w:fill="4D445A"/>
                              <w:hideMark/>
                            </w:tcPr>
                            <w:p w14:paraId="48A9E7CB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011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7AD6BF8E" wp14:editId="1B7FA2EC">
                                    <wp:extent cx="5372100" cy="2686050"/>
                                    <wp:effectExtent l="0" t="0" r="0" b="0"/>
                                    <wp:docPr id="7" name="Picture 7" descr="https://gallery.mailchimp.com/1b23fbda538e854a484a6dcaa/images/8f7d706d-399b-4c5f-9e56-7d424188c1a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gallery.mailchimp.com/1b23fbda538e854a484a6dcaa/images/8f7d706d-399b-4c5f-9e56-7d424188c1a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90118" w:rsidRPr="00390118" w14:paraId="46191E10" w14:textId="77777777">
                          <w:tc>
                            <w:tcPr>
                              <w:tcW w:w="8190" w:type="dxa"/>
                              <w:shd w:val="clear" w:color="auto" w:fill="4D445A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A756E66" w14:textId="77777777" w:rsidR="00390118" w:rsidRPr="00390118" w:rsidRDefault="00390118" w:rsidP="00390118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</w:rPr>
                              </w:pPr>
                              <w:r w:rsidRPr="00390118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2F2F2"/>
                                  <w:sz w:val="24"/>
                                  <w:szCs w:val="24"/>
                                </w:rPr>
                                <w:t>Wine club</w:t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t xml:space="preserve">The next Wine Club Release is Friday, May 3 at Blanc &amp; Rouge. Come meet the Northwest distributor for Spain’s Lopez de </w:t>
                              </w:r>
                              <w:proofErr w:type="spell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t>Herdia</w:t>
                              </w:r>
                              <w:proofErr w:type="spell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t xml:space="preserve"> and hear the stories of this fabled winery. 5-7 p.m.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  <w:t>Not in the club? Wine Club Membership is open, join any time. This is a good way to expand your wine palate, try some special selections not widely offered and snag some great deals. You also get a discount on our monthly wine classes and discounts on case orders.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  <w:t>It doesn’t cost a dime to join Blanc &amp; Rouge’s Wine Club. Members receive 6 bottles of curated global wines per quarter at either the $15, $25, $35 or $50 average bottle price.</w:t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</w:r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br/>
                                <w:t xml:space="preserve">To join simply stop by the shop, fill out the online form (www.blancandrougewine.com) or give us a call 360.568.0850. Once we receive your </w:t>
                              </w:r>
                              <w:proofErr w:type="gramStart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t>request</w:t>
                              </w:r>
                              <w:proofErr w:type="gramEnd"/>
                              <w:r w:rsidRPr="00390118">
                                <w:rPr>
                                  <w:rFonts w:ascii="Trebuchet MS" w:eastAsia="Times New Roman" w:hAnsi="Trebuchet MS" w:cs="Helvetica"/>
                                  <w:color w:val="F2F2F2"/>
                                  <w:sz w:val="21"/>
                                  <w:szCs w:val="21"/>
                                </w:rPr>
                                <w:t xml:space="preserve"> we will contact you for your payment information.</w:t>
                              </w:r>
                            </w:p>
                          </w:tc>
                        </w:tr>
                      </w:tbl>
                      <w:p w14:paraId="4CA331F0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46E3E10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118" w:rsidRPr="00390118" w14:paraId="33677EE3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90118" w:rsidRPr="00390118" w14:paraId="4516358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44FD11E" w14:textId="77777777" w:rsidR="00390118" w:rsidRPr="00390118" w:rsidRDefault="00390118" w:rsidP="0039011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0115145" w14:textId="77777777" w:rsidR="00390118" w:rsidRPr="00390118" w:rsidRDefault="00390118" w:rsidP="0039011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47B947F" w14:textId="77777777" w:rsidR="00390118" w:rsidRPr="00390118" w:rsidRDefault="00390118" w:rsidP="003901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D6A05A5" w14:textId="77777777" w:rsidR="00390118" w:rsidRPr="00390118" w:rsidRDefault="00390118" w:rsidP="0039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AD05680" w14:textId="77777777" w:rsidR="002D4567" w:rsidRDefault="00390118"/>
    <w:sectPr w:rsidR="002D4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118"/>
    <w:rsid w:val="00390118"/>
    <w:rsid w:val="00452606"/>
    <w:rsid w:val="00583CB3"/>
    <w:rsid w:val="00F0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18B2"/>
  <w15:chartTrackingRefBased/>
  <w15:docId w15:val="{52271F88-98FE-4FDC-87AE-0A367271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ailchi.mp/9a9bdea4dd28/blancandrougeaprilnews?e=%5bUNIQID%5d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Williams</dc:creator>
  <cp:keywords/>
  <dc:description/>
  <cp:lastModifiedBy>Mina Williams</cp:lastModifiedBy>
  <cp:revision>1</cp:revision>
  <dcterms:created xsi:type="dcterms:W3CDTF">2019-04-18T15:37:00Z</dcterms:created>
  <dcterms:modified xsi:type="dcterms:W3CDTF">2019-04-18T15:38:00Z</dcterms:modified>
</cp:coreProperties>
</file>