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1599F" w14:textId="77777777" w:rsidR="00C62563" w:rsidRPr="001C233A" w:rsidRDefault="00C62563" w:rsidP="00C62563">
      <w:pPr>
        <w:pStyle w:val="NoSpacing"/>
        <w:jc w:val="right"/>
        <w:rPr>
          <w:rFonts w:ascii="Calibri" w:hAnsi="Calibri" w:cs="Calibri"/>
          <w:b/>
          <w:bCs/>
        </w:rPr>
      </w:pPr>
      <w:r w:rsidRPr="001C233A">
        <w:rPr>
          <w:rFonts w:ascii="Calibri" w:hAnsi="Calibri" w:cs="Calibri"/>
          <w:b/>
          <w:bCs/>
        </w:rPr>
        <w:t xml:space="preserve">Stephanie </w:t>
      </w:r>
      <w:proofErr w:type="spellStart"/>
      <w:r w:rsidRPr="001C233A">
        <w:rPr>
          <w:rFonts w:ascii="Calibri" w:hAnsi="Calibri" w:cs="Calibri"/>
          <w:b/>
          <w:bCs/>
        </w:rPr>
        <w:t>Mikulasek</w:t>
      </w:r>
      <w:proofErr w:type="spellEnd"/>
    </w:p>
    <w:p w14:paraId="646829DC" w14:textId="77777777" w:rsidR="00C62563" w:rsidRPr="001C233A" w:rsidRDefault="00C62563" w:rsidP="00C62563">
      <w:pPr>
        <w:pStyle w:val="NoSpacing"/>
        <w:jc w:val="right"/>
        <w:rPr>
          <w:rFonts w:ascii="Calibri" w:hAnsi="Calibri" w:cs="Calibri"/>
          <w:b/>
          <w:bCs/>
        </w:rPr>
      </w:pPr>
      <w:r w:rsidRPr="001C233A">
        <w:rPr>
          <w:rFonts w:ascii="Calibri" w:hAnsi="Calibri" w:cs="Calibri"/>
          <w:b/>
          <w:bCs/>
        </w:rPr>
        <w:t>EDLE 896 Theories of Change in International Contexts</w:t>
      </w:r>
    </w:p>
    <w:p w14:paraId="0B1ADBEE" w14:textId="77777777" w:rsidR="00C62563" w:rsidRPr="001C233A" w:rsidRDefault="00C62563" w:rsidP="00C62563">
      <w:pPr>
        <w:pStyle w:val="NoSpacing"/>
        <w:jc w:val="right"/>
        <w:rPr>
          <w:rFonts w:ascii="Calibri" w:hAnsi="Calibri" w:cs="Calibri"/>
          <w:b/>
          <w:bCs/>
        </w:rPr>
      </w:pPr>
      <w:r w:rsidRPr="001C233A">
        <w:rPr>
          <w:rFonts w:ascii="Calibri" w:hAnsi="Calibri" w:cs="Calibri"/>
          <w:b/>
          <w:bCs/>
        </w:rPr>
        <w:t>Dr. David Farris, George Mason University</w:t>
      </w:r>
    </w:p>
    <w:p w14:paraId="2073E85E" w14:textId="77777777" w:rsidR="00C62563" w:rsidRPr="001C233A" w:rsidRDefault="00C62563" w:rsidP="00C62563">
      <w:pPr>
        <w:pStyle w:val="NoSpacing"/>
        <w:jc w:val="right"/>
        <w:rPr>
          <w:rFonts w:ascii="Calibri" w:hAnsi="Calibri" w:cs="Calibri"/>
          <w:b/>
          <w:bCs/>
        </w:rPr>
      </w:pPr>
      <w:r w:rsidRPr="001C233A">
        <w:rPr>
          <w:rFonts w:ascii="Calibri" w:hAnsi="Calibri" w:cs="Calibri"/>
          <w:b/>
          <w:bCs/>
        </w:rPr>
        <w:t>February 2021</w:t>
      </w:r>
    </w:p>
    <w:p w14:paraId="19A62CC0" w14:textId="3E0BB76C" w:rsidR="00C62563" w:rsidRPr="001C233A" w:rsidRDefault="00C62563" w:rsidP="00C62563">
      <w:pPr>
        <w:pStyle w:val="NoSpacing"/>
        <w:jc w:val="right"/>
        <w:rPr>
          <w:rFonts w:ascii="Calibri" w:hAnsi="Calibri" w:cs="Calibri"/>
          <w:b/>
          <w:bCs/>
        </w:rPr>
      </w:pPr>
      <w:r w:rsidRPr="001C233A">
        <w:rPr>
          <w:rFonts w:ascii="Calibri" w:hAnsi="Calibri" w:cs="Calibri"/>
          <w:b/>
          <w:bCs/>
        </w:rPr>
        <w:t>Assignment #</w:t>
      </w:r>
      <w:r w:rsidR="00F87164">
        <w:rPr>
          <w:rFonts w:ascii="Calibri" w:hAnsi="Calibri" w:cs="Calibri"/>
          <w:b/>
          <w:bCs/>
        </w:rPr>
        <w:t>8</w:t>
      </w:r>
      <w:r w:rsidRPr="001C233A">
        <w:rPr>
          <w:rFonts w:ascii="Calibri" w:hAnsi="Calibri" w:cs="Calibri"/>
          <w:b/>
          <w:bCs/>
        </w:rPr>
        <w:t xml:space="preserve">: </w:t>
      </w:r>
      <w:r>
        <w:rPr>
          <w:rFonts w:ascii="Calibri" w:hAnsi="Calibri" w:cs="Calibri"/>
          <w:b/>
          <w:bCs/>
        </w:rPr>
        <w:t>Leading</w:t>
      </w:r>
      <w:r w:rsidRPr="001C233A">
        <w:rPr>
          <w:rFonts w:ascii="Calibri" w:hAnsi="Calibri" w:cs="Calibri"/>
          <w:b/>
          <w:bCs/>
        </w:rPr>
        <w:t xml:space="preserve"> Change</w:t>
      </w:r>
    </w:p>
    <w:p w14:paraId="170F89FC" w14:textId="77777777" w:rsidR="00C62563" w:rsidRPr="001C233A" w:rsidRDefault="00C62563" w:rsidP="00C62563">
      <w:pPr>
        <w:rPr>
          <w:rFonts w:ascii="Calibri" w:eastAsia="Times New Roman" w:hAnsi="Calibri" w:cs="Calibri"/>
          <w:b/>
          <w:bCs/>
        </w:rPr>
      </w:pPr>
    </w:p>
    <w:p w14:paraId="5A7D925C" w14:textId="1E64ADF0" w:rsidR="00C95EC5" w:rsidRDefault="00C95EC5" w:rsidP="00081422">
      <w:pPr>
        <w:rPr>
          <w:rFonts w:ascii="Times New Roman" w:eastAsia="Times New Roman" w:hAnsi="Times New Roman" w:cs="Times New Roman"/>
        </w:rPr>
      </w:pPr>
    </w:p>
    <w:p w14:paraId="1D28AF9F" w14:textId="7EE744CB" w:rsidR="00C62563" w:rsidRPr="00F87164" w:rsidRDefault="00F87164" w:rsidP="00F87164">
      <w:pPr>
        <w:spacing w:line="480" w:lineRule="auto"/>
        <w:ind w:firstLine="720"/>
        <w:jc w:val="center"/>
        <w:rPr>
          <w:rFonts w:ascii="Times New Roman" w:eastAsia="Times New Roman" w:hAnsi="Times New Roman" w:cs="Times New Roman"/>
          <w:b/>
          <w:bCs/>
        </w:rPr>
      </w:pPr>
      <w:r>
        <w:rPr>
          <w:rFonts w:ascii="Times New Roman" w:eastAsia="Times New Roman" w:hAnsi="Times New Roman" w:cs="Times New Roman"/>
          <w:b/>
          <w:bCs/>
        </w:rPr>
        <w:t xml:space="preserve">The Relational importance of </w:t>
      </w:r>
      <w:r w:rsidRPr="00F87164">
        <w:rPr>
          <w:rFonts w:ascii="Times New Roman" w:eastAsia="Times New Roman" w:hAnsi="Times New Roman" w:cs="Times New Roman"/>
          <w:b/>
          <w:bCs/>
        </w:rPr>
        <w:t>Leaders</w:t>
      </w:r>
      <w:r>
        <w:rPr>
          <w:rFonts w:ascii="Times New Roman" w:eastAsia="Times New Roman" w:hAnsi="Times New Roman" w:cs="Times New Roman"/>
          <w:b/>
          <w:bCs/>
        </w:rPr>
        <w:t>hip</w:t>
      </w:r>
      <w:r w:rsidRPr="00F87164">
        <w:rPr>
          <w:rFonts w:ascii="Times New Roman" w:eastAsia="Times New Roman" w:hAnsi="Times New Roman" w:cs="Times New Roman"/>
          <w:b/>
          <w:bCs/>
        </w:rPr>
        <w:t xml:space="preserve"> and Followers</w:t>
      </w:r>
      <w:r>
        <w:rPr>
          <w:rFonts w:ascii="Times New Roman" w:eastAsia="Times New Roman" w:hAnsi="Times New Roman" w:cs="Times New Roman"/>
          <w:b/>
          <w:bCs/>
        </w:rPr>
        <w:t>hip</w:t>
      </w:r>
    </w:p>
    <w:p w14:paraId="62052DC7" w14:textId="77777777" w:rsidR="00C62563" w:rsidRDefault="00C62563" w:rsidP="00C62563">
      <w:pPr>
        <w:spacing w:line="480" w:lineRule="auto"/>
        <w:ind w:firstLine="720"/>
        <w:rPr>
          <w:rFonts w:ascii="Times New Roman" w:eastAsia="Times New Roman" w:hAnsi="Times New Roman" w:cs="Times New Roman"/>
        </w:rPr>
      </w:pPr>
    </w:p>
    <w:p w14:paraId="153AB05C" w14:textId="198DF44A" w:rsidR="008476AD" w:rsidRPr="00C62563" w:rsidRDefault="008476AD" w:rsidP="00C62563">
      <w:pPr>
        <w:spacing w:line="480" w:lineRule="auto"/>
        <w:ind w:firstLine="720"/>
        <w:rPr>
          <w:rFonts w:ascii="Times New Roman" w:eastAsia="Times New Roman" w:hAnsi="Times New Roman" w:cs="Times New Roman"/>
        </w:rPr>
      </w:pPr>
      <w:r w:rsidRPr="00C62563">
        <w:rPr>
          <w:rFonts w:ascii="Times New Roman" w:eastAsia="Times New Roman" w:hAnsi="Times New Roman" w:cs="Times New Roman"/>
        </w:rPr>
        <w:t>To instigate successful and effective change, leadership and followership strategi</w:t>
      </w:r>
      <w:r w:rsidR="00C62563">
        <w:rPr>
          <w:rFonts w:ascii="Times New Roman" w:eastAsia="Times New Roman" w:hAnsi="Times New Roman" w:cs="Times New Roman"/>
        </w:rPr>
        <w:t>e</w:t>
      </w:r>
      <w:r w:rsidRPr="00C62563">
        <w:rPr>
          <w:rFonts w:ascii="Times New Roman" w:eastAsia="Times New Roman" w:hAnsi="Times New Roman" w:cs="Times New Roman"/>
        </w:rPr>
        <w:t>s must be tailored to particular contexts, cultures, timeframes, and often, budgets</w:t>
      </w:r>
      <w:r w:rsidR="00C62563">
        <w:rPr>
          <w:rFonts w:ascii="Times New Roman" w:eastAsia="Times New Roman" w:hAnsi="Times New Roman" w:cs="Times New Roman"/>
        </w:rPr>
        <w:t xml:space="preserve"> (</w:t>
      </w:r>
      <w:proofErr w:type="spellStart"/>
      <w:r w:rsidR="008A786B">
        <w:rPr>
          <w:rFonts w:ascii="Times New Roman" w:eastAsia="Times New Roman" w:hAnsi="Times New Roman" w:cs="Times New Roman"/>
        </w:rPr>
        <w:t>Oreg</w:t>
      </w:r>
      <w:proofErr w:type="spellEnd"/>
      <w:r w:rsidR="008A786B">
        <w:rPr>
          <w:rFonts w:ascii="Times New Roman" w:eastAsia="Times New Roman" w:hAnsi="Times New Roman" w:cs="Times New Roman"/>
        </w:rPr>
        <w:t xml:space="preserve">, S., 2006; </w:t>
      </w:r>
      <w:r w:rsidR="00C62563">
        <w:rPr>
          <w:rFonts w:ascii="Times New Roman" w:eastAsia="Times New Roman" w:hAnsi="Times New Roman" w:cs="Times New Roman"/>
        </w:rPr>
        <w:t xml:space="preserve">Shaked &amp; Schechter, 2016; </w:t>
      </w:r>
      <w:proofErr w:type="spellStart"/>
      <w:r w:rsidR="008A786B">
        <w:rPr>
          <w:rFonts w:ascii="Times New Roman" w:eastAsia="Times New Roman" w:hAnsi="Times New Roman" w:cs="Times New Roman"/>
        </w:rPr>
        <w:t>Teerikangas</w:t>
      </w:r>
      <w:proofErr w:type="spellEnd"/>
      <w:r w:rsidR="008A786B">
        <w:rPr>
          <w:rFonts w:ascii="Times New Roman" w:eastAsia="Times New Roman" w:hAnsi="Times New Roman" w:cs="Times New Roman"/>
        </w:rPr>
        <w:t xml:space="preserve"> &amp; Hawk, 2002)</w:t>
      </w:r>
      <w:r w:rsidRPr="00C62563">
        <w:rPr>
          <w:rFonts w:ascii="Times New Roman" w:eastAsia="Times New Roman" w:hAnsi="Times New Roman" w:cs="Times New Roman"/>
        </w:rPr>
        <w:t>.  However, regardless of the leadership style – servant, transactional, task-oriented, bureaucratic, laissez-faire, transformational, and so forth</w:t>
      </w:r>
      <w:r w:rsidR="003836D8" w:rsidRPr="00C62563">
        <w:rPr>
          <w:rFonts w:ascii="Times New Roman" w:eastAsia="Times New Roman" w:hAnsi="Times New Roman" w:cs="Times New Roman"/>
        </w:rPr>
        <w:t xml:space="preserve">, several </w:t>
      </w:r>
      <w:r w:rsidRPr="00C62563">
        <w:rPr>
          <w:rFonts w:ascii="Times New Roman" w:eastAsia="Times New Roman" w:hAnsi="Times New Roman" w:cs="Times New Roman"/>
        </w:rPr>
        <w:t>essential</w:t>
      </w:r>
      <w:r w:rsidR="003836D8" w:rsidRPr="00C62563">
        <w:rPr>
          <w:rFonts w:ascii="Times New Roman" w:eastAsia="Times New Roman" w:hAnsi="Times New Roman" w:cs="Times New Roman"/>
        </w:rPr>
        <w:t xml:space="preserve"> attributes of a leader are necessary to effect that change.  The principal reason, in my experience, is because leaders always are leading human beings</w:t>
      </w:r>
      <w:r w:rsidR="008A786B">
        <w:rPr>
          <w:rFonts w:ascii="Times New Roman" w:eastAsia="Times New Roman" w:hAnsi="Times New Roman" w:cs="Times New Roman"/>
        </w:rPr>
        <w:t xml:space="preserve"> (</w:t>
      </w:r>
      <w:proofErr w:type="spellStart"/>
      <w:r w:rsidR="008A786B">
        <w:rPr>
          <w:rFonts w:ascii="Times New Roman" w:eastAsia="Times New Roman" w:hAnsi="Times New Roman" w:cs="Times New Roman"/>
        </w:rPr>
        <w:t>Maturana</w:t>
      </w:r>
      <w:proofErr w:type="spellEnd"/>
      <w:r w:rsidR="008A786B">
        <w:rPr>
          <w:rFonts w:ascii="Times New Roman" w:eastAsia="Times New Roman" w:hAnsi="Times New Roman" w:cs="Times New Roman"/>
        </w:rPr>
        <w:t>, 1992)</w:t>
      </w:r>
      <w:r w:rsidR="003836D8" w:rsidRPr="00C62563">
        <w:rPr>
          <w:rFonts w:ascii="Times New Roman" w:eastAsia="Times New Roman" w:hAnsi="Times New Roman" w:cs="Times New Roman"/>
        </w:rPr>
        <w:t xml:space="preserve">.  People want meaning and purpose, a sense of accomplishment, a sense of contribution, and a sense that who they are – not just what they do – matters.  An effective leader, therefore, is sensitive to the particular group’s needs, including marginalized actors; behaves with integrity and an ethical compass; seeks diversity; mitigates distractive tangents or actors; holds people responsible and/or accountable to their work; acts transparently; and is respectful of associated stakeholders.  These attributes are complemented by the informal role of a leader, which may include taking leadership of certain projects; recognizing and awarding staff; mentoring others; clarifying objectives and goals, and so forth.  </w:t>
      </w:r>
    </w:p>
    <w:p w14:paraId="035EF5E6" w14:textId="75E16EF4" w:rsidR="003836D8" w:rsidRPr="00C62563" w:rsidRDefault="003836D8" w:rsidP="008A786B">
      <w:pPr>
        <w:spacing w:line="480" w:lineRule="auto"/>
        <w:ind w:firstLine="720"/>
        <w:rPr>
          <w:rFonts w:ascii="Times New Roman" w:eastAsia="Times New Roman" w:hAnsi="Times New Roman" w:cs="Times New Roman"/>
        </w:rPr>
      </w:pPr>
      <w:r w:rsidRPr="00C62563">
        <w:rPr>
          <w:rFonts w:ascii="Times New Roman" w:eastAsia="Times New Roman" w:hAnsi="Times New Roman" w:cs="Times New Roman"/>
        </w:rPr>
        <w:t>As important to leadership is the fact of followership.  The role of the follower is an essential part of the productivity and effectiveness of an organization.  A follower is depended upon to adapt policy to activity</w:t>
      </w:r>
      <w:r w:rsidR="00E56525" w:rsidRPr="00C62563">
        <w:rPr>
          <w:rFonts w:ascii="Times New Roman" w:eastAsia="Times New Roman" w:hAnsi="Times New Roman" w:cs="Times New Roman"/>
        </w:rPr>
        <w:t xml:space="preserve"> or program</w:t>
      </w:r>
      <w:r w:rsidRPr="00C62563">
        <w:rPr>
          <w:rFonts w:ascii="Times New Roman" w:eastAsia="Times New Roman" w:hAnsi="Times New Roman" w:cs="Times New Roman"/>
        </w:rPr>
        <w:t>; to push back</w:t>
      </w:r>
      <w:r w:rsidR="00E56525" w:rsidRPr="00C62563">
        <w:rPr>
          <w:rFonts w:ascii="Times New Roman" w:eastAsia="Times New Roman" w:hAnsi="Times New Roman" w:cs="Times New Roman"/>
        </w:rPr>
        <w:t>, respectfully,</w:t>
      </w:r>
      <w:r w:rsidRPr="00C62563">
        <w:rPr>
          <w:rFonts w:ascii="Times New Roman" w:eastAsia="Times New Roman" w:hAnsi="Times New Roman" w:cs="Times New Roman"/>
        </w:rPr>
        <w:t xml:space="preserve"> as appropriate; to be open to coaching and feedback; </w:t>
      </w:r>
      <w:r w:rsidR="00E56525" w:rsidRPr="00C62563">
        <w:rPr>
          <w:rFonts w:ascii="Times New Roman" w:eastAsia="Times New Roman" w:hAnsi="Times New Roman" w:cs="Times New Roman"/>
        </w:rPr>
        <w:t xml:space="preserve">to recognize direction and be prepared to act to support that order; to </w:t>
      </w:r>
      <w:r w:rsidRPr="00C62563">
        <w:rPr>
          <w:rFonts w:ascii="Times New Roman" w:eastAsia="Times New Roman" w:hAnsi="Times New Roman" w:cs="Times New Roman"/>
        </w:rPr>
        <w:lastRenderedPageBreak/>
        <w:t xml:space="preserve">be responsible and/or accountable to projects and the group’s goals; and proactively nourish the team with positivity and a can-do spirit.  </w:t>
      </w:r>
      <w:r w:rsidR="00781388" w:rsidRPr="00C62563">
        <w:rPr>
          <w:rFonts w:ascii="Times New Roman" w:eastAsia="Times New Roman" w:hAnsi="Times New Roman" w:cs="Times New Roman"/>
        </w:rPr>
        <w:t>In short, a leader cannot lead without followers.</w:t>
      </w:r>
    </w:p>
    <w:p w14:paraId="3D0659C1" w14:textId="77777777" w:rsidR="00553402" w:rsidRPr="00C62563" w:rsidRDefault="00E56525" w:rsidP="00C62563">
      <w:pPr>
        <w:spacing w:line="480" w:lineRule="auto"/>
        <w:ind w:firstLine="720"/>
        <w:rPr>
          <w:rFonts w:ascii="Times New Roman" w:eastAsia="Times New Roman" w:hAnsi="Times New Roman" w:cs="Times New Roman"/>
        </w:rPr>
      </w:pPr>
      <w:r w:rsidRPr="00C62563">
        <w:rPr>
          <w:rFonts w:ascii="Times New Roman" w:eastAsia="Times New Roman" w:hAnsi="Times New Roman" w:cs="Times New Roman"/>
        </w:rPr>
        <w:t>In my government organization, every employee is expected to serve as a follower.  Our responsibility is to understand, accept and follow the Administration’s directives</w:t>
      </w:r>
      <w:r w:rsidR="00C946CC" w:rsidRPr="00C62563">
        <w:rPr>
          <w:rFonts w:ascii="Times New Roman" w:eastAsia="Times New Roman" w:hAnsi="Times New Roman" w:cs="Times New Roman"/>
        </w:rPr>
        <w:t>; we</w:t>
      </w:r>
      <w:r w:rsidRPr="00C62563">
        <w:rPr>
          <w:rFonts w:ascii="Times New Roman" w:eastAsia="Times New Roman" w:hAnsi="Times New Roman" w:cs="Times New Roman"/>
        </w:rPr>
        <w:t xml:space="preserve"> are held accountable, based on our level in the organization, for our ability to produce results and demonstrated alliance with those directives.  At the same time, we are called upon to be leaders to promote those directives and policies.  </w:t>
      </w:r>
      <w:r w:rsidR="00B83F39" w:rsidRPr="00C62563">
        <w:rPr>
          <w:rFonts w:ascii="Times New Roman" w:eastAsia="Times New Roman" w:hAnsi="Times New Roman" w:cs="Times New Roman"/>
        </w:rPr>
        <w:t>As is found in particularly servant and transformational leadership, anyone can be a leader regardless of rank; leadership is not a title, it’s a behavior and attitude, as Simon Sinek points out in his work</w:t>
      </w:r>
      <w:r w:rsidR="00553402" w:rsidRPr="00C62563">
        <w:rPr>
          <w:rFonts w:ascii="Times New Roman" w:eastAsia="Times New Roman" w:hAnsi="Times New Roman" w:cs="Times New Roman"/>
        </w:rPr>
        <w:t xml:space="preserve"> (www.simonsinek.com)</w:t>
      </w:r>
      <w:r w:rsidR="00B83F39" w:rsidRPr="00C62563">
        <w:rPr>
          <w:rFonts w:ascii="Times New Roman" w:eastAsia="Times New Roman" w:hAnsi="Times New Roman" w:cs="Times New Roman"/>
        </w:rPr>
        <w:t xml:space="preserve">.  </w:t>
      </w:r>
    </w:p>
    <w:p w14:paraId="32EB6E09" w14:textId="77777777" w:rsidR="00553402" w:rsidRPr="00C62563" w:rsidRDefault="00C946CC" w:rsidP="00C62563">
      <w:pPr>
        <w:spacing w:line="480" w:lineRule="auto"/>
        <w:ind w:firstLine="720"/>
        <w:rPr>
          <w:rFonts w:ascii="Times New Roman" w:hAnsi="Times New Roman" w:cs="Times New Roman"/>
        </w:rPr>
      </w:pPr>
      <w:r w:rsidRPr="00C62563">
        <w:rPr>
          <w:rFonts w:ascii="Times New Roman" w:eastAsia="Times New Roman" w:hAnsi="Times New Roman" w:cs="Times New Roman"/>
        </w:rPr>
        <w:t xml:space="preserve">An interesting dynamic of this leader/follower relationship is </w:t>
      </w:r>
      <w:r w:rsidR="00B83F39" w:rsidRPr="00C62563">
        <w:rPr>
          <w:rFonts w:ascii="Times New Roman" w:eastAsia="Times New Roman" w:hAnsi="Times New Roman" w:cs="Times New Roman"/>
        </w:rPr>
        <w:t>what informs and inspires a leader</w:t>
      </w:r>
      <w:r w:rsidRPr="00C62563">
        <w:rPr>
          <w:rFonts w:ascii="Times New Roman" w:eastAsia="Times New Roman" w:hAnsi="Times New Roman" w:cs="Times New Roman"/>
        </w:rPr>
        <w:t xml:space="preserve">.  </w:t>
      </w:r>
      <w:r w:rsidR="00B83F39" w:rsidRPr="00C62563">
        <w:rPr>
          <w:rFonts w:ascii="Times New Roman" w:hAnsi="Times New Roman" w:cs="Times New Roman"/>
        </w:rPr>
        <w:t xml:space="preserve">Nkomo and </w:t>
      </w:r>
      <w:proofErr w:type="spellStart"/>
      <w:r w:rsidR="00B83F39" w:rsidRPr="00C62563">
        <w:rPr>
          <w:rFonts w:ascii="Times New Roman" w:hAnsi="Times New Roman" w:cs="Times New Roman"/>
        </w:rPr>
        <w:t>Kriek</w:t>
      </w:r>
      <w:proofErr w:type="spellEnd"/>
      <w:r w:rsidR="00B83F39" w:rsidRPr="00C62563">
        <w:rPr>
          <w:rFonts w:ascii="Times New Roman" w:hAnsi="Times New Roman" w:cs="Times New Roman"/>
        </w:rPr>
        <w:t xml:space="preserve"> </w:t>
      </w:r>
      <w:r w:rsidR="00553402" w:rsidRPr="00C62563">
        <w:rPr>
          <w:rFonts w:ascii="Times New Roman" w:hAnsi="Times New Roman" w:cs="Times New Roman"/>
        </w:rPr>
        <w:t xml:space="preserve">(2011) </w:t>
      </w:r>
      <w:r w:rsidR="00B83F39" w:rsidRPr="00C62563">
        <w:rPr>
          <w:rFonts w:ascii="Times New Roman" w:hAnsi="Times New Roman" w:cs="Times New Roman"/>
        </w:rPr>
        <w:t xml:space="preserve">examine how successful change leadership has occurred in the South African context following apartheid and significant socio-political changes.  The authors’ purpose is to demonstrate and illuminate how the source of change leadership can be revealed and understood through the leaders’ life stories, and their reflections on those stories.  </w:t>
      </w:r>
      <w:r w:rsidR="00553402" w:rsidRPr="00C62563">
        <w:rPr>
          <w:rFonts w:ascii="Times New Roman" w:hAnsi="Times New Roman" w:cs="Times New Roman"/>
        </w:rPr>
        <w:t xml:space="preserve">Using a </w:t>
      </w:r>
      <w:r w:rsidR="00B83F39" w:rsidRPr="00C62563">
        <w:rPr>
          <w:rFonts w:ascii="Times New Roman" w:hAnsi="Times New Roman" w:cs="Times New Roman"/>
        </w:rPr>
        <w:t>two-pronged, qualitative research study</w:t>
      </w:r>
      <w:r w:rsidR="00553402" w:rsidRPr="00C62563">
        <w:rPr>
          <w:rFonts w:ascii="Times New Roman" w:hAnsi="Times New Roman" w:cs="Times New Roman"/>
        </w:rPr>
        <w:t xml:space="preserve">, Nkomo and </w:t>
      </w:r>
      <w:proofErr w:type="spellStart"/>
      <w:r w:rsidR="00553402" w:rsidRPr="00C62563">
        <w:rPr>
          <w:rFonts w:ascii="Times New Roman" w:hAnsi="Times New Roman" w:cs="Times New Roman"/>
        </w:rPr>
        <w:t>Kriek</w:t>
      </w:r>
      <w:proofErr w:type="spellEnd"/>
      <w:r w:rsidR="00553402" w:rsidRPr="00C62563">
        <w:rPr>
          <w:rFonts w:ascii="Times New Roman" w:hAnsi="Times New Roman" w:cs="Times New Roman"/>
        </w:rPr>
        <w:t xml:space="preserve"> </w:t>
      </w:r>
      <w:r w:rsidR="00B83F39" w:rsidRPr="00C62563">
        <w:rPr>
          <w:rFonts w:ascii="Times New Roman" w:hAnsi="Times New Roman" w:cs="Times New Roman"/>
        </w:rPr>
        <w:t xml:space="preserve">collected data at the organizational level in order to answer the “how” and “why” of leadership change.  </w:t>
      </w:r>
    </w:p>
    <w:p w14:paraId="619CDBD0" w14:textId="56270B5A" w:rsidR="00B83F39" w:rsidRPr="00C62563" w:rsidRDefault="00B83F39" w:rsidP="00C62563">
      <w:pPr>
        <w:spacing w:line="480" w:lineRule="auto"/>
        <w:ind w:firstLine="720"/>
        <w:rPr>
          <w:rFonts w:ascii="Times New Roman" w:hAnsi="Times New Roman" w:cs="Times New Roman"/>
        </w:rPr>
      </w:pPr>
      <w:r w:rsidRPr="00C62563">
        <w:rPr>
          <w:rFonts w:ascii="Times New Roman" w:hAnsi="Times New Roman" w:cs="Times New Roman"/>
        </w:rPr>
        <w:t xml:space="preserve">Key conclusions from this study illuminated four themes used by leaders to facilitate organizational change: embrace change, provide hope, connect change to values and culture, champion diversity.  </w:t>
      </w:r>
      <w:r w:rsidR="00553402" w:rsidRPr="00C62563">
        <w:rPr>
          <w:rFonts w:ascii="Times New Roman" w:hAnsi="Times New Roman" w:cs="Times New Roman"/>
        </w:rPr>
        <w:t xml:space="preserve">The authors show that life stories </w:t>
      </w:r>
      <w:r w:rsidRPr="00C62563">
        <w:rPr>
          <w:rFonts w:ascii="Times New Roman" w:hAnsi="Times New Roman" w:cs="Times New Roman"/>
        </w:rPr>
        <w:t xml:space="preserve">are a key source of information in how leaders perceive, interpret and respond to change, or summarily, how a leader attaches meaning to his or her life stories.  This study also highlights a systemic approach of both individuals and organizations.  Leaders must address both “hard systems” (processes, structure) and “soft </w:t>
      </w:r>
      <w:r w:rsidRPr="00C62563">
        <w:rPr>
          <w:rFonts w:ascii="Times New Roman" w:hAnsi="Times New Roman" w:cs="Times New Roman"/>
        </w:rPr>
        <w:lastRenderedPageBreak/>
        <w:t>systems” (culture, habits, patterns) to lead successful change while avoiding a fixed plan and allowing strategies for change to emerge.  A leader’s attitude and openness to change is critical.</w:t>
      </w:r>
    </w:p>
    <w:p w14:paraId="59A99C4E" w14:textId="1D6EE679" w:rsidR="00B83F39" w:rsidRPr="00C62563" w:rsidRDefault="00B83F39" w:rsidP="00C62563">
      <w:pPr>
        <w:spacing w:line="480" w:lineRule="auto"/>
        <w:ind w:firstLine="720"/>
        <w:rPr>
          <w:rFonts w:ascii="Times New Roman" w:hAnsi="Times New Roman" w:cs="Times New Roman"/>
        </w:rPr>
      </w:pPr>
      <w:r w:rsidRPr="00C62563">
        <w:rPr>
          <w:rFonts w:ascii="Times New Roman" w:hAnsi="Times New Roman" w:cs="Times New Roman"/>
        </w:rPr>
        <w:t xml:space="preserve">Extrapolating from this study is the view that a strategic leader recreates </w:t>
      </w:r>
      <w:r w:rsidR="00553402" w:rsidRPr="00C62563">
        <w:rPr>
          <w:rFonts w:ascii="Times New Roman" w:hAnsi="Times New Roman" w:cs="Times New Roman"/>
        </w:rPr>
        <w:t>(</w:t>
      </w:r>
      <w:proofErr w:type="gramStart"/>
      <w:r w:rsidR="00553402" w:rsidRPr="00C62563">
        <w:rPr>
          <w:rFonts w:ascii="Times New Roman" w:hAnsi="Times New Roman" w:cs="Times New Roman"/>
        </w:rPr>
        <w:t>i.e.</w:t>
      </w:r>
      <w:proofErr w:type="gramEnd"/>
      <w:r w:rsidR="00553402" w:rsidRPr="00C62563">
        <w:rPr>
          <w:rFonts w:ascii="Times New Roman" w:hAnsi="Times New Roman" w:cs="Times New Roman"/>
        </w:rPr>
        <w:t xml:space="preserve"> changes or transforms) </w:t>
      </w:r>
      <w:r w:rsidRPr="00C62563">
        <w:rPr>
          <w:rFonts w:ascii="Times New Roman" w:hAnsi="Times New Roman" w:cs="Times New Roman"/>
        </w:rPr>
        <w:t>organizations in relation to the culture, values, structures, people, and processes in place</w:t>
      </w:r>
      <w:r w:rsidR="00553402" w:rsidRPr="00C62563">
        <w:rPr>
          <w:rFonts w:ascii="Times New Roman" w:hAnsi="Times New Roman" w:cs="Times New Roman"/>
        </w:rPr>
        <w:t xml:space="preserve">. </w:t>
      </w:r>
      <w:r w:rsidRPr="00C62563">
        <w:rPr>
          <w:rFonts w:ascii="Times New Roman" w:hAnsi="Times New Roman" w:cs="Times New Roman"/>
        </w:rPr>
        <w:t xml:space="preserve"> </w:t>
      </w:r>
      <w:r w:rsidR="00553402" w:rsidRPr="00C62563">
        <w:rPr>
          <w:rFonts w:ascii="Times New Roman" w:hAnsi="Times New Roman" w:cs="Times New Roman"/>
        </w:rPr>
        <w:t>T</w:t>
      </w:r>
      <w:r w:rsidRPr="00C62563">
        <w:rPr>
          <w:rFonts w:ascii="Times New Roman" w:hAnsi="Times New Roman" w:cs="Times New Roman"/>
        </w:rPr>
        <w:t>he leader’s life story underlies how and why perspective and action is taken, and whether he/she can successfully navigate emerging individual and group changes</w:t>
      </w:r>
      <w:r w:rsidR="0015091D" w:rsidRPr="00C62563">
        <w:rPr>
          <w:rFonts w:ascii="Times New Roman" w:hAnsi="Times New Roman" w:cs="Times New Roman"/>
        </w:rPr>
        <w:t xml:space="preserve">; leadership is summarily a relationship function, which </w:t>
      </w:r>
      <w:r w:rsidR="00553402" w:rsidRPr="00C62563">
        <w:rPr>
          <w:rFonts w:ascii="Times New Roman" w:hAnsi="Times New Roman" w:cs="Times New Roman"/>
        </w:rPr>
        <w:t>resonate</w:t>
      </w:r>
      <w:r w:rsidR="0015091D" w:rsidRPr="00C62563">
        <w:rPr>
          <w:rFonts w:ascii="Times New Roman" w:hAnsi="Times New Roman" w:cs="Times New Roman"/>
        </w:rPr>
        <w:t>s</w:t>
      </w:r>
      <w:r w:rsidR="00553402" w:rsidRPr="00C62563">
        <w:rPr>
          <w:rFonts w:ascii="Times New Roman" w:hAnsi="Times New Roman" w:cs="Times New Roman"/>
        </w:rPr>
        <w:t xml:space="preserve"> with the </w:t>
      </w:r>
      <w:r w:rsidR="00553402" w:rsidRPr="00C62563">
        <w:rPr>
          <w:rFonts w:ascii="Times New Roman" w:hAnsi="Times New Roman" w:cs="Times New Roman"/>
        </w:rPr>
        <w:t>attributes described above. This study also reveals the vertical and horizontal nature of the leader/follower relationship</w:t>
      </w:r>
      <w:r w:rsidR="00553402" w:rsidRPr="00C62563">
        <w:rPr>
          <w:rFonts w:ascii="Times New Roman" w:hAnsi="Times New Roman" w:cs="Times New Roman"/>
        </w:rPr>
        <w:t>.</w:t>
      </w:r>
      <w:r w:rsidR="00553402" w:rsidRPr="00C62563">
        <w:rPr>
          <w:rFonts w:ascii="Times New Roman" w:hAnsi="Times New Roman" w:cs="Times New Roman"/>
        </w:rPr>
        <w:t xml:space="preserve">  Nkomo and </w:t>
      </w:r>
      <w:proofErr w:type="spellStart"/>
      <w:r w:rsidR="00553402" w:rsidRPr="00C62563">
        <w:rPr>
          <w:rFonts w:ascii="Times New Roman" w:hAnsi="Times New Roman" w:cs="Times New Roman"/>
        </w:rPr>
        <w:t>Kriek’s</w:t>
      </w:r>
      <w:proofErr w:type="spellEnd"/>
      <w:r w:rsidR="00553402" w:rsidRPr="00C62563">
        <w:rPr>
          <w:rFonts w:ascii="Times New Roman" w:hAnsi="Times New Roman" w:cs="Times New Roman"/>
        </w:rPr>
        <w:t xml:space="preserve"> analysis looked at the interconnection between leaders and followers, and how either influences the other.</w:t>
      </w:r>
      <w:r w:rsidR="00553402" w:rsidRPr="00C62563">
        <w:rPr>
          <w:rFonts w:ascii="Times New Roman" w:hAnsi="Times New Roman" w:cs="Times New Roman"/>
        </w:rPr>
        <w:t xml:space="preserve">  </w:t>
      </w:r>
    </w:p>
    <w:p w14:paraId="3BAE87B4" w14:textId="646A900F" w:rsidR="00553402" w:rsidRPr="00C62563" w:rsidRDefault="00553402" w:rsidP="00C62563">
      <w:pPr>
        <w:spacing w:line="480" w:lineRule="auto"/>
        <w:ind w:firstLine="720"/>
        <w:rPr>
          <w:rFonts w:ascii="Times New Roman" w:hAnsi="Times New Roman" w:cs="Times New Roman"/>
        </w:rPr>
      </w:pPr>
      <w:r w:rsidRPr="00C62563">
        <w:rPr>
          <w:rFonts w:ascii="Times New Roman" w:hAnsi="Times New Roman" w:cs="Times New Roman"/>
        </w:rPr>
        <w:t>Another study that emphasizes the relational role of a leader is</w:t>
      </w:r>
      <w:r w:rsidR="0015091D" w:rsidRPr="00C62563">
        <w:rPr>
          <w:rFonts w:ascii="Times New Roman" w:hAnsi="Times New Roman" w:cs="Times New Roman"/>
        </w:rPr>
        <w:t xml:space="preserve"> by</w:t>
      </w:r>
      <w:r w:rsidRPr="00C62563">
        <w:rPr>
          <w:rFonts w:ascii="Times New Roman" w:hAnsi="Times New Roman" w:cs="Times New Roman"/>
        </w:rPr>
        <w:t xml:space="preserve"> </w:t>
      </w:r>
      <w:r w:rsidRPr="00C62563">
        <w:rPr>
          <w:rFonts w:ascii="Times New Roman" w:hAnsi="Times New Roman" w:cs="Times New Roman"/>
        </w:rPr>
        <w:t>Neil, Wagstaff, Weller and Lewis (2016)</w:t>
      </w:r>
      <w:r w:rsidR="0015091D" w:rsidRPr="00C62563">
        <w:rPr>
          <w:rFonts w:ascii="Times New Roman" w:hAnsi="Times New Roman" w:cs="Times New Roman"/>
        </w:rPr>
        <w:t>, who</w:t>
      </w:r>
      <w:r w:rsidRPr="00C62563">
        <w:rPr>
          <w:rFonts w:ascii="Times New Roman" w:hAnsi="Times New Roman" w:cs="Times New Roman"/>
        </w:rPr>
        <w:t xml:space="preserve"> </w:t>
      </w:r>
      <w:r w:rsidR="00781388" w:rsidRPr="00C62563">
        <w:rPr>
          <w:rFonts w:ascii="Times New Roman" w:hAnsi="Times New Roman" w:cs="Times New Roman"/>
        </w:rPr>
        <w:t>discuss</w:t>
      </w:r>
      <w:r w:rsidRPr="00C62563">
        <w:rPr>
          <w:rFonts w:ascii="Times New Roman" w:hAnsi="Times New Roman" w:cs="Times New Roman"/>
        </w:rPr>
        <w:t xml:space="preserve"> a preliminary study on the role of transformational leadership, team cohesion and team performance in a UK government agency experiencing significant organizational change.   To be an effective, cohesive team, </w:t>
      </w:r>
      <w:r w:rsidR="0015091D" w:rsidRPr="00C62563">
        <w:rPr>
          <w:rFonts w:ascii="Times New Roman" w:hAnsi="Times New Roman" w:cs="Times New Roman"/>
        </w:rPr>
        <w:t>the authors’ research identif</w:t>
      </w:r>
      <w:r w:rsidR="00781388" w:rsidRPr="00C62563">
        <w:rPr>
          <w:rFonts w:ascii="Times New Roman" w:hAnsi="Times New Roman" w:cs="Times New Roman"/>
        </w:rPr>
        <w:t>ies</w:t>
      </w:r>
      <w:r w:rsidR="0015091D" w:rsidRPr="00C62563">
        <w:rPr>
          <w:rFonts w:ascii="Times New Roman" w:hAnsi="Times New Roman" w:cs="Times New Roman"/>
        </w:rPr>
        <w:t xml:space="preserve"> </w:t>
      </w:r>
      <w:r w:rsidRPr="00C62563">
        <w:rPr>
          <w:rFonts w:ascii="Times New Roman" w:hAnsi="Times New Roman" w:cs="Times New Roman"/>
        </w:rPr>
        <w:t>three attributes</w:t>
      </w:r>
      <w:r w:rsidR="0015091D" w:rsidRPr="00C62563">
        <w:rPr>
          <w:rFonts w:ascii="Times New Roman" w:hAnsi="Times New Roman" w:cs="Times New Roman"/>
        </w:rPr>
        <w:t xml:space="preserve"> that must</w:t>
      </w:r>
      <w:r w:rsidRPr="00C62563">
        <w:rPr>
          <w:rFonts w:ascii="Times New Roman" w:hAnsi="Times New Roman" w:cs="Times New Roman"/>
        </w:rPr>
        <w:t xml:space="preserve"> be present: “a collective identity, a sense of shared purpose, and structured patterns of communication” (Neil et al, 2016, p. 99).  The use of emotion and the behavior of the leader will inform the team’s cohesiveness and team performance.  </w:t>
      </w:r>
      <w:r w:rsidR="00781388" w:rsidRPr="00C62563">
        <w:rPr>
          <w:rFonts w:ascii="Times New Roman" w:hAnsi="Times New Roman" w:cs="Times New Roman"/>
        </w:rPr>
        <w:t>Results from their study show that t</w:t>
      </w:r>
      <w:r w:rsidR="0015091D" w:rsidRPr="00C62563">
        <w:rPr>
          <w:rFonts w:ascii="Times New Roman" w:hAnsi="Times New Roman" w:cs="Times New Roman"/>
        </w:rPr>
        <w:t xml:space="preserve">he </w:t>
      </w:r>
      <w:r w:rsidRPr="00C62563">
        <w:rPr>
          <w:rFonts w:ascii="Times New Roman" w:hAnsi="Times New Roman" w:cs="Times New Roman"/>
        </w:rPr>
        <w:t>participants</w:t>
      </w:r>
      <w:r w:rsidR="0015091D" w:rsidRPr="00C62563">
        <w:rPr>
          <w:rFonts w:ascii="Times New Roman" w:hAnsi="Times New Roman" w:cs="Times New Roman"/>
        </w:rPr>
        <w:t xml:space="preserve"> </w:t>
      </w:r>
      <w:r w:rsidR="00781388" w:rsidRPr="00C62563">
        <w:rPr>
          <w:rFonts w:ascii="Times New Roman" w:hAnsi="Times New Roman" w:cs="Times New Roman"/>
        </w:rPr>
        <w:t>name</w:t>
      </w:r>
      <w:r w:rsidR="0015091D" w:rsidRPr="00C62563">
        <w:rPr>
          <w:rFonts w:ascii="Times New Roman" w:hAnsi="Times New Roman" w:cs="Times New Roman"/>
        </w:rPr>
        <w:t xml:space="preserve"> the role of</w:t>
      </w:r>
      <w:r w:rsidRPr="00C62563">
        <w:rPr>
          <w:rFonts w:ascii="Times New Roman" w:hAnsi="Times New Roman" w:cs="Times New Roman"/>
        </w:rPr>
        <w:t xml:space="preserve"> Role Model – </w:t>
      </w:r>
      <w:r w:rsidR="0015091D" w:rsidRPr="00C62563">
        <w:rPr>
          <w:rFonts w:ascii="Times New Roman" w:hAnsi="Times New Roman" w:cs="Times New Roman"/>
        </w:rPr>
        <w:t xml:space="preserve">that is, </w:t>
      </w:r>
      <w:r w:rsidRPr="00C62563">
        <w:rPr>
          <w:rFonts w:ascii="Times New Roman" w:hAnsi="Times New Roman" w:cs="Times New Roman"/>
        </w:rPr>
        <w:t>leading by doing rather than telling – was the most influential behavior among leaders and their influence.  Other factors</w:t>
      </w:r>
      <w:r w:rsidR="0015091D" w:rsidRPr="00C62563">
        <w:rPr>
          <w:rFonts w:ascii="Times New Roman" w:hAnsi="Times New Roman" w:cs="Times New Roman"/>
        </w:rPr>
        <w:t xml:space="preserve"> of effective leadership the authors note in their research are</w:t>
      </w:r>
      <w:r w:rsidRPr="00C62563">
        <w:rPr>
          <w:rFonts w:ascii="Times New Roman" w:hAnsi="Times New Roman" w:cs="Times New Roman"/>
        </w:rPr>
        <w:t xml:space="preserve"> inspirational motivation and proactive communication</w:t>
      </w:r>
      <w:r w:rsidR="0015091D" w:rsidRPr="00C62563">
        <w:rPr>
          <w:rFonts w:ascii="Times New Roman" w:hAnsi="Times New Roman" w:cs="Times New Roman"/>
        </w:rPr>
        <w:t>, which are also relational attributes</w:t>
      </w:r>
      <w:r w:rsidRPr="00C62563">
        <w:rPr>
          <w:rFonts w:ascii="Times New Roman" w:hAnsi="Times New Roman" w:cs="Times New Roman"/>
        </w:rPr>
        <w:t>.</w:t>
      </w:r>
    </w:p>
    <w:p w14:paraId="1318863B" w14:textId="424C1782" w:rsidR="0015091D" w:rsidRPr="00C62563" w:rsidRDefault="0015091D" w:rsidP="00C62563">
      <w:pPr>
        <w:spacing w:line="480" w:lineRule="auto"/>
        <w:ind w:firstLine="720"/>
        <w:rPr>
          <w:rFonts w:ascii="Times New Roman" w:hAnsi="Times New Roman" w:cs="Times New Roman"/>
        </w:rPr>
      </w:pPr>
      <w:r w:rsidRPr="00C62563">
        <w:rPr>
          <w:rFonts w:ascii="Times New Roman" w:hAnsi="Times New Roman" w:cs="Times New Roman"/>
        </w:rPr>
        <w:t xml:space="preserve">These authors, Nkomo and </w:t>
      </w:r>
      <w:proofErr w:type="spellStart"/>
      <w:r w:rsidRPr="00C62563">
        <w:rPr>
          <w:rFonts w:ascii="Times New Roman" w:hAnsi="Times New Roman" w:cs="Times New Roman"/>
        </w:rPr>
        <w:t>Kriek</w:t>
      </w:r>
      <w:proofErr w:type="spellEnd"/>
      <w:r w:rsidRPr="00C62563">
        <w:rPr>
          <w:rFonts w:ascii="Times New Roman" w:hAnsi="Times New Roman" w:cs="Times New Roman"/>
        </w:rPr>
        <w:t xml:space="preserve"> as well as Neil, et al, and their research of leadership/followership closely aligns with my change leadership philosophy.  M</w:t>
      </w:r>
      <w:r w:rsidRPr="00C62563">
        <w:rPr>
          <w:rFonts w:ascii="Times New Roman" w:hAnsi="Times New Roman" w:cs="Times New Roman"/>
        </w:rPr>
        <w:t xml:space="preserve">y theory of </w:t>
      </w:r>
      <w:r w:rsidRPr="00C62563">
        <w:rPr>
          <w:rFonts w:ascii="Times New Roman" w:hAnsi="Times New Roman" w:cs="Times New Roman"/>
        </w:rPr>
        <w:lastRenderedPageBreak/>
        <w:t xml:space="preserve">change is people-centered based on the conviction our reality is created by the narrative we employ, which is articulated through the conversations we have.  A theory of change addresses conversations, and the role of the leader is to create space for those conversations to occur while simultaneously providing shape to those narratives so that action can occur.  The limits include time, patience, and willingness to let go of full consensus.  Not all staff will be able to create new narratives, and this process may lead to a reshuffling of positions or members.  As this theory of change contends with our social structures, the normative-re-educative approach captures the tools used and participative nature of this approach. </w:t>
      </w:r>
    </w:p>
    <w:p w14:paraId="4CFF63A0" w14:textId="1978ECE5" w:rsidR="00C62563" w:rsidRPr="00C62563" w:rsidRDefault="00781388" w:rsidP="008A786B">
      <w:pPr>
        <w:spacing w:line="480" w:lineRule="auto"/>
        <w:ind w:firstLine="720"/>
        <w:rPr>
          <w:rFonts w:ascii="Times New Roman" w:eastAsia="Times New Roman" w:hAnsi="Times New Roman" w:cs="Times New Roman"/>
        </w:rPr>
      </w:pPr>
      <w:r w:rsidRPr="00C62563">
        <w:rPr>
          <w:rFonts w:ascii="Times New Roman" w:hAnsi="Times New Roman" w:cs="Times New Roman"/>
        </w:rPr>
        <w:t xml:space="preserve">I have instituted this leadership approach to produce change and reduce resistance to that change in my work with the Young African Leaders Initiative (YALI).  </w:t>
      </w:r>
      <w:r w:rsidR="008A786B">
        <w:rPr>
          <w:rFonts w:ascii="Times New Roman" w:hAnsi="Times New Roman" w:cs="Times New Roman"/>
        </w:rPr>
        <w:t>I oversee t</w:t>
      </w:r>
      <w:r w:rsidRPr="00C62563">
        <w:rPr>
          <w:rFonts w:ascii="Times New Roman" w:hAnsi="Times New Roman" w:cs="Times New Roman"/>
        </w:rPr>
        <w:t xml:space="preserve">his initiative, a legacy Presidential initiative </w:t>
      </w:r>
      <w:r w:rsidR="008A786B">
        <w:rPr>
          <w:rFonts w:ascii="Times New Roman" w:hAnsi="Times New Roman" w:cs="Times New Roman"/>
        </w:rPr>
        <w:t xml:space="preserve">and </w:t>
      </w:r>
      <w:r w:rsidRPr="00C62563">
        <w:rPr>
          <w:rFonts w:ascii="Times New Roman" w:eastAsia="Times New Roman" w:hAnsi="Times New Roman" w:cs="Times New Roman"/>
        </w:rPr>
        <w:t xml:space="preserve">of which the new Administration has leveraged and intends to </w:t>
      </w:r>
      <w:proofErr w:type="gramStart"/>
      <w:r w:rsidRPr="00C62563">
        <w:rPr>
          <w:rFonts w:ascii="Times New Roman" w:eastAsia="Times New Roman" w:hAnsi="Times New Roman" w:cs="Times New Roman"/>
        </w:rPr>
        <w:t>scale</w:t>
      </w:r>
      <w:r w:rsidRPr="00C62563">
        <w:rPr>
          <w:rFonts w:ascii="Times New Roman" w:eastAsia="Times New Roman" w:hAnsi="Times New Roman" w:cs="Times New Roman"/>
        </w:rPr>
        <w:t xml:space="preserve">, </w:t>
      </w:r>
      <w:r w:rsidR="008A786B">
        <w:rPr>
          <w:rFonts w:ascii="Times New Roman" w:eastAsia="Times New Roman" w:hAnsi="Times New Roman" w:cs="Times New Roman"/>
        </w:rPr>
        <w:t>and</w:t>
      </w:r>
      <w:proofErr w:type="gramEnd"/>
      <w:r w:rsidR="008A786B">
        <w:rPr>
          <w:rFonts w:ascii="Times New Roman" w:eastAsia="Times New Roman" w:hAnsi="Times New Roman" w:cs="Times New Roman"/>
        </w:rPr>
        <w:t xml:space="preserve"> am pushing YALI to undergo a significant </w:t>
      </w:r>
      <w:r w:rsidRPr="00C62563">
        <w:rPr>
          <w:rFonts w:ascii="Times New Roman" w:eastAsia="Times New Roman" w:hAnsi="Times New Roman" w:cs="Times New Roman"/>
        </w:rPr>
        <w:t>structural change</w:t>
      </w:r>
      <w:r w:rsidRPr="00C62563">
        <w:rPr>
          <w:rFonts w:ascii="Times New Roman" w:hAnsi="Times New Roman" w:cs="Times New Roman"/>
        </w:rPr>
        <w:t xml:space="preserve">.  </w:t>
      </w:r>
      <w:r w:rsidR="008476AD" w:rsidRPr="00C62563">
        <w:rPr>
          <w:rFonts w:ascii="Times New Roman" w:eastAsia="Times New Roman" w:hAnsi="Times New Roman" w:cs="Times New Roman"/>
        </w:rPr>
        <w:t xml:space="preserve">As part of USAID, a highly bureaucratic, power-coercive organization with significant political oversight, a change in this initiative presents challenges particularly due to the relational and consensus-based culture found at the working level.  YALI, which is staffed by Americans, Kenyans, Senegalese, Ghanaians, South Africans, Zimbabweans, and many other nationalities, requires leadership that can both navigate a variety of cultures and work styles while at the same time operating in a bureaucratic environment. </w:t>
      </w:r>
      <w:r w:rsidRPr="00C62563">
        <w:rPr>
          <w:rFonts w:ascii="Times New Roman" w:eastAsia="Times New Roman" w:hAnsi="Times New Roman" w:cs="Times New Roman"/>
        </w:rPr>
        <w:t>Further, many Africans, in part because their employer is the American government, in part for cultural reasons, tend to be followers and refrain from leadership unless it’s servant leadership or highly relational.</w:t>
      </w:r>
      <w:proofErr w:type="spellStart"/>
      <w:r w:rsidRPr="00C62563">
        <w:rPr>
          <w:rFonts w:ascii="Times New Roman" w:eastAsia="Times New Roman" w:hAnsi="Times New Roman" w:cs="Times New Roman"/>
        </w:rPr>
        <w:t xml:space="preserve"> </w:t>
      </w:r>
      <w:proofErr w:type="spellEnd"/>
      <w:r w:rsidR="008A786B">
        <w:rPr>
          <w:rFonts w:ascii="Times New Roman" w:eastAsia="Times New Roman" w:hAnsi="Times New Roman" w:cs="Times New Roman"/>
        </w:rPr>
        <w:t xml:space="preserve"> This clash between the power-coercive, bureaucratic culture and the relational, servant-based culture means</w:t>
      </w:r>
      <w:r w:rsidR="00585D33">
        <w:rPr>
          <w:rFonts w:ascii="Times New Roman" w:eastAsia="Times New Roman" w:hAnsi="Times New Roman" w:cs="Times New Roman"/>
        </w:rPr>
        <w:t xml:space="preserve"> the leader must attend to both and serve as a translator and buffer between the two.</w:t>
      </w:r>
      <w:r w:rsidR="00C62563" w:rsidRPr="00C62563">
        <w:rPr>
          <w:rFonts w:ascii="Times New Roman" w:eastAsia="Times New Roman" w:hAnsi="Times New Roman" w:cs="Times New Roman"/>
        </w:rPr>
        <w:t xml:space="preserve"> </w:t>
      </w:r>
    </w:p>
    <w:p w14:paraId="461E3671" w14:textId="0C1B7B58" w:rsidR="00C95EC5" w:rsidRDefault="00C62563" w:rsidP="00C62563">
      <w:pPr>
        <w:spacing w:line="480" w:lineRule="auto"/>
        <w:ind w:firstLine="720"/>
        <w:rPr>
          <w:rFonts w:ascii="Times New Roman" w:eastAsia="Times New Roman" w:hAnsi="Times New Roman" w:cs="Times New Roman"/>
        </w:rPr>
      </w:pPr>
      <w:r w:rsidRPr="00C62563">
        <w:rPr>
          <w:rFonts w:ascii="Times New Roman" w:eastAsia="Times New Roman" w:hAnsi="Times New Roman" w:cs="Times New Roman"/>
        </w:rPr>
        <w:lastRenderedPageBreak/>
        <w:t xml:space="preserve">Moreover, dozens of stakeholders are engaged with YALI – the White House, the NSC, Department of State, multiple Bureaus at USAID, four overseas Missions, alumni, Regional Leadership Centers, Chiefs of Party, private sector stakeholders, Congressional members, foundations, and so forth.  As such, the complexity to manage organizational change </w:t>
      </w:r>
      <w:r w:rsidR="00585D33">
        <w:rPr>
          <w:rFonts w:ascii="Times New Roman" w:eastAsia="Times New Roman" w:hAnsi="Times New Roman" w:cs="Times New Roman"/>
        </w:rPr>
        <w:t xml:space="preserve">not only requires a leader who balances various cultures, but one who also </w:t>
      </w:r>
      <w:r w:rsidRPr="00C62563">
        <w:rPr>
          <w:rFonts w:ascii="Times New Roman" w:eastAsia="Times New Roman" w:hAnsi="Times New Roman" w:cs="Times New Roman"/>
        </w:rPr>
        <w:t xml:space="preserve">must blend both horizontal and vertical leadership/followship relationships.  In the short-term, this relationship </w:t>
      </w:r>
      <w:r w:rsidR="00781388" w:rsidRPr="00C62563">
        <w:rPr>
          <w:rFonts w:ascii="Times New Roman" w:hAnsi="Times New Roman" w:cs="Times New Roman"/>
        </w:rPr>
        <w:t xml:space="preserve">at USAID tends to be more visible </w:t>
      </w:r>
      <w:r w:rsidR="00781388" w:rsidRPr="00C62563">
        <w:rPr>
          <w:rFonts w:ascii="Times New Roman" w:eastAsia="Times New Roman" w:hAnsi="Times New Roman" w:cs="Times New Roman"/>
        </w:rPr>
        <w:t>vertically due to how decisions are determined; a lengthy clearance process demands both leadership and followship in order to move documents through the system.  The short-term process of this dynamic typically is more informal than formal; “off-line” conversations build consensus, which is then formalized through a vertical process.  The horizontal conversations occur mid-term, which help reinforce the long-term adoption of a perspective, policy, or program</w:t>
      </w:r>
      <w:r w:rsidRPr="00C62563">
        <w:rPr>
          <w:rFonts w:ascii="Times New Roman" w:eastAsia="Times New Roman" w:hAnsi="Times New Roman" w:cs="Times New Roman"/>
        </w:rPr>
        <w:t xml:space="preserve">.  These horizontal conversations happen with stakeholders largely outside of </w:t>
      </w:r>
      <w:proofErr w:type="gramStart"/>
      <w:r w:rsidRPr="00C62563">
        <w:rPr>
          <w:rFonts w:ascii="Times New Roman" w:eastAsia="Times New Roman" w:hAnsi="Times New Roman" w:cs="Times New Roman"/>
        </w:rPr>
        <w:t>USAID, and</w:t>
      </w:r>
      <w:proofErr w:type="gramEnd"/>
      <w:r w:rsidRPr="00C62563">
        <w:rPr>
          <w:rFonts w:ascii="Times New Roman" w:eastAsia="Times New Roman" w:hAnsi="Times New Roman" w:cs="Times New Roman"/>
        </w:rPr>
        <w:t xml:space="preserve"> serve as a convening mechanism to build consensus.  The long-term approach to ensuring organizational change engages both leaders and followers at all levels to support and scale the ultimate goal of this organizational change: to expand and strengthen a transformational </w:t>
      </w:r>
      <w:proofErr w:type="spellStart"/>
      <w:r w:rsidRPr="00C62563">
        <w:rPr>
          <w:rFonts w:ascii="Times New Roman" w:eastAsia="Times New Roman" w:hAnsi="Times New Roman" w:cs="Times New Roman"/>
        </w:rPr>
        <w:t xml:space="preserve">movement </w:t>
      </w:r>
      <w:proofErr w:type="spellEnd"/>
      <w:r w:rsidRPr="00C62563">
        <w:rPr>
          <w:rFonts w:ascii="Times New Roman" w:eastAsia="Times New Roman" w:hAnsi="Times New Roman" w:cs="Times New Roman"/>
        </w:rPr>
        <w:t xml:space="preserve">of youth across the continent.  </w:t>
      </w:r>
    </w:p>
    <w:p w14:paraId="15578928" w14:textId="1E0C0A2D" w:rsidR="00585D33" w:rsidRPr="00C62563" w:rsidRDefault="00585D33" w:rsidP="00C62563">
      <w:pPr>
        <w:spacing w:line="480" w:lineRule="auto"/>
        <w:ind w:firstLine="720"/>
        <w:rPr>
          <w:rFonts w:ascii="Times New Roman" w:hAnsi="Times New Roman" w:cs="Times New Roman"/>
        </w:rPr>
      </w:pPr>
      <w:r>
        <w:rPr>
          <w:rFonts w:ascii="Times New Roman" w:eastAsia="Times New Roman" w:hAnsi="Times New Roman" w:cs="Times New Roman"/>
        </w:rPr>
        <w:t>In summary, leadership change involves and engages both leaders and followers.  Ultimately this dynamic is one of relationship; how is a leader role modeling behaviors, skills, and attitudes to followers, and how are the followers reflecting these attributes while supporting the objectives or pushing back when appropriate.</w:t>
      </w:r>
      <w:r w:rsidR="00F87164">
        <w:rPr>
          <w:rFonts w:ascii="Times New Roman" w:eastAsia="Times New Roman" w:hAnsi="Times New Roman" w:cs="Times New Roman"/>
        </w:rPr>
        <w:t xml:space="preserve">  The vertical and horizontal conversations ideally reinforce the relational aspect of this relationship and allow for goals to be achieved.  As I manage the organizational change for YALI, these relationships among </w:t>
      </w:r>
      <w:proofErr w:type="spellStart"/>
      <w:r w:rsidR="00F87164">
        <w:rPr>
          <w:rFonts w:ascii="Times New Roman" w:eastAsia="Times New Roman" w:hAnsi="Times New Roman" w:cs="Times New Roman"/>
        </w:rPr>
        <w:t xml:space="preserve">stakeholders </w:t>
      </w:r>
      <w:proofErr w:type="spellEnd"/>
      <w:r w:rsidR="00F87164">
        <w:rPr>
          <w:rFonts w:ascii="Times New Roman" w:eastAsia="Times New Roman" w:hAnsi="Times New Roman" w:cs="Times New Roman"/>
        </w:rPr>
        <w:t>continue to drive our success and effectiveness.</w:t>
      </w:r>
    </w:p>
    <w:p w14:paraId="28131FA7" w14:textId="7D8A346F" w:rsidR="00C95EC5" w:rsidRPr="00F87164" w:rsidRDefault="00F87164" w:rsidP="00F87164">
      <w:pPr>
        <w:spacing w:line="480" w:lineRule="auto"/>
        <w:ind w:firstLine="720"/>
        <w:jc w:val="center"/>
        <w:rPr>
          <w:rFonts w:ascii="Times New Roman" w:hAnsi="Times New Roman" w:cs="Times New Roman"/>
          <w:b/>
          <w:bCs/>
        </w:rPr>
      </w:pPr>
      <w:r w:rsidRPr="00F87164">
        <w:rPr>
          <w:rFonts w:ascii="Times New Roman" w:hAnsi="Times New Roman" w:cs="Times New Roman"/>
          <w:b/>
          <w:bCs/>
        </w:rPr>
        <w:lastRenderedPageBreak/>
        <w:t>References</w:t>
      </w:r>
    </w:p>
    <w:p w14:paraId="45C12CD9" w14:textId="77777777" w:rsidR="00F87164" w:rsidRDefault="00F87164" w:rsidP="00F87164">
      <w:pPr>
        <w:pStyle w:val="NoSpacing"/>
        <w:rPr>
          <w:rFonts w:ascii="Times New Roman" w:hAnsi="Times New Roman" w:cs="Times New Roman"/>
        </w:rPr>
      </w:pPr>
    </w:p>
    <w:p w14:paraId="6E63D725" w14:textId="77777777" w:rsidR="00F87164" w:rsidRDefault="00F87164" w:rsidP="00F87164">
      <w:pPr>
        <w:pStyle w:val="NoSpacing"/>
        <w:rPr>
          <w:rFonts w:ascii="Times New Roman" w:hAnsi="Times New Roman" w:cs="Times New Roman"/>
        </w:rPr>
      </w:pPr>
    </w:p>
    <w:p w14:paraId="41F1AF4D" w14:textId="1EE265B0" w:rsidR="008A786B" w:rsidRPr="00F87164" w:rsidRDefault="008A786B" w:rsidP="00F87164">
      <w:pPr>
        <w:pStyle w:val="NoSpacing"/>
        <w:rPr>
          <w:rFonts w:ascii="Times New Roman" w:hAnsi="Times New Roman" w:cs="Times New Roman"/>
        </w:rPr>
      </w:pPr>
      <w:proofErr w:type="spellStart"/>
      <w:r w:rsidRPr="00F87164">
        <w:rPr>
          <w:rFonts w:ascii="Times New Roman" w:hAnsi="Times New Roman" w:cs="Times New Roman"/>
        </w:rPr>
        <w:t>Maturana</w:t>
      </w:r>
      <w:proofErr w:type="spellEnd"/>
      <w:r w:rsidRPr="00F87164">
        <w:rPr>
          <w:rFonts w:ascii="Times New Roman" w:hAnsi="Times New Roman" w:cs="Times New Roman"/>
        </w:rPr>
        <w:t xml:space="preserve">, H. &amp; Varela, F. (1992). The Tree of Knowledge: The Biological Roots of Human </w:t>
      </w:r>
    </w:p>
    <w:p w14:paraId="6FDEE666" w14:textId="3A0A6F13" w:rsidR="008A786B" w:rsidRPr="00F87164" w:rsidRDefault="008A786B" w:rsidP="00F87164">
      <w:pPr>
        <w:pStyle w:val="NoSpacing"/>
        <w:ind w:firstLine="720"/>
        <w:rPr>
          <w:rFonts w:ascii="Times New Roman" w:hAnsi="Times New Roman" w:cs="Times New Roman"/>
        </w:rPr>
      </w:pPr>
      <w:r w:rsidRPr="00F87164">
        <w:rPr>
          <w:rFonts w:ascii="Times New Roman" w:hAnsi="Times New Roman" w:cs="Times New Roman"/>
        </w:rPr>
        <w:t xml:space="preserve">Understanding. Shambhala. (Original work published in 1987) </w:t>
      </w:r>
    </w:p>
    <w:p w14:paraId="37ABAB0B" w14:textId="4FCD86DC" w:rsidR="00781388" w:rsidRPr="00F87164" w:rsidRDefault="00781388" w:rsidP="00F87164">
      <w:pPr>
        <w:pStyle w:val="NoSpacing"/>
        <w:rPr>
          <w:rFonts w:ascii="Times New Roman" w:hAnsi="Times New Roman" w:cs="Times New Roman"/>
        </w:rPr>
      </w:pPr>
    </w:p>
    <w:p w14:paraId="2E69E388" w14:textId="404C7647" w:rsidR="00C62563" w:rsidRPr="00F87164" w:rsidRDefault="00C62563" w:rsidP="00F87164">
      <w:pPr>
        <w:pStyle w:val="NoSpacing"/>
        <w:rPr>
          <w:rFonts w:ascii="Times New Roman" w:hAnsi="Times New Roman" w:cs="Times New Roman"/>
        </w:rPr>
      </w:pPr>
      <w:r w:rsidRPr="00F87164">
        <w:rPr>
          <w:rFonts w:ascii="Times New Roman" w:hAnsi="Times New Roman" w:cs="Times New Roman"/>
        </w:rPr>
        <w:t xml:space="preserve">Neil, R., Wagstaff, C., Weller, E. &amp; Lewis, R. (2016).  Leader </w:t>
      </w:r>
      <w:proofErr w:type="spellStart"/>
      <w:r w:rsidRPr="00F87164">
        <w:rPr>
          <w:rFonts w:ascii="Times New Roman" w:hAnsi="Times New Roman" w:cs="Times New Roman"/>
        </w:rPr>
        <w:t>behaviour</w:t>
      </w:r>
      <w:proofErr w:type="spellEnd"/>
      <w:r w:rsidRPr="00F87164">
        <w:rPr>
          <w:rFonts w:ascii="Times New Roman" w:hAnsi="Times New Roman" w:cs="Times New Roman"/>
        </w:rPr>
        <w:t xml:space="preserve">, emotional intelligence, </w:t>
      </w:r>
    </w:p>
    <w:p w14:paraId="1ABB72CD" w14:textId="7AEB42AD" w:rsidR="00781388" w:rsidRPr="00F87164" w:rsidRDefault="00C62563" w:rsidP="00F87164">
      <w:pPr>
        <w:pStyle w:val="NoSpacing"/>
        <w:ind w:left="720"/>
        <w:rPr>
          <w:rFonts w:ascii="Times New Roman" w:hAnsi="Times New Roman" w:cs="Times New Roman"/>
        </w:rPr>
      </w:pPr>
      <w:r w:rsidRPr="00F87164">
        <w:rPr>
          <w:rFonts w:ascii="Times New Roman" w:hAnsi="Times New Roman" w:cs="Times New Roman"/>
        </w:rPr>
        <w:t xml:space="preserve">and team performance at a UK government executive agency during organizational change.  </w:t>
      </w:r>
      <w:r w:rsidRPr="00F87164">
        <w:rPr>
          <w:rFonts w:ascii="Times New Roman" w:hAnsi="Times New Roman" w:cs="Times New Roman"/>
          <w:i/>
          <w:iCs/>
        </w:rPr>
        <w:t>Journal of Change Management</w:t>
      </w:r>
      <w:r w:rsidRPr="00F87164">
        <w:rPr>
          <w:rFonts w:ascii="Times New Roman" w:hAnsi="Times New Roman" w:cs="Times New Roman"/>
        </w:rPr>
        <w:t>.  16(2), 97-122.</w:t>
      </w:r>
    </w:p>
    <w:p w14:paraId="1E7B4AA4" w14:textId="77777777" w:rsidR="00C62563" w:rsidRPr="00F87164" w:rsidRDefault="00C62563" w:rsidP="00F87164">
      <w:pPr>
        <w:pStyle w:val="NoSpacing"/>
        <w:rPr>
          <w:rFonts w:ascii="Times New Roman" w:hAnsi="Times New Roman" w:cs="Times New Roman"/>
        </w:rPr>
      </w:pPr>
    </w:p>
    <w:p w14:paraId="3AFF188E" w14:textId="77777777" w:rsidR="00F87164" w:rsidRDefault="00C95EC5" w:rsidP="00F87164">
      <w:pPr>
        <w:pStyle w:val="NoSpacing"/>
        <w:rPr>
          <w:rFonts w:ascii="Times New Roman" w:hAnsi="Times New Roman" w:cs="Times New Roman"/>
        </w:rPr>
      </w:pPr>
      <w:r w:rsidRPr="00F87164">
        <w:rPr>
          <w:rFonts w:ascii="Times New Roman" w:hAnsi="Times New Roman" w:cs="Times New Roman"/>
        </w:rPr>
        <w:t xml:space="preserve">Nkomo, S. &amp; </w:t>
      </w:r>
      <w:proofErr w:type="spellStart"/>
      <w:r w:rsidRPr="00F87164">
        <w:rPr>
          <w:rFonts w:ascii="Times New Roman" w:hAnsi="Times New Roman" w:cs="Times New Roman"/>
        </w:rPr>
        <w:t>Kriek</w:t>
      </w:r>
      <w:proofErr w:type="spellEnd"/>
      <w:r w:rsidRPr="00F87164">
        <w:rPr>
          <w:rFonts w:ascii="Times New Roman" w:hAnsi="Times New Roman" w:cs="Times New Roman"/>
        </w:rPr>
        <w:t xml:space="preserve">, D. (2011).  Leading organizational change in the ‘new’ South Africa. </w:t>
      </w:r>
    </w:p>
    <w:p w14:paraId="5AA9219D" w14:textId="7907DF3A" w:rsidR="00C95EC5" w:rsidRPr="00F87164" w:rsidRDefault="00C95EC5" w:rsidP="00F87164">
      <w:pPr>
        <w:pStyle w:val="NoSpacing"/>
        <w:ind w:firstLine="720"/>
        <w:rPr>
          <w:rFonts w:ascii="Times New Roman" w:hAnsi="Times New Roman" w:cs="Times New Roman"/>
        </w:rPr>
      </w:pPr>
      <w:r w:rsidRPr="00F87164">
        <w:rPr>
          <w:rFonts w:ascii="Times New Roman" w:hAnsi="Times New Roman" w:cs="Times New Roman"/>
          <w:i/>
          <w:iCs/>
        </w:rPr>
        <w:t>Journal of Occupational and Organizational Ps</w:t>
      </w:r>
      <w:r w:rsidR="00F87164">
        <w:rPr>
          <w:rFonts w:ascii="Times New Roman" w:hAnsi="Times New Roman" w:cs="Times New Roman"/>
          <w:i/>
          <w:iCs/>
        </w:rPr>
        <w:t>yc</w:t>
      </w:r>
      <w:r w:rsidRPr="00F87164">
        <w:rPr>
          <w:rFonts w:ascii="Times New Roman" w:hAnsi="Times New Roman" w:cs="Times New Roman"/>
          <w:i/>
          <w:iCs/>
        </w:rPr>
        <w:t>hology</w:t>
      </w:r>
      <w:r w:rsidRPr="00F87164">
        <w:rPr>
          <w:rFonts w:ascii="Times New Roman" w:hAnsi="Times New Roman" w:cs="Times New Roman"/>
        </w:rPr>
        <w:t>. 84, 453-470.</w:t>
      </w:r>
    </w:p>
    <w:p w14:paraId="1A3BC2EC" w14:textId="77777777" w:rsidR="008A786B" w:rsidRPr="00F87164" w:rsidRDefault="008A786B" w:rsidP="00F87164">
      <w:pPr>
        <w:pStyle w:val="NoSpacing"/>
        <w:rPr>
          <w:rFonts w:ascii="Times New Roman" w:hAnsi="Times New Roman" w:cs="Times New Roman"/>
        </w:rPr>
      </w:pPr>
    </w:p>
    <w:p w14:paraId="60212473" w14:textId="77777777" w:rsidR="008A786B" w:rsidRPr="00F87164" w:rsidRDefault="008A786B" w:rsidP="00F87164">
      <w:pPr>
        <w:pStyle w:val="NoSpacing"/>
        <w:rPr>
          <w:rFonts w:ascii="Times New Roman" w:hAnsi="Times New Roman" w:cs="Times New Roman"/>
          <w:i/>
          <w:iCs/>
        </w:rPr>
      </w:pPr>
      <w:proofErr w:type="spellStart"/>
      <w:r w:rsidRPr="00F87164">
        <w:rPr>
          <w:rFonts w:ascii="Times New Roman" w:hAnsi="Times New Roman" w:cs="Times New Roman"/>
        </w:rPr>
        <w:t>Oreg</w:t>
      </w:r>
      <w:proofErr w:type="spellEnd"/>
      <w:r w:rsidRPr="00F87164">
        <w:rPr>
          <w:rFonts w:ascii="Times New Roman" w:hAnsi="Times New Roman" w:cs="Times New Roman"/>
        </w:rPr>
        <w:t xml:space="preserve">, S. (2007). Personality, context, and resistance to organizational change. </w:t>
      </w:r>
      <w:r w:rsidRPr="00F87164">
        <w:rPr>
          <w:rFonts w:ascii="Times New Roman" w:hAnsi="Times New Roman" w:cs="Times New Roman"/>
          <w:i/>
          <w:iCs/>
        </w:rPr>
        <w:t xml:space="preserve">European Journal </w:t>
      </w:r>
    </w:p>
    <w:p w14:paraId="72804BB5" w14:textId="77777777" w:rsidR="008A786B" w:rsidRPr="00F87164" w:rsidRDefault="008A786B" w:rsidP="00F87164">
      <w:pPr>
        <w:pStyle w:val="NoSpacing"/>
        <w:ind w:firstLine="720"/>
        <w:rPr>
          <w:rFonts w:ascii="Times New Roman" w:hAnsi="Times New Roman" w:cs="Times New Roman"/>
        </w:rPr>
      </w:pPr>
      <w:r w:rsidRPr="00F87164">
        <w:rPr>
          <w:rFonts w:ascii="Times New Roman" w:hAnsi="Times New Roman" w:cs="Times New Roman"/>
          <w:i/>
          <w:iCs/>
        </w:rPr>
        <w:t>of Work and Organizational Psychology</w:t>
      </w:r>
      <w:r w:rsidRPr="00F87164">
        <w:rPr>
          <w:rFonts w:ascii="Times New Roman" w:hAnsi="Times New Roman" w:cs="Times New Roman"/>
        </w:rPr>
        <w:t>. 15(1), 73-101.</w:t>
      </w:r>
    </w:p>
    <w:p w14:paraId="12E18503" w14:textId="77777777" w:rsidR="00F87164" w:rsidRDefault="00F87164" w:rsidP="00F87164">
      <w:pPr>
        <w:pStyle w:val="NoSpacing"/>
        <w:rPr>
          <w:rFonts w:ascii="Times New Roman" w:hAnsi="Times New Roman" w:cs="Times New Roman"/>
        </w:rPr>
      </w:pPr>
    </w:p>
    <w:p w14:paraId="3EE5493A" w14:textId="675DC1D2" w:rsidR="008A786B" w:rsidRPr="00F87164" w:rsidRDefault="008A786B" w:rsidP="00F87164">
      <w:pPr>
        <w:pStyle w:val="NoSpacing"/>
        <w:rPr>
          <w:rFonts w:ascii="Times New Roman" w:hAnsi="Times New Roman" w:cs="Times New Roman"/>
          <w:i/>
          <w:iCs/>
        </w:rPr>
      </w:pPr>
      <w:r w:rsidRPr="00F87164">
        <w:rPr>
          <w:rFonts w:ascii="Times New Roman" w:hAnsi="Times New Roman" w:cs="Times New Roman"/>
        </w:rPr>
        <w:t xml:space="preserve">Shaked, H. &amp; Schechter, C. (2016).  Sources of systems thinking in school leadership. </w:t>
      </w:r>
      <w:r w:rsidRPr="00F87164">
        <w:rPr>
          <w:rFonts w:ascii="Times New Roman" w:hAnsi="Times New Roman" w:cs="Times New Roman"/>
          <w:i/>
          <w:iCs/>
        </w:rPr>
        <w:t xml:space="preserve">Journal of </w:t>
      </w:r>
    </w:p>
    <w:p w14:paraId="7D371440" w14:textId="77777777" w:rsidR="008A786B" w:rsidRPr="00F87164" w:rsidRDefault="008A786B" w:rsidP="00F87164">
      <w:pPr>
        <w:pStyle w:val="NoSpacing"/>
        <w:ind w:firstLine="720"/>
        <w:rPr>
          <w:rFonts w:ascii="Times New Roman" w:hAnsi="Times New Roman" w:cs="Times New Roman"/>
        </w:rPr>
      </w:pPr>
      <w:r w:rsidRPr="00F87164">
        <w:rPr>
          <w:rFonts w:ascii="Times New Roman" w:hAnsi="Times New Roman" w:cs="Times New Roman"/>
          <w:i/>
          <w:iCs/>
        </w:rPr>
        <w:t>School Leadership</w:t>
      </w:r>
      <w:r w:rsidRPr="00F87164">
        <w:rPr>
          <w:rFonts w:ascii="Times New Roman" w:hAnsi="Times New Roman" w:cs="Times New Roman"/>
        </w:rPr>
        <w:t>. 26, 468-494.</w:t>
      </w:r>
    </w:p>
    <w:p w14:paraId="150AF336" w14:textId="77777777" w:rsidR="008A786B" w:rsidRPr="00F87164" w:rsidRDefault="008A786B" w:rsidP="00F87164">
      <w:pPr>
        <w:pStyle w:val="NoSpacing"/>
        <w:rPr>
          <w:rFonts w:ascii="Times New Roman" w:hAnsi="Times New Roman" w:cs="Times New Roman"/>
        </w:rPr>
      </w:pPr>
    </w:p>
    <w:p w14:paraId="3AA4AA87" w14:textId="77777777" w:rsidR="00F87164" w:rsidRDefault="008A786B" w:rsidP="00F87164">
      <w:pPr>
        <w:pStyle w:val="NoSpacing"/>
        <w:rPr>
          <w:rFonts w:ascii="Times New Roman" w:hAnsi="Times New Roman" w:cs="Times New Roman"/>
        </w:rPr>
      </w:pPr>
      <w:proofErr w:type="spellStart"/>
      <w:r w:rsidRPr="00F87164">
        <w:rPr>
          <w:rFonts w:ascii="Times New Roman" w:hAnsi="Times New Roman" w:cs="Times New Roman"/>
        </w:rPr>
        <w:t>Teerikangas</w:t>
      </w:r>
      <w:proofErr w:type="spellEnd"/>
      <w:r w:rsidRPr="00F87164">
        <w:rPr>
          <w:rFonts w:ascii="Times New Roman" w:hAnsi="Times New Roman" w:cs="Times New Roman"/>
        </w:rPr>
        <w:t xml:space="preserve">, S. &amp; Hawk, D. (2002). Approaching cultural diversity through the lenses of </w:t>
      </w:r>
    </w:p>
    <w:p w14:paraId="4E4F76DB" w14:textId="6ECFF2DB" w:rsidR="008A786B" w:rsidRPr="00F87164" w:rsidRDefault="008A786B" w:rsidP="00F87164">
      <w:pPr>
        <w:pStyle w:val="NoSpacing"/>
        <w:ind w:left="720"/>
        <w:rPr>
          <w:rFonts w:ascii="Times New Roman" w:hAnsi="Times New Roman" w:cs="Times New Roman"/>
        </w:rPr>
      </w:pPr>
      <w:r w:rsidRPr="00F87164">
        <w:rPr>
          <w:rFonts w:ascii="Times New Roman" w:hAnsi="Times New Roman" w:cs="Times New Roman"/>
        </w:rPr>
        <w:t xml:space="preserve">systems thinking and complexity theory. </w:t>
      </w:r>
      <w:r w:rsidRPr="00F87164">
        <w:rPr>
          <w:rFonts w:ascii="Times New Roman" w:hAnsi="Times New Roman" w:cs="Times New Roman"/>
          <w:i/>
          <w:iCs/>
        </w:rPr>
        <w:t>International Society for the Systems Sciences</w:t>
      </w:r>
      <w:r w:rsidRPr="00F87164">
        <w:rPr>
          <w:rFonts w:ascii="Times New Roman" w:hAnsi="Times New Roman" w:cs="Times New Roman"/>
        </w:rPr>
        <w:t>.  Shanghai: 46</w:t>
      </w:r>
      <w:r w:rsidRPr="00F87164">
        <w:rPr>
          <w:rFonts w:ascii="Times New Roman" w:hAnsi="Times New Roman" w:cs="Times New Roman"/>
          <w:vertAlign w:val="superscript"/>
        </w:rPr>
        <w:t>th</w:t>
      </w:r>
      <w:r w:rsidRPr="00F87164">
        <w:rPr>
          <w:rFonts w:ascii="Times New Roman" w:hAnsi="Times New Roman" w:cs="Times New Roman"/>
        </w:rPr>
        <w:t xml:space="preserve"> Annual Meeting.</w:t>
      </w:r>
    </w:p>
    <w:p w14:paraId="2C0183B5" w14:textId="77777777" w:rsidR="008A786B" w:rsidRPr="008A786B" w:rsidRDefault="008A786B" w:rsidP="008A786B">
      <w:pPr>
        <w:spacing w:line="480" w:lineRule="auto"/>
        <w:rPr>
          <w:rFonts w:ascii="Times New Roman" w:hAnsi="Times New Roman" w:cs="Times New Roman"/>
          <w:i/>
          <w:iCs/>
        </w:rPr>
      </w:pPr>
    </w:p>
    <w:p w14:paraId="4837DB61" w14:textId="215E2484" w:rsidR="00C95EC5" w:rsidRDefault="00C95EC5" w:rsidP="00C95EC5">
      <w:pPr>
        <w:spacing w:line="480" w:lineRule="auto"/>
        <w:ind w:firstLine="720"/>
        <w:rPr>
          <w:rFonts w:ascii="Calibri" w:hAnsi="Calibri" w:cs="Calibri"/>
        </w:rPr>
      </w:pPr>
    </w:p>
    <w:p w14:paraId="1C9A668D" w14:textId="77777777" w:rsidR="00081422" w:rsidRDefault="00081422"/>
    <w:sectPr w:rsidR="00081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22"/>
    <w:rsid w:val="00081422"/>
    <w:rsid w:val="0015091D"/>
    <w:rsid w:val="003836D8"/>
    <w:rsid w:val="00396299"/>
    <w:rsid w:val="00553402"/>
    <w:rsid w:val="00585D33"/>
    <w:rsid w:val="00781388"/>
    <w:rsid w:val="008476AD"/>
    <w:rsid w:val="008A786B"/>
    <w:rsid w:val="00B83F39"/>
    <w:rsid w:val="00C62563"/>
    <w:rsid w:val="00C946CC"/>
    <w:rsid w:val="00C95EC5"/>
    <w:rsid w:val="00E56525"/>
    <w:rsid w:val="00EB7D59"/>
    <w:rsid w:val="00F8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BC7B57"/>
  <w15:chartTrackingRefBased/>
  <w15:docId w15:val="{3F933C6A-990B-2C45-A2A6-0E15B900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56893">
      <w:bodyDiv w:val="1"/>
      <w:marLeft w:val="0"/>
      <w:marRight w:val="0"/>
      <w:marTop w:val="0"/>
      <w:marBottom w:val="0"/>
      <w:divBdr>
        <w:top w:val="none" w:sz="0" w:space="0" w:color="auto"/>
        <w:left w:val="none" w:sz="0" w:space="0" w:color="auto"/>
        <w:bottom w:val="none" w:sz="0" w:space="0" w:color="auto"/>
        <w:right w:val="none" w:sz="0" w:space="0" w:color="auto"/>
      </w:divBdr>
    </w:div>
    <w:div w:id="203977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6</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6</cp:revision>
  <dcterms:created xsi:type="dcterms:W3CDTF">2021-04-03T21:20:00Z</dcterms:created>
  <dcterms:modified xsi:type="dcterms:W3CDTF">2021-05-10T23:59:00Z</dcterms:modified>
</cp:coreProperties>
</file>