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40DA" w14:textId="43836741" w:rsidR="00F420B9" w:rsidRPr="001E38D5" w:rsidRDefault="00F420B9" w:rsidP="00F420B9">
      <w:pPr>
        <w:rPr>
          <w:rFonts w:ascii="Times New Roman" w:eastAsia="Times New Roman" w:hAnsi="Times New Roman" w:cs="Times New Roman"/>
          <w:b/>
          <w:bCs/>
        </w:rPr>
      </w:pPr>
      <w:r w:rsidRPr="00F420B9">
        <w:rPr>
          <w:rFonts w:ascii="Times New Roman" w:eastAsia="Times New Roman" w:hAnsi="Times New Roman" w:cs="Times New Roman"/>
          <w:b/>
          <w:bCs/>
        </w:rPr>
        <w:t xml:space="preserve">Reframing the Center: New Directions in Qualitative Methodology in International Comparative Education </w:t>
      </w:r>
      <w:r w:rsidR="00251C03" w:rsidRPr="001E38D5">
        <w:rPr>
          <w:rFonts w:ascii="Times New Roman" w:eastAsia="Times New Roman" w:hAnsi="Times New Roman" w:cs="Times New Roman"/>
          <w:b/>
          <w:bCs/>
        </w:rPr>
        <w:t>–</w:t>
      </w:r>
      <w:r w:rsidR="00E7279A" w:rsidRPr="001E38D5">
        <w:rPr>
          <w:rFonts w:ascii="Times New Roman" w:eastAsia="Times New Roman" w:hAnsi="Times New Roman" w:cs="Times New Roman"/>
          <w:b/>
          <w:bCs/>
        </w:rPr>
        <w:t xml:space="preserve"> </w:t>
      </w:r>
      <w:r w:rsidRPr="00F420B9">
        <w:rPr>
          <w:rFonts w:ascii="Times New Roman" w:eastAsia="Times New Roman" w:hAnsi="Times New Roman" w:cs="Times New Roman"/>
          <w:b/>
          <w:bCs/>
        </w:rPr>
        <w:t>Baily</w:t>
      </w:r>
      <w:r w:rsidR="00251C03" w:rsidRPr="001E38D5">
        <w:rPr>
          <w:rFonts w:ascii="Times New Roman" w:eastAsia="Times New Roman" w:hAnsi="Times New Roman" w:cs="Times New Roman"/>
          <w:b/>
          <w:bCs/>
        </w:rPr>
        <w:t xml:space="preserve">, </w:t>
      </w:r>
      <w:r w:rsidRPr="00F420B9">
        <w:rPr>
          <w:rFonts w:ascii="Times New Roman" w:eastAsia="Times New Roman" w:hAnsi="Times New Roman" w:cs="Times New Roman"/>
          <w:b/>
          <w:bCs/>
        </w:rPr>
        <w:t>Sha</w:t>
      </w:r>
      <w:r w:rsidR="00251C03" w:rsidRPr="001E38D5">
        <w:rPr>
          <w:rFonts w:ascii="Times New Roman" w:eastAsia="Times New Roman" w:hAnsi="Times New Roman" w:cs="Times New Roman"/>
          <w:b/>
          <w:bCs/>
        </w:rPr>
        <w:t xml:space="preserve">h, </w:t>
      </w:r>
      <w:r w:rsidRPr="00F420B9">
        <w:rPr>
          <w:rFonts w:ascii="Times New Roman" w:eastAsia="Times New Roman" w:hAnsi="Times New Roman" w:cs="Times New Roman"/>
          <w:b/>
          <w:bCs/>
        </w:rPr>
        <w:t>Call-Cummings</w:t>
      </w:r>
    </w:p>
    <w:p w14:paraId="048EDA20" w14:textId="4858F0F6" w:rsidR="008F638D" w:rsidRPr="00F420B9" w:rsidRDefault="008F638D" w:rsidP="00F420B9">
      <w:pPr>
        <w:rPr>
          <w:rFonts w:ascii="Times New Roman" w:eastAsia="Times New Roman" w:hAnsi="Times New Roman" w:cs="Times New Roman"/>
        </w:rPr>
      </w:pPr>
      <w:r w:rsidRPr="001E38D5">
        <w:rPr>
          <w:rFonts w:ascii="Times New Roman" w:eastAsia="Times New Roman" w:hAnsi="Times New Roman" w:cs="Times New Roman"/>
        </w:rPr>
        <w:t>Methodologies underpin methods.  Researcher perspective affects all levels of research. Ed is a social process – use of knowledge, researcher reflexivity, role of methodologies to challenge discourse.  Role of culture</w:t>
      </w:r>
      <w:r w:rsidR="001252E8" w:rsidRPr="001E38D5">
        <w:rPr>
          <w:rFonts w:ascii="Times New Roman" w:eastAsia="Times New Roman" w:hAnsi="Times New Roman" w:cs="Times New Roman"/>
        </w:rPr>
        <w:t>.</w:t>
      </w:r>
      <w:r w:rsidR="000C2F5D" w:rsidRPr="001E38D5">
        <w:rPr>
          <w:rFonts w:ascii="Times New Roman" w:eastAsia="Times New Roman" w:hAnsi="Times New Roman" w:cs="Times New Roman"/>
        </w:rPr>
        <w:t xml:space="preserve">  Collaboration in research affects reflexivity – add retrospective reflection. How power matters when global ideas get constructed.  Local understandings linked to larger forces</w:t>
      </w:r>
      <w:r w:rsidR="00AE7F0D" w:rsidRPr="001E38D5">
        <w:rPr>
          <w:rFonts w:ascii="Times New Roman" w:eastAsia="Times New Roman" w:hAnsi="Times New Roman" w:cs="Times New Roman"/>
        </w:rPr>
        <w:t xml:space="preserve">. Gendered subjectivity of women.  To whom are you writing and for what purpose?  We effect and affect.  Recenter research – focus shifts </w:t>
      </w:r>
      <w:proofErr w:type="spellStart"/>
      <w:r w:rsidR="00AE7F0D" w:rsidRPr="001E38D5">
        <w:rPr>
          <w:rFonts w:ascii="Times New Roman" w:eastAsia="Times New Roman" w:hAnsi="Times New Roman" w:cs="Times New Roman"/>
        </w:rPr>
        <w:t>fr</w:t>
      </w:r>
      <w:proofErr w:type="spellEnd"/>
      <w:r w:rsidR="00AE7F0D" w:rsidRPr="001E38D5">
        <w:rPr>
          <w:rFonts w:ascii="Times New Roman" w:eastAsia="Times New Roman" w:hAnsi="Times New Roman" w:cs="Times New Roman"/>
        </w:rPr>
        <w:t xml:space="preserve"> researcher expertise to multiple knowledge and lived experience of those we work</w:t>
      </w:r>
    </w:p>
    <w:p w14:paraId="0F6AFDF1" w14:textId="1306F1B2" w:rsidR="00F420B9" w:rsidRPr="001E38D5" w:rsidRDefault="00F420B9">
      <w:pPr>
        <w:rPr>
          <w:rFonts w:ascii="Times New Roman" w:hAnsi="Times New Roman" w:cs="Times New Roman"/>
        </w:rPr>
      </w:pPr>
    </w:p>
    <w:p w14:paraId="315F7478" w14:textId="10088AB6" w:rsidR="00F420B9" w:rsidRPr="001E38D5" w:rsidRDefault="00AE7F0D" w:rsidP="00F420B9">
      <w:pPr>
        <w:rPr>
          <w:rFonts w:ascii="Times New Roman" w:hAnsi="Times New Roman" w:cs="Times New Roman"/>
          <w:b/>
          <w:bCs/>
        </w:rPr>
      </w:pPr>
      <w:r w:rsidRPr="001E38D5">
        <w:rPr>
          <w:rFonts w:ascii="Times New Roman" w:hAnsi="Times New Roman" w:cs="Times New Roman"/>
          <w:b/>
          <w:bCs/>
        </w:rPr>
        <w:t xml:space="preserve">Conceptual Tools for Research in Comparative Education – Carey </w:t>
      </w:r>
    </w:p>
    <w:p w14:paraId="3B5ACD71" w14:textId="3C76AF77" w:rsidR="00AE7F0D" w:rsidRPr="00F420B9" w:rsidRDefault="00FD7B1A" w:rsidP="00F420B9">
      <w:pPr>
        <w:rPr>
          <w:rFonts w:ascii="Times New Roman" w:hAnsi="Times New Roman" w:cs="Times New Roman"/>
        </w:rPr>
      </w:pPr>
      <w:r w:rsidRPr="001E38D5">
        <w:rPr>
          <w:rFonts w:ascii="Times New Roman" w:hAnsi="Times New Roman" w:cs="Times New Roman"/>
        </w:rPr>
        <w:t xml:space="preserve">Models are not theories. </w:t>
      </w:r>
      <w:r w:rsidR="00AE7F0D" w:rsidRPr="001E38D5">
        <w:rPr>
          <w:rFonts w:ascii="Times New Roman" w:hAnsi="Times New Roman" w:cs="Times New Roman"/>
        </w:rPr>
        <w:t>Interaction of systems: political and ed systems</w:t>
      </w:r>
      <w:r w:rsidRPr="001E38D5">
        <w:rPr>
          <w:rFonts w:ascii="Times New Roman" w:hAnsi="Times New Roman" w:cs="Times New Roman"/>
        </w:rPr>
        <w:t xml:space="preserve"> (ed changes resulting from politics); investment in ed to develop HR (nation building, curriculum is key); ed in CC (incorporate cultural pattern elements); ed </w:t>
      </w:r>
      <w:proofErr w:type="spellStart"/>
      <w:r w:rsidRPr="001E38D5">
        <w:rPr>
          <w:rFonts w:ascii="Times New Roman" w:hAnsi="Times New Roman" w:cs="Times New Roman"/>
        </w:rPr>
        <w:t>contrib</w:t>
      </w:r>
      <w:proofErr w:type="spellEnd"/>
      <w:r w:rsidRPr="001E38D5">
        <w:rPr>
          <w:rFonts w:ascii="Times New Roman" w:hAnsi="Times New Roman" w:cs="Times New Roman"/>
        </w:rPr>
        <w:t xml:space="preserve"> to dev (econ &amp; social goal for ed); ed planning and dev (feedback process b/t national, ministry, regional, institutional/school levels); Sociocultural system (</w:t>
      </w:r>
      <w:r w:rsidRPr="001E38D5">
        <w:rPr>
          <w:rFonts w:ascii="Times New Roman" w:hAnsi="Times New Roman" w:cs="Times New Roman"/>
        </w:rPr>
        <w:t>“Comparative educators thus must be interdisciplinary in their training and outlook.”</w:t>
      </w:r>
      <w:r w:rsidR="002402D8">
        <w:rPr>
          <w:rFonts w:ascii="Times New Roman" w:hAnsi="Times New Roman" w:cs="Times New Roman"/>
        </w:rPr>
        <w:t>)</w:t>
      </w:r>
      <w:r w:rsidRPr="001E38D5">
        <w:rPr>
          <w:rFonts w:ascii="Times New Roman" w:hAnsi="Times New Roman" w:cs="Times New Roman"/>
        </w:rPr>
        <w:t xml:space="preserve">  </w:t>
      </w:r>
    </w:p>
    <w:p w14:paraId="0C72EEF1" w14:textId="50A1D336" w:rsidR="00F420B9" w:rsidRPr="001E38D5" w:rsidRDefault="00F420B9">
      <w:pPr>
        <w:rPr>
          <w:rFonts w:ascii="Times New Roman" w:hAnsi="Times New Roman" w:cs="Times New Roman"/>
        </w:rPr>
      </w:pPr>
    </w:p>
    <w:p w14:paraId="6B8D3892" w14:textId="1BB2CE94" w:rsidR="00F420B9" w:rsidRPr="001E38D5" w:rsidRDefault="00F420B9" w:rsidP="00F420B9">
      <w:pPr>
        <w:rPr>
          <w:rFonts w:ascii="Times New Roman" w:eastAsia="Times New Roman" w:hAnsi="Times New Roman" w:cs="Times New Roman"/>
          <w:b/>
          <w:bCs/>
        </w:rPr>
      </w:pPr>
      <w:r w:rsidRPr="00F420B9">
        <w:rPr>
          <w:rFonts w:ascii="Times New Roman" w:eastAsia="Times New Roman" w:hAnsi="Times New Roman" w:cs="Times New Roman"/>
          <w:b/>
          <w:bCs/>
        </w:rPr>
        <w:t xml:space="preserve">Shifting Perspectives on Comparative Research: A View from the USA </w:t>
      </w:r>
      <w:r w:rsidR="000C0CED" w:rsidRPr="001E38D5">
        <w:rPr>
          <w:rFonts w:ascii="Times New Roman" w:eastAsia="Times New Roman" w:hAnsi="Times New Roman" w:cs="Times New Roman"/>
          <w:b/>
          <w:bCs/>
        </w:rPr>
        <w:t xml:space="preserve">-- </w:t>
      </w:r>
      <w:r w:rsidRPr="00F420B9">
        <w:rPr>
          <w:rFonts w:ascii="Times New Roman" w:eastAsia="Times New Roman" w:hAnsi="Times New Roman" w:cs="Times New Roman"/>
          <w:b/>
          <w:bCs/>
        </w:rPr>
        <w:t xml:space="preserve">Hawkins </w:t>
      </w:r>
      <w:r w:rsidR="000C0CED" w:rsidRPr="001E38D5">
        <w:rPr>
          <w:rFonts w:ascii="Times New Roman" w:eastAsia="Times New Roman" w:hAnsi="Times New Roman" w:cs="Times New Roman"/>
          <w:b/>
          <w:bCs/>
        </w:rPr>
        <w:t>&amp;</w:t>
      </w:r>
      <w:r w:rsidRPr="00F420B9">
        <w:rPr>
          <w:rFonts w:ascii="Times New Roman" w:eastAsia="Times New Roman" w:hAnsi="Times New Roman" w:cs="Times New Roman"/>
          <w:b/>
          <w:bCs/>
        </w:rPr>
        <w:t xml:space="preserve"> Rust</w:t>
      </w:r>
    </w:p>
    <w:p w14:paraId="35ABC913" w14:textId="6E021C80" w:rsidR="000C0CED" w:rsidRPr="001E38D5" w:rsidRDefault="000C0CED" w:rsidP="00F420B9">
      <w:pPr>
        <w:rPr>
          <w:rFonts w:ascii="Times New Roman" w:eastAsia="Times New Roman" w:hAnsi="Times New Roman" w:cs="Times New Roman"/>
        </w:rPr>
      </w:pPr>
      <w:r w:rsidRPr="001E38D5">
        <w:rPr>
          <w:rFonts w:ascii="Times New Roman" w:eastAsia="Times New Roman" w:hAnsi="Times New Roman" w:cs="Times New Roman"/>
        </w:rPr>
        <w:t>History of comparative ed: area studies to “pursuit of knowledge not contextualized” to dev studies (mix of first two)</w:t>
      </w:r>
      <w:r w:rsidR="00ED3C2B" w:rsidRPr="001E38D5">
        <w:rPr>
          <w:rFonts w:ascii="Times New Roman" w:eastAsia="Times New Roman" w:hAnsi="Times New Roman" w:cs="Times New Roman"/>
        </w:rPr>
        <w:t xml:space="preserve"> to more discipline-focused (cultural, area studies) to dev/planning.  Critical theory, caution about positivism, lack of experimental studies, human dev </w:t>
      </w:r>
      <w:proofErr w:type="spellStart"/>
      <w:r w:rsidR="00ED3C2B" w:rsidRPr="001E38D5">
        <w:rPr>
          <w:rFonts w:ascii="Times New Roman" w:eastAsia="Times New Roman" w:hAnsi="Times New Roman" w:cs="Times New Roman"/>
        </w:rPr>
        <w:t>perspsective</w:t>
      </w:r>
      <w:proofErr w:type="spellEnd"/>
      <w:r w:rsidR="00ED3C2B" w:rsidRPr="001E38D5">
        <w:rPr>
          <w:rFonts w:ascii="Times New Roman" w:eastAsia="Times New Roman" w:hAnsi="Times New Roman" w:cs="Times New Roman"/>
        </w:rPr>
        <w:t xml:space="preserve"> to “practical application.”  Dev/Planning = interventionist and policy oriented to anti-positivism</w:t>
      </w:r>
    </w:p>
    <w:p w14:paraId="6B30AAA9" w14:textId="23C0313A" w:rsidR="00F420B9" w:rsidRPr="001E38D5" w:rsidRDefault="00F420B9">
      <w:pPr>
        <w:rPr>
          <w:rFonts w:ascii="Times New Roman" w:hAnsi="Times New Roman" w:cs="Times New Roman"/>
        </w:rPr>
      </w:pPr>
    </w:p>
    <w:p w14:paraId="47D49A97" w14:textId="5884B993" w:rsidR="00F420B9" w:rsidRPr="001E38D5" w:rsidRDefault="00F420B9" w:rsidP="00F420B9">
      <w:pPr>
        <w:rPr>
          <w:rFonts w:ascii="Times New Roman" w:eastAsia="Times New Roman" w:hAnsi="Times New Roman" w:cs="Times New Roman"/>
          <w:b/>
          <w:bCs/>
        </w:rPr>
      </w:pPr>
      <w:r w:rsidRPr="00F420B9">
        <w:rPr>
          <w:rFonts w:ascii="Times New Roman" w:eastAsia="Times New Roman" w:hAnsi="Times New Roman" w:cs="Times New Roman"/>
          <w:b/>
          <w:bCs/>
        </w:rPr>
        <w:t xml:space="preserve">Comparative Research in Education: A Mode of Governance or a Historical Journey? </w:t>
      </w:r>
      <w:proofErr w:type="spellStart"/>
      <w:r w:rsidRPr="00F420B9">
        <w:rPr>
          <w:rFonts w:ascii="Times New Roman" w:eastAsia="Times New Roman" w:hAnsi="Times New Roman" w:cs="Times New Roman"/>
          <w:b/>
          <w:bCs/>
        </w:rPr>
        <w:t>Nóvoa</w:t>
      </w:r>
      <w:proofErr w:type="spellEnd"/>
      <w:r w:rsidRPr="00F420B9">
        <w:rPr>
          <w:rFonts w:ascii="Times New Roman" w:eastAsia="Times New Roman" w:hAnsi="Times New Roman" w:cs="Times New Roman"/>
          <w:b/>
          <w:bCs/>
        </w:rPr>
        <w:t xml:space="preserve"> and Yariv-</w:t>
      </w:r>
      <w:proofErr w:type="spellStart"/>
      <w:r w:rsidRPr="00F420B9">
        <w:rPr>
          <w:rFonts w:ascii="Times New Roman" w:eastAsia="Times New Roman" w:hAnsi="Times New Roman" w:cs="Times New Roman"/>
          <w:b/>
          <w:bCs/>
        </w:rPr>
        <w:t>Mashal</w:t>
      </w:r>
      <w:proofErr w:type="spellEnd"/>
    </w:p>
    <w:p w14:paraId="76D01CAF" w14:textId="413D52B7" w:rsidR="002A581E" w:rsidRPr="00F420B9" w:rsidRDefault="002A581E" w:rsidP="00F420B9">
      <w:pPr>
        <w:rPr>
          <w:rFonts w:ascii="Times New Roman" w:eastAsia="Times New Roman" w:hAnsi="Times New Roman" w:cs="Times New Roman"/>
        </w:rPr>
      </w:pPr>
      <w:r w:rsidRPr="001E38D5">
        <w:rPr>
          <w:rFonts w:ascii="Times New Roman" w:eastAsia="Times New Roman" w:hAnsi="Times New Roman" w:cs="Times New Roman"/>
        </w:rPr>
        <w:t xml:space="preserve">Knowing the other (1880s) to understanding the other (1920s) to constructing the other (1960s) to measuring the other (2000s). Comparative Ed often a political tool to create ed </w:t>
      </w:r>
      <w:proofErr w:type="gramStart"/>
      <w:r w:rsidRPr="001E38D5">
        <w:rPr>
          <w:rFonts w:ascii="Times New Roman" w:eastAsia="Times New Roman" w:hAnsi="Times New Roman" w:cs="Times New Roman"/>
        </w:rPr>
        <w:t>policy;</w:t>
      </w:r>
      <w:proofErr w:type="gramEnd"/>
      <w:r w:rsidRPr="001E38D5">
        <w:rPr>
          <w:rFonts w:ascii="Times New Roman" w:eastAsia="Times New Roman" w:hAnsi="Times New Roman" w:cs="Times New Roman"/>
        </w:rPr>
        <w:t xml:space="preserve"> legitimacy. Need new conceptions of space-time relationship </w:t>
      </w:r>
      <w:r w:rsidR="005F2917" w:rsidRPr="001E38D5">
        <w:rPr>
          <w:rFonts w:ascii="Times New Roman" w:eastAsia="Times New Roman" w:hAnsi="Times New Roman" w:cs="Times New Roman"/>
        </w:rPr>
        <w:t xml:space="preserve">due to globalization &amp; </w:t>
      </w:r>
      <w:proofErr w:type="spellStart"/>
      <w:r w:rsidR="005F2917" w:rsidRPr="001E38D5">
        <w:rPr>
          <w:rFonts w:ascii="Times New Roman" w:eastAsia="Times New Roman" w:hAnsi="Times New Roman" w:cs="Times New Roman"/>
        </w:rPr>
        <w:t>flxu</w:t>
      </w:r>
      <w:proofErr w:type="spellEnd"/>
      <w:r w:rsidR="005F2917" w:rsidRPr="001E38D5">
        <w:rPr>
          <w:rFonts w:ascii="Times New Roman" w:eastAsia="Times New Roman" w:hAnsi="Times New Roman" w:cs="Times New Roman"/>
        </w:rPr>
        <w:t xml:space="preserve"> of comms and global interconnections – multiple space and unfold time will open understanding.  Comp Ed framework: a multidimensional process in which research is grounded in local histories but is based and embedded in different forces, connections, </w:t>
      </w:r>
      <w:proofErr w:type="gramStart"/>
      <w:r w:rsidR="005F2917" w:rsidRPr="001E38D5">
        <w:rPr>
          <w:rFonts w:ascii="Times New Roman" w:eastAsia="Times New Roman" w:hAnsi="Times New Roman" w:cs="Times New Roman"/>
        </w:rPr>
        <w:t>times</w:t>
      </w:r>
      <w:proofErr w:type="gramEnd"/>
      <w:r w:rsidR="005F2917" w:rsidRPr="001E38D5">
        <w:rPr>
          <w:rFonts w:ascii="Times New Roman" w:eastAsia="Times New Roman" w:hAnsi="Times New Roman" w:cs="Times New Roman"/>
        </w:rPr>
        <w:t xml:space="preserve"> and places…these histories in different “resents” will produce an individual, historically contingent social, cultural and educational discourse.</w:t>
      </w:r>
    </w:p>
    <w:p w14:paraId="1F2D3F09" w14:textId="423B71F1" w:rsidR="00F420B9" w:rsidRPr="001E38D5" w:rsidRDefault="00F420B9">
      <w:pPr>
        <w:rPr>
          <w:rFonts w:ascii="Times New Roman" w:hAnsi="Times New Roman" w:cs="Times New Roman"/>
        </w:rPr>
      </w:pPr>
    </w:p>
    <w:p w14:paraId="546F491D" w14:textId="2B876DFD" w:rsidR="00F420B9" w:rsidRPr="001E38D5" w:rsidRDefault="00F420B9">
      <w:pPr>
        <w:rPr>
          <w:rFonts w:ascii="Times New Roman" w:hAnsi="Times New Roman" w:cs="Times New Roman"/>
          <w:b/>
          <w:bCs/>
        </w:rPr>
      </w:pPr>
      <w:r w:rsidRPr="001E38D5">
        <w:rPr>
          <w:rFonts w:ascii="Times New Roman" w:hAnsi="Times New Roman" w:cs="Times New Roman"/>
          <w:b/>
          <w:bCs/>
        </w:rPr>
        <w:t>Doing comparative historical education research:  problems and issues from and about Hong Kong</w:t>
      </w:r>
      <w:r w:rsidR="005F2917" w:rsidRPr="001E38D5">
        <w:rPr>
          <w:rFonts w:ascii="Times New Roman" w:hAnsi="Times New Roman" w:cs="Times New Roman"/>
          <w:b/>
          <w:bCs/>
        </w:rPr>
        <w:t>--</w:t>
      </w:r>
      <w:r w:rsidRPr="001E38D5">
        <w:rPr>
          <w:rFonts w:ascii="Times New Roman" w:hAnsi="Times New Roman" w:cs="Times New Roman"/>
          <w:b/>
          <w:bCs/>
        </w:rPr>
        <w:t xml:space="preserve"> Sweeting</w:t>
      </w:r>
    </w:p>
    <w:p w14:paraId="20C94B6F" w14:textId="6DE8F113" w:rsidR="001A38F2" w:rsidRPr="001E38D5" w:rsidRDefault="001A38F2">
      <w:pPr>
        <w:rPr>
          <w:rFonts w:ascii="Times New Roman" w:hAnsi="Times New Roman" w:cs="Times New Roman"/>
        </w:rPr>
      </w:pPr>
      <w:r w:rsidRPr="001E38D5">
        <w:rPr>
          <w:rFonts w:ascii="Times New Roman" w:hAnsi="Times New Roman" w:cs="Times New Roman"/>
        </w:rPr>
        <w:t xml:space="preserve">Comparisons over time rather than place – example Hong Kong. Historical context </w:t>
      </w:r>
      <w:r w:rsidR="00F034CC" w:rsidRPr="001E38D5">
        <w:rPr>
          <w:rFonts w:ascii="Times New Roman" w:hAnsi="Times New Roman" w:cs="Times New Roman"/>
        </w:rPr>
        <w:t xml:space="preserve">&amp; perspective </w:t>
      </w:r>
      <w:r w:rsidRPr="001E38D5">
        <w:rPr>
          <w:rFonts w:ascii="Times New Roman" w:hAnsi="Times New Roman" w:cs="Times New Roman"/>
        </w:rPr>
        <w:t>matters.</w:t>
      </w:r>
      <w:r w:rsidR="00F034CC" w:rsidRPr="001E38D5">
        <w:rPr>
          <w:rFonts w:ascii="Times New Roman" w:hAnsi="Times New Roman" w:cs="Times New Roman"/>
        </w:rPr>
        <w:t xml:space="preserve">  Agency &amp; terminology. Data sometimes is made to fit pre-determined themes.  What is point of the comparison?  Unit of?  </w:t>
      </w:r>
    </w:p>
    <w:p w14:paraId="1682C2BB" w14:textId="31754026" w:rsidR="00F420B9" w:rsidRPr="001E38D5" w:rsidRDefault="00F420B9">
      <w:pPr>
        <w:rPr>
          <w:rFonts w:ascii="Times New Roman" w:hAnsi="Times New Roman" w:cs="Times New Roman"/>
        </w:rPr>
      </w:pPr>
    </w:p>
    <w:p w14:paraId="77F47850" w14:textId="2270298F" w:rsidR="00F420B9" w:rsidRPr="001E38D5" w:rsidRDefault="00F420B9" w:rsidP="00F420B9">
      <w:pPr>
        <w:rPr>
          <w:rFonts w:ascii="Times New Roman" w:eastAsia="Times New Roman" w:hAnsi="Times New Roman" w:cs="Times New Roman"/>
          <w:b/>
          <w:bCs/>
        </w:rPr>
      </w:pPr>
      <w:r w:rsidRPr="00F420B9">
        <w:rPr>
          <w:rFonts w:ascii="Times New Roman" w:eastAsia="Times New Roman" w:hAnsi="Times New Roman" w:cs="Times New Roman"/>
          <w:b/>
          <w:bCs/>
        </w:rPr>
        <w:t xml:space="preserve">Imagining Comparative Education: past, present, future </w:t>
      </w:r>
      <w:r w:rsidR="005E6B58" w:rsidRPr="001E38D5">
        <w:rPr>
          <w:rFonts w:ascii="Times New Roman" w:eastAsia="Times New Roman" w:hAnsi="Times New Roman" w:cs="Times New Roman"/>
          <w:b/>
          <w:bCs/>
        </w:rPr>
        <w:t xml:space="preserve">– </w:t>
      </w:r>
      <w:proofErr w:type="spellStart"/>
      <w:r w:rsidR="005E6B58" w:rsidRPr="001E38D5">
        <w:rPr>
          <w:rFonts w:ascii="Times New Roman" w:eastAsia="Times New Roman" w:hAnsi="Times New Roman" w:cs="Times New Roman"/>
          <w:b/>
          <w:bCs/>
        </w:rPr>
        <w:t>Paulston</w:t>
      </w:r>
      <w:proofErr w:type="spellEnd"/>
      <w:r w:rsidR="005E6B58" w:rsidRPr="001E38D5">
        <w:rPr>
          <w:rFonts w:ascii="Times New Roman" w:eastAsia="Times New Roman" w:hAnsi="Times New Roman" w:cs="Times New Roman"/>
          <w:b/>
          <w:bCs/>
        </w:rPr>
        <w:t xml:space="preserve"> </w:t>
      </w:r>
    </w:p>
    <w:p w14:paraId="43F707A0" w14:textId="16FB2993" w:rsidR="005E6B58" w:rsidRPr="00F420B9" w:rsidRDefault="005E6B58" w:rsidP="00F420B9">
      <w:pPr>
        <w:rPr>
          <w:rFonts w:ascii="Times New Roman" w:eastAsia="Times New Roman" w:hAnsi="Times New Roman" w:cs="Times New Roman"/>
        </w:rPr>
      </w:pPr>
      <w:r w:rsidRPr="001E38D5">
        <w:rPr>
          <w:rFonts w:ascii="Times New Roman" w:eastAsia="Times New Roman" w:hAnsi="Times New Roman" w:cs="Times New Roman"/>
        </w:rPr>
        <w:lastRenderedPageBreak/>
        <w:t>Claims to</w:t>
      </w:r>
      <w:r w:rsidR="002402D8">
        <w:rPr>
          <w:rFonts w:ascii="Times New Roman" w:eastAsia="Times New Roman" w:hAnsi="Times New Roman" w:cs="Times New Roman"/>
        </w:rPr>
        <w:t xml:space="preserve"> </w:t>
      </w:r>
      <w:r w:rsidRPr="001E38D5">
        <w:rPr>
          <w:rFonts w:ascii="Times New Roman" w:eastAsia="Times New Roman" w:hAnsi="Times New Roman" w:cs="Times New Roman"/>
        </w:rPr>
        <w:t>absolute knowledge</w:t>
      </w:r>
      <w:r w:rsidR="002402D8">
        <w:rPr>
          <w:rFonts w:ascii="Times New Roman" w:eastAsia="Times New Roman" w:hAnsi="Times New Roman" w:cs="Times New Roman"/>
        </w:rPr>
        <w:t xml:space="preserve"> </w:t>
      </w:r>
      <w:r w:rsidRPr="001E38D5">
        <w:rPr>
          <w:rFonts w:ascii="Times New Roman" w:eastAsia="Times New Roman" w:hAnsi="Times New Roman" w:cs="Times New Roman"/>
        </w:rPr>
        <w:t>can</w:t>
      </w:r>
      <w:r w:rsidR="002402D8">
        <w:rPr>
          <w:rFonts w:ascii="Times New Roman" w:eastAsia="Times New Roman" w:hAnsi="Times New Roman" w:cs="Times New Roman"/>
        </w:rPr>
        <w:t>n</w:t>
      </w:r>
      <w:r w:rsidRPr="001E38D5">
        <w:rPr>
          <w:rFonts w:ascii="Times New Roman" w:eastAsia="Times New Roman" w:hAnsi="Times New Roman" w:cs="Times New Roman"/>
        </w:rPr>
        <w:t>ot be proven; attempts to achieve hard data and</w:t>
      </w:r>
      <w:r w:rsidR="00B70832" w:rsidRPr="001E38D5">
        <w:rPr>
          <w:rFonts w:ascii="Times New Roman" w:eastAsia="Times New Roman" w:hAnsi="Times New Roman" w:cs="Times New Roman"/>
        </w:rPr>
        <w:t xml:space="preserve"> </w:t>
      </w:r>
      <w:r w:rsidRPr="001E38D5">
        <w:rPr>
          <w:rFonts w:ascii="Times New Roman" w:eastAsia="Times New Roman" w:hAnsi="Times New Roman" w:cs="Times New Roman"/>
        </w:rPr>
        <w:t xml:space="preserve">objectivity </w:t>
      </w:r>
      <w:r w:rsidR="00B70832" w:rsidRPr="001E38D5">
        <w:rPr>
          <w:rFonts w:ascii="Times New Roman" w:eastAsia="Times New Roman" w:hAnsi="Times New Roman" w:cs="Times New Roman"/>
        </w:rPr>
        <w:t xml:space="preserve">often results in dilemmas of exclusion, </w:t>
      </w:r>
      <w:proofErr w:type="gramStart"/>
      <w:r w:rsidR="00B70832" w:rsidRPr="001E38D5">
        <w:rPr>
          <w:rFonts w:ascii="Times New Roman" w:eastAsia="Times New Roman" w:hAnsi="Times New Roman" w:cs="Times New Roman"/>
        </w:rPr>
        <w:t>circularity</w:t>
      </w:r>
      <w:proofErr w:type="gramEnd"/>
      <w:r w:rsidR="00B70832" w:rsidRPr="001E38D5">
        <w:rPr>
          <w:rFonts w:ascii="Times New Roman" w:eastAsia="Times New Roman" w:hAnsi="Times New Roman" w:cs="Times New Roman"/>
        </w:rPr>
        <w:t xml:space="preserve"> and infinite regress…if we are to </w:t>
      </w:r>
      <w:r w:rsidR="002402D8" w:rsidRPr="001E38D5">
        <w:rPr>
          <w:rFonts w:ascii="Times New Roman" w:eastAsia="Times New Roman" w:hAnsi="Times New Roman" w:cs="Times New Roman"/>
        </w:rPr>
        <w:t>analyze</w:t>
      </w:r>
      <w:r w:rsidR="00B70832" w:rsidRPr="001E38D5">
        <w:rPr>
          <w:rFonts w:ascii="Times New Roman" w:eastAsia="Times New Roman" w:hAnsi="Times New Roman" w:cs="Times New Roman"/>
        </w:rPr>
        <w:t xml:space="preserve"> and compare how things in the world take on meanings, it will be necessary to understand the diverse imaginative enactments that produce meanings.  How do our choice of ideas and forms of representation influence our views of how reality is constitute and construed, how meaning and value are created and imposed on an otherwise unruly </w:t>
      </w:r>
      <w:proofErr w:type="gramStart"/>
      <w:r w:rsidR="00B70832" w:rsidRPr="001E38D5">
        <w:rPr>
          <w:rFonts w:ascii="Times New Roman" w:eastAsia="Times New Roman" w:hAnsi="Times New Roman" w:cs="Times New Roman"/>
        </w:rPr>
        <w:t>world.</w:t>
      </w:r>
      <w:proofErr w:type="gramEnd"/>
      <w:r w:rsidR="00B70832" w:rsidRPr="001E38D5">
        <w:rPr>
          <w:rFonts w:ascii="Times New Roman" w:eastAsia="Times New Roman" w:hAnsi="Times New Roman" w:cs="Times New Roman"/>
        </w:rPr>
        <w:t xml:space="preserve"> </w:t>
      </w:r>
    </w:p>
    <w:p w14:paraId="7A2ABED4" w14:textId="78B88DFE" w:rsidR="00F420B9" w:rsidRPr="001E38D5" w:rsidRDefault="00F420B9">
      <w:pPr>
        <w:rPr>
          <w:rFonts w:ascii="Times New Roman" w:hAnsi="Times New Roman" w:cs="Times New Roman"/>
        </w:rPr>
      </w:pPr>
    </w:p>
    <w:p w14:paraId="5B2C5011" w14:textId="5306517B" w:rsidR="00F420B9" w:rsidRPr="001E38D5" w:rsidRDefault="00F420B9">
      <w:pPr>
        <w:rPr>
          <w:rFonts w:ascii="Times New Roman" w:hAnsi="Times New Roman" w:cs="Times New Roman"/>
          <w:b/>
          <w:bCs/>
        </w:rPr>
      </w:pPr>
      <w:r w:rsidRPr="001E38D5">
        <w:rPr>
          <w:rFonts w:ascii="Times New Roman" w:hAnsi="Times New Roman" w:cs="Times New Roman"/>
          <w:b/>
          <w:bCs/>
        </w:rPr>
        <w:t xml:space="preserve">Can the Subaltern speak?  Gayatri </w:t>
      </w:r>
      <w:proofErr w:type="spellStart"/>
      <w:r w:rsidRPr="001E38D5">
        <w:rPr>
          <w:rFonts w:ascii="Times New Roman" w:hAnsi="Times New Roman" w:cs="Times New Roman"/>
          <w:b/>
          <w:bCs/>
        </w:rPr>
        <w:t>Chakravorty</w:t>
      </w:r>
      <w:proofErr w:type="spellEnd"/>
      <w:r w:rsidRPr="001E38D5">
        <w:rPr>
          <w:rFonts w:ascii="Times New Roman" w:hAnsi="Times New Roman" w:cs="Times New Roman"/>
          <w:b/>
          <w:bCs/>
        </w:rPr>
        <w:t xml:space="preserve"> Spivak</w:t>
      </w:r>
    </w:p>
    <w:p w14:paraId="3470BCCB" w14:textId="64077ACE" w:rsidR="00F420B9" w:rsidRPr="001E38D5" w:rsidRDefault="00F420B9">
      <w:pPr>
        <w:rPr>
          <w:rFonts w:ascii="Times New Roman" w:hAnsi="Times New Roman" w:cs="Times New Roman"/>
        </w:rPr>
      </w:pPr>
    </w:p>
    <w:p w14:paraId="12DF1017" w14:textId="53837C10" w:rsidR="00F420B9" w:rsidRPr="001E38D5" w:rsidRDefault="00F420B9" w:rsidP="00F420B9">
      <w:pPr>
        <w:rPr>
          <w:rFonts w:ascii="Times New Roman" w:eastAsia="Times New Roman" w:hAnsi="Times New Roman" w:cs="Times New Roman"/>
          <w:b/>
          <w:bCs/>
        </w:rPr>
      </w:pPr>
      <w:r w:rsidRPr="00F420B9">
        <w:rPr>
          <w:rFonts w:ascii="Times New Roman" w:eastAsia="Times New Roman" w:hAnsi="Times New Roman" w:cs="Times New Roman"/>
          <w:b/>
          <w:bCs/>
        </w:rPr>
        <w:t xml:space="preserve">Everybody’s Afraid of Gayatri </w:t>
      </w:r>
      <w:proofErr w:type="spellStart"/>
      <w:r w:rsidRPr="00F420B9">
        <w:rPr>
          <w:rFonts w:ascii="Times New Roman" w:eastAsia="Times New Roman" w:hAnsi="Times New Roman" w:cs="Times New Roman"/>
          <w:b/>
          <w:bCs/>
        </w:rPr>
        <w:t>Chakravorty</w:t>
      </w:r>
      <w:proofErr w:type="spellEnd"/>
      <w:r w:rsidRPr="00F420B9">
        <w:rPr>
          <w:rFonts w:ascii="Times New Roman" w:eastAsia="Times New Roman" w:hAnsi="Times New Roman" w:cs="Times New Roman"/>
          <w:b/>
          <w:bCs/>
        </w:rPr>
        <w:t xml:space="preserve"> Spivak: Reading Interviews with the Public Intellectual and Postcolonial Critic</w:t>
      </w:r>
      <w:r w:rsidR="005F2917" w:rsidRPr="001E38D5">
        <w:rPr>
          <w:rFonts w:ascii="Times New Roman" w:eastAsia="Times New Roman" w:hAnsi="Times New Roman" w:cs="Times New Roman"/>
          <w:b/>
          <w:bCs/>
        </w:rPr>
        <w:t>—</w:t>
      </w:r>
      <w:r w:rsidR="005F2917" w:rsidRPr="00F420B9">
        <w:rPr>
          <w:rFonts w:ascii="Times New Roman" w:eastAsia="Times New Roman" w:hAnsi="Times New Roman" w:cs="Times New Roman"/>
          <w:b/>
          <w:bCs/>
        </w:rPr>
        <w:t>Chakraborty</w:t>
      </w:r>
    </w:p>
    <w:p w14:paraId="763B669F" w14:textId="01B34E1E" w:rsidR="005F2917" w:rsidRPr="001E38D5" w:rsidRDefault="005F2917" w:rsidP="00F420B9">
      <w:pPr>
        <w:rPr>
          <w:rFonts w:ascii="Times New Roman" w:eastAsia="Times New Roman" w:hAnsi="Times New Roman" w:cs="Times New Roman"/>
        </w:rPr>
      </w:pPr>
      <w:r w:rsidRPr="001E38D5">
        <w:rPr>
          <w:rFonts w:ascii="Times New Roman" w:eastAsia="Times New Roman" w:hAnsi="Times New Roman" w:cs="Times New Roman"/>
        </w:rPr>
        <w:t xml:space="preserve">Mediates between inside/outside; impossible to pin down </w:t>
      </w:r>
      <w:r w:rsidR="001A38F2" w:rsidRPr="001E38D5">
        <w:rPr>
          <w:rFonts w:ascii="Times New Roman" w:eastAsia="Times New Roman" w:hAnsi="Times New Roman" w:cs="Times New Roman"/>
        </w:rPr>
        <w:t xml:space="preserve">post-colonial critic, a consolidated identity. Spivak’s interviews delineate the space b/t us and them that demands a </w:t>
      </w:r>
      <w:r w:rsidR="001E38D5" w:rsidRPr="001E38D5">
        <w:rPr>
          <w:rFonts w:ascii="Times New Roman" w:eastAsia="Times New Roman" w:hAnsi="Times New Roman" w:cs="Times New Roman"/>
        </w:rPr>
        <w:t>politics</w:t>
      </w:r>
      <w:r w:rsidR="001A38F2" w:rsidRPr="001E38D5">
        <w:rPr>
          <w:rFonts w:ascii="Times New Roman" w:eastAsia="Times New Roman" w:hAnsi="Times New Roman" w:cs="Times New Roman"/>
        </w:rPr>
        <w:t xml:space="preserve"> of ethical engagement with the other. No one can quite articulate the space she herself inhabits – that is s.th. one really only learns from other people”. Future only makes </w:t>
      </w:r>
      <w:r w:rsidR="001E38D5" w:rsidRPr="001E38D5">
        <w:rPr>
          <w:rFonts w:ascii="Times New Roman" w:eastAsia="Times New Roman" w:hAnsi="Times New Roman" w:cs="Times New Roman"/>
        </w:rPr>
        <w:t>sense</w:t>
      </w:r>
      <w:r w:rsidR="001A38F2" w:rsidRPr="001E38D5">
        <w:rPr>
          <w:rFonts w:ascii="Times New Roman" w:eastAsia="Times New Roman" w:hAnsi="Times New Roman" w:cs="Times New Roman"/>
        </w:rPr>
        <w:t xml:space="preserve"> if we pay close attention to our past, to where we come from and to how we repeatedly rehears</w:t>
      </w:r>
      <w:r w:rsidR="002402D8">
        <w:rPr>
          <w:rFonts w:ascii="Times New Roman" w:eastAsia="Times New Roman" w:hAnsi="Times New Roman" w:cs="Times New Roman"/>
        </w:rPr>
        <w:t>e</w:t>
      </w:r>
      <w:r w:rsidR="001A38F2" w:rsidRPr="001E38D5">
        <w:rPr>
          <w:rFonts w:ascii="Times New Roman" w:eastAsia="Times New Roman" w:hAnsi="Times New Roman" w:cs="Times New Roman"/>
        </w:rPr>
        <w:t xml:space="preserve"> it in our present.</w:t>
      </w:r>
    </w:p>
    <w:p w14:paraId="0DFF207C" w14:textId="12790139" w:rsidR="00F420B9" w:rsidRPr="001E38D5" w:rsidRDefault="00F420B9">
      <w:pPr>
        <w:rPr>
          <w:rFonts w:ascii="Times New Roman" w:hAnsi="Times New Roman" w:cs="Times New Roman"/>
        </w:rPr>
      </w:pPr>
    </w:p>
    <w:p w14:paraId="4A8D7F02" w14:textId="4970A694" w:rsidR="00F420B9" w:rsidRPr="001E38D5" w:rsidRDefault="00F420B9" w:rsidP="00F420B9">
      <w:pPr>
        <w:rPr>
          <w:rFonts w:ascii="Times New Roman" w:eastAsia="Times New Roman" w:hAnsi="Times New Roman" w:cs="Times New Roman"/>
          <w:b/>
          <w:bCs/>
        </w:rPr>
      </w:pPr>
      <w:r w:rsidRPr="00F420B9">
        <w:rPr>
          <w:rFonts w:ascii="Times New Roman" w:eastAsia="Times New Roman" w:hAnsi="Times New Roman" w:cs="Times New Roman"/>
          <w:b/>
          <w:bCs/>
        </w:rPr>
        <w:t xml:space="preserve">Exploring the fault lines of cross-cultural collaborative research </w:t>
      </w:r>
      <w:r w:rsidR="00ED3C2B" w:rsidRPr="001E38D5">
        <w:rPr>
          <w:rFonts w:ascii="Times New Roman" w:eastAsia="Times New Roman" w:hAnsi="Times New Roman" w:cs="Times New Roman"/>
          <w:b/>
          <w:bCs/>
        </w:rPr>
        <w:t xml:space="preserve">-- </w:t>
      </w:r>
      <w:r w:rsidRPr="00F420B9">
        <w:rPr>
          <w:rFonts w:ascii="Times New Roman" w:eastAsia="Times New Roman" w:hAnsi="Times New Roman" w:cs="Times New Roman"/>
          <w:b/>
          <w:bCs/>
        </w:rPr>
        <w:t xml:space="preserve">Pryor, </w:t>
      </w:r>
      <w:proofErr w:type="spellStart"/>
      <w:r w:rsidRPr="00F420B9">
        <w:rPr>
          <w:rFonts w:ascii="Times New Roman" w:eastAsia="Times New Roman" w:hAnsi="Times New Roman" w:cs="Times New Roman"/>
          <w:b/>
          <w:bCs/>
        </w:rPr>
        <w:t>Kuupoleb</w:t>
      </w:r>
      <w:proofErr w:type="spellEnd"/>
      <w:r w:rsidRPr="00F420B9">
        <w:rPr>
          <w:rFonts w:ascii="Times New Roman" w:eastAsia="Times New Roman" w:hAnsi="Times New Roman" w:cs="Times New Roman"/>
          <w:b/>
          <w:bCs/>
        </w:rPr>
        <w:t xml:space="preserve">, </w:t>
      </w:r>
      <w:proofErr w:type="spellStart"/>
      <w:proofErr w:type="gramStart"/>
      <w:r w:rsidRPr="00F420B9">
        <w:rPr>
          <w:rFonts w:ascii="Times New Roman" w:eastAsia="Times New Roman" w:hAnsi="Times New Roman" w:cs="Times New Roman"/>
          <w:b/>
          <w:bCs/>
        </w:rPr>
        <w:t>Kutorb</w:t>
      </w:r>
      <w:proofErr w:type="spellEnd"/>
      <w:r w:rsidRPr="00F420B9">
        <w:rPr>
          <w:rFonts w:ascii="Times New Roman" w:eastAsia="Times New Roman" w:hAnsi="Times New Roman" w:cs="Times New Roman"/>
          <w:b/>
          <w:bCs/>
        </w:rPr>
        <w:t xml:space="preserve"> ,</w:t>
      </w:r>
      <w:proofErr w:type="gramEnd"/>
      <w:r w:rsidRPr="00F420B9">
        <w:rPr>
          <w:rFonts w:ascii="Times New Roman" w:eastAsia="Times New Roman" w:hAnsi="Times New Roman" w:cs="Times New Roman"/>
          <w:b/>
          <w:bCs/>
        </w:rPr>
        <w:t xml:space="preserve"> </w:t>
      </w:r>
      <w:proofErr w:type="spellStart"/>
      <w:r w:rsidRPr="00F420B9">
        <w:rPr>
          <w:rFonts w:ascii="Times New Roman" w:eastAsia="Times New Roman" w:hAnsi="Times New Roman" w:cs="Times New Roman"/>
          <w:b/>
          <w:bCs/>
        </w:rPr>
        <w:t>Dunnea</w:t>
      </w:r>
      <w:proofErr w:type="spellEnd"/>
      <w:r w:rsidRPr="00F420B9">
        <w:rPr>
          <w:rFonts w:ascii="Times New Roman" w:eastAsia="Times New Roman" w:hAnsi="Times New Roman" w:cs="Times New Roman"/>
          <w:b/>
          <w:bCs/>
        </w:rPr>
        <w:t xml:space="preserve"> and </w:t>
      </w:r>
      <w:proofErr w:type="spellStart"/>
      <w:r w:rsidRPr="00F420B9">
        <w:rPr>
          <w:rFonts w:ascii="Times New Roman" w:eastAsia="Times New Roman" w:hAnsi="Times New Roman" w:cs="Times New Roman"/>
          <w:b/>
          <w:bCs/>
        </w:rPr>
        <w:t>Adu-Yeboahb</w:t>
      </w:r>
      <w:proofErr w:type="spellEnd"/>
    </w:p>
    <w:p w14:paraId="18F6102E" w14:textId="438AE5ED" w:rsidR="00ED3C2B" w:rsidRPr="00F420B9" w:rsidRDefault="00ED3C2B" w:rsidP="00F420B9">
      <w:pPr>
        <w:rPr>
          <w:rFonts w:ascii="Times New Roman" w:eastAsia="Times New Roman" w:hAnsi="Times New Roman" w:cs="Times New Roman"/>
        </w:rPr>
      </w:pPr>
      <w:r w:rsidRPr="001E38D5">
        <w:rPr>
          <w:rFonts w:ascii="Times New Roman" w:eastAsia="Times New Roman" w:hAnsi="Times New Roman" w:cs="Times New Roman"/>
        </w:rPr>
        <w:t>Ghana and British collaborative research experience.  Personal accounts, multiple perspectives</w:t>
      </w:r>
      <w:r w:rsidR="005E6B58" w:rsidRPr="001E38D5">
        <w:rPr>
          <w:rFonts w:ascii="Times New Roman" w:eastAsia="Times New Roman" w:hAnsi="Times New Roman" w:cs="Times New Roman"/>
        </w:rPr>
        <w:t xml:space="preserve">, initiation of research, methodology used.  Instabilities/mixed </w:t>
      </w:r>
      <w:proofErr w:type="gramStart"/>
      <w:r w:rsidR="005E6B58" w:rsidRPr="001E38D5">
        <w:rPr>
          <w:rFonts w:ascii="Times New Roman" w:eastAsia="Times New Roman" w:hAnsi="Times New Roman" w:cs="Times New Roman"/>
        </w:rPr>
        <w:t>feelings, but</w:t>
      </w:r>
      <w:proofErr w:type="gramEnd"/>
      <w:r w:rsidR="005E6B58" w:rsidRPr="001E38D5">
        <w:rPr>
          <w:rFonts w:ascii="Times New Roman" w:eastAsia="Times New Roman" w:hAnsi="Times New Roman" w:cs="Times New Roman"/>
        </w:rPr>
        <w:t xml:space="preserve"> opens spaces for decolonizing research.  Outside/Inside paradigm.  Power in research = budget holder; </w:t>
      </w:r>
      <w:proofErr w:type="spellStart"/>
      <w:r w:rsidR="005E6B58" w:rsidRPr="001E38D5">
        <w:rPr>
          <w:rFonts w:ascii="Times New Roman" w:eastAsia="Times New Roman" w:hAnsi="Times New Roman" w:cs="Times New Roman"/>
        </w:rPr>
        <w:t>fieldis</w:t>
      </w:r>
      <w:proofErr w:type="spellEnd"/>
      <w:r w:rsidR="005E6B58" w:rsidRPr="001E38D5">
        <w:rPr>
          <w:rFonts w:ascii="Times New Roman" w:eastAsia="Times New Roman" w:hAnsi="Times New Roman" w:cs="Times New Roman"/>
        </w:rPr>
        <w:t xml:space="preserve"> constructed more by structures of funders than by the thinking of the academy.  Research provides answers and interventions to “go to </w:t>
      </w:r>
      <w:proofErr w:type="spellStart"/>
      <w:r w:rsidR="005E6B58" w:rsidRPr="001E38D5">
        <w:rPr>
          <w:rFonts w:ascii="Times New Roman" w:eastAsia="Times New Roman" w:hAnsi="Times New Roman" w:cs="Times New Roman"/>
        </w:rPr>
        <w:t>scale</w:t>
      </w:r>
      <w:proofErr w:type="gramStart"/>
      <w:r w:rsidR="005E6B58" w:rsidRPr="001E38D5">
        <w:rPr>
          <w:rFonts w:ascii="Times New Roman" w:eastAsia="Times New Roman" w:hAnsi="Times New Roman" w:cs="Times New Roman"/>
        </w:rPr>
        <w:t>.”Identity</w:t>
      </w:r>
      <w:proofErr w:type="spellEnd"/>
      <w:proofErr w:type="gramEnd"/>
      <w:r w:rsidR="005E6B58" w:rsidRPr="001E38D5">
        <w:rPr>
          <w:rFonts w:ascii="Times New Roman" w:eastAsia="Times New Roman" w:hAnsi="Times New Roman" w:cs="Times New Roman"/>
        </w:rPr>
        <w:t xml:space="preserve"> is a strategic and positional concept…in process of change and transformation….never unified”</w:t>
      </w:r>
    </w:p>
    <w:p w14:paraId="4730AA65" w14:textId="314E3C4E" w:rsidR="00F420B9" w:rsidRPr="001E38D5" w:rsidRDefault="00F420B9">
      <w:pPr>
        <w:rPr>
          <w:rFonts w:ascii="Times New Roman" w:hAnsi="Times New Roman" w:cs="Times New Roman"/>
        </w:rPr>
      </w:pPr>
    </w:p>
    <w:p w14:paraId="29B965EA" w14:textId="079DA329" w:rsidR="00F420B9" w:rsidRPr="001E38D5" w:rsidRDefault="00F420B9" w:rsidP="00F420B9">
      <w:pPr>
        <w:rPr>
          <w:rFonts w:ascii="Times New Roman" w:eastAsia="Times New Roman" w:hAnsi="Times New Roman" w:cs="Times New Roman"/>
          <w:b/>
          <w:bCs/>
        </w:rPr>
      </w:pPr>
      <w:r w:rsidRPr="00F420B9">
        <w:rPr>
          <w:rFonts w:ascii="Times New Roman" w:eastAsia="Times New Roman" w:hAnsi="Times New Roman" w:cs="Times New Roman"/>
          <w:b/>
          <w:bCs/>
        </w:rPr>
        <w:t xml:space="preserve">Qualitative data analysis in cross-cultural projects </w:t>
      </w:r>
      <w:r w:rsidR="00C51771" w:rsidRPr="001E38D5">
        <w:rPr>
          <w:rFonts w:ascii="Times New Roman" w:eastAsia="Times New Roman" w:hAnsi="Times New Roman" w:cs="Times New Roman"/>
          <w:b/>
          <w:bCs/>
        </w:rPr>
        <w:t xml:space="preserve">-- </w:t>
      </w:r>
      <w:proofErr w:type="spellStart"/>
      <w:r w:rsidRPr="00F420B9">
        <w:rPr>
          <w:rFonts w:ascii="Times New Roman" w:eastAsia="Times New Roman" w:hAnsi="Times New Roman" w:cs="Times New Roman"/>
          <w:b/>
          <w:bCs/>
        </w:rPr>
        <w:t>Troman</w:t>
      </w:r>
      <w:proofErr w:type="spellEnd"/>
      <w:r w:rsidR="005C7996" w:rsidRPr="001E38D5">
        <w:rPr>
          <w:rFonts w:ascii="Times New Roman" w:eastAsia="Times New Roman" w:hAnsi="Times New Roman" w:cs="Times New Roman"/>
          <w:b/>
          <w:bCs/>
        </w:rPr>
        <w:t xml:space="preserve"> a</w:t>
      </w:r>
      <w:r w:rsidRPr="00F420B9">
        <w:rPr>
          <w:rFonts w:ascii="Times New Roman" w:eastAsia="Times New Roman" w:hAnsi="Times New Roman" w:cs="Times New Roman"/>
          <w:b/>
          <w:bCs/>
        </w:rPr>
        <w:t>nd Jeffrey</w:t>
      </w:r>
      <w:r w:rsidR="005C7996" w:rsidRPr="001E38D5">
        <w:rPr>
          <w:rFonts w:ascii="Times New Roman" w:eastAsia="Times New Roman" w:hAnsi="Times New Roman" w:cs="Times New Roman"/>
          <w:b/>
          <w:bCs/>
        </w:rPr>
        <w:t xml:space="preserve">  </w:t>
      </w:r>
    </w:p>
    <w:p w14:paraId="4CCF11A4" w14:textId="40769D58" w:rsidR="005C7996" w:rsidRPr="00F420B9" w:rsidRDefault="005C7996" w:rsidP="00F420B9">
      <w:pPr>
        <w:rPr>
          <w:rFonts w:ascii="Times New Roman" w:eastAsia="Times New Roman" w:hAnsi="Times New Roman" w:cs="Times New Roman"/>
        </w:rPr>
      </w:pPr>
      <w:r w:rsidRPr="001E38D5">
        <w:rPr>
          <w:rFonts w:ascii="Times New Roman" w:eastAsia="Times New Roman" w:hAnsi="Times New Roman" w:cs="Times New Roman"/>
        </w:rPr>
        <w:t>“</w:t>
      </w:r>
      <w:proofErr w:type="gramStart"/>
      <w:r w:rsidRPr="001E38D5">
        <w:rPr>
          <w:rFonts w:ascii="Times New Roman" w:eastAsia="Times New Roman" w:hAnsi="Times New Roman" w:cs="Times New Roman"/>
        </w:rPr>
        <w:t>data</w:t>
      </w:r>
      <w:proofErr w:type="gramEnd"/>
      <w:r w:rsidRPr="001E38D5">
        <w:rPr>
          <w:rFonts w:ascii="Times New Roman" w:eastAsia="Times New Roman" w:hAnsi="Times New Roman" w:cs="Times New Roman"/>
        </w:rPr>
        <w:t xml:space="preserve"> generated by a loosely coupled approach to qualitative research which uses a wide range of data collection methods can be effectively analyzed with a qualitative synthesis”. “Developing of culturally sensitive </w:t>
      </w:r>
      <w:proofErr w:type="spellStart"/>
      <w:r w:rsidRPr="001E38D5">
        <w:rPr>
          <w:rFonts w:ascii="Times New Roman" w:eastAsia="Times New Roman" w:hAnsi="Times New Roman" w:cs="Times New Roman"/>
        </w:rPr>
        <w:t>qualitiatve</w:t>
      </w:r>
      <w:proofErr w:type="spellEnd"/>
      <w:r w:rsidRPr="001E38D5">
        <w:rPr>
          <w:rFonts w:ascii="Times New Roman" w:eastAsia="Times New Roman" w:hAnsi="Times New Roman" w:cs="Times New Roman"/>
        </w:rPr>
        <w:t xml:space="preserve"> research methodologies is an urgent task”. Use data reduction (keep </w:t>
      </w:r>
      <w:proofErr w:type="spellStart"/>
      <w:r w:rsidRPr="001E38D5">
        <w:rPr>
          <w:rFonts w:ascii="Times New Roman" w:eastAsia="Times New Roman" w:hAnsi="Times New Roman" w:cs="Times New Roman"/>
        </w:rPr>
        <w:t>projet</w:t>
      </w:r>
      <w:proofErr w:type="spellEnd"/>
      <w:r w:rsidRPr="001E38D5">
        <w:rPr>
          <w:rFonts w:ascii="Times New Roman" w:eastAsia="Times New Roman" w:hAnsi="Times New Roman" w:cs="Times New Roman"/>
        </w:rPr>
        <w:t xml:space="preserve"> manageable); data display (efficiently organize and present info); and conclusion drawing and verification (start at the beginning, note patterns, </w:t>
      </w:r>
      <w:proofErr w:type="spellStart"/>
      <w:proofErr w:type="gramStart"/>
      <w:r w:rsidRPr="001E38D5">
        <w:rPr>
          <w:rFonts w:ascii="Times New Roman" w:eastAsia="Times New Roman" w:hAnsi="Times New Roman" w:cs="Times New Roman"/>
        </w:rPr>
        <w:t>structures,etc</w:t>
      </w:r>
      <w:proofErr w:type="spellEnd"/>
      <w:proofErr w:type="gramEnd"/>
      <w:r w:rsidRPr="001E38D5">
        <w:rPr>
          <w:rFonts w:ascii="Times New Roman" w:eastAsia="Times New Roman" w:hAnsi="Times New Roman" w:cs="Times New Roman"/>
        </w:rPr>
        <w:t>). Created a “meta-ethnography”</w:t>
      </w:r>
    </w:p>
    <w:p w14:paraId="216C483E" w14:textId="48877E66" w:rsidR="00F420B9" w:rsidRPr="001E38D5" w:rsidRDefault="00F420B9">
      <w:pPr>
        <w:rPr>
          <w:rFonts w:ascii="Times New Roman" w:hAnsi="Times New Roman" w:cs="Times New Roman"/>
        </w:rPr>
      </w:pPr>
    </w:p>
    <w:p w14:paraId="30D48CB3" w14:textId="40C90480" w:rsidR="00C51771" w:rsidRPr="00F420B9" w:rsidRDefault="00F420B9" w:rsidP="00F420B9">
      <w:pPr>
        <w:rPr>
          <w:rFonts w:ascii="Times New Roman" w:eastAsia="Times New Roman" w:hAnsi="Times New Roman" w:cs="Times New Roman"/>
        </w:rPr>
      </w:pPr>
      <w:r w:rsidRPr="00F420B9">
        <w:rPr>
          <w:rFonts w:ascii="Times New Roman" w:eastAsia="Times New Roman" w:hAnsi="Times New Roman" w:cs="Times New Roman"/>
          <w:b/>
          <w:bCs/>
        </w:rPr>
        <w:t xml:space="preserve">International Education and Developing Countries: Research and Educational Collaboration in the Field </w:t>
      </w:r>
      <w:proofErr w:type="gramStart"/>
      <w:r w:rsidR="00C51771" w:rsidRPr="001E38D5">
        <w:rPr>
          <w:rFonts w:ascii="Times New Roman" w:eastAsia="Times New Roman" w:hAnsi="Times New Roman" w:cs="Times New Roman"/>
          <w:b/>
          <w:bCs/>
        </w:rPr>
        <w:t>--  Kennedy</w:t>
      </w:r>
      <w:proofErr w:type="gramEnd"/>
      <w:r w:rsidR="00E7279A" w:rsidRPr="001E38D5">
        <w:rPr>
          <w:rFonts w:ascii="Times New Roman" w:eastAsia="Times New Roman" w:hAnsi="Times New Roman" w:cs="Times New Roman"/>
          <w:b/>
          <w:bCs/>
        </w:rPr>
        <w:t xml:space="preserve">. </w:t>
      </w:r>
      <w:r w:rsidR="00E7279A" w:rsidRPr="001E38D5">
        <w:rPr>
          <w:rFonts w:ascii="Times New Roman" w:eastAsia="Times New Roman" w:hAnsi="Times New Roman" w:cs="Times New Roman"/>
        </w:rPr>
        <w:t xml:space="preserve"> </w:t>
      </w:r>
      <w:r w:rsidR="00C51771" w:rsidRPr="001E38D5">
        <w:rPr>
          <w:rFonts w:ascii="Times New Roman" w:eastAsia="Times New Roman" w:hAnsi="Times New Roman" w:cs="Times New Roman"/>
        </w:rPr>
        <w:t xml:space="preserve">“Unequal opportunities for international collaborations among American scholars and the difference in methodological training between American and non-American scholars” Resource differences.  Somewhat </w:t>
      </w:r>
      <w:proofErr w:type="spellStart"/>
      <w:r w:rsidR="00C51771" w:rsidRPr="001E38D5">
        <w:rPr>
          <w:rFonts w:ascii="Times New Roman" w:eastAsia="Times New Roman" w:hAnsi="Times New Roman" w:cs="Times New Roman"/>
        </w:rPr>
        <w:t>patriachial</w:t>
      </w:r>
      <w:proofErr w:type="spellEnd"/>
      <w:r w:rsidR="00C51771" w:rsidRPr="001E38D5">
        <w:rPr>
          <w:rFonts w:ascii="Times New Roman" w:eastAsia="Times New Roman" w:hAnsi="Times New Roman" w:cs="Times New Roman"/>
        </w:rPr>
        <w:t xml:space="preserve"> </w:t>
      </w:r>
      <w:proofErr w:type="gramStart"/>
      <w:r w:rsidR="00C51771" w:rsidRPr="001E38D5">
        <w:rPr>
          <w:rFonts w:ascii="Times New Roman" w:eastAsia="Times New Roman" w:hAnsi="Times New Roman" w:cs="Times New Roman"/>
        </w:rPr>
        <w:t>–“</w:t>
      </w:r>
      <w:proofErr w:type="gramEnd"/>
      <w:r w:rsidR="00C51771" w:rsidRPr="001E38D5">
        <w:rPr>
          <w:rFonts w:ascii="Times New Roman" w:eastAsia="Times New Roman" w:hAnsi="Times New Roman" w:cs="Times New Roman"/>
        </w:rPr>
        <w:t>we” have methods for “others” to learn</w:t>
      </w:r>
      <w:r w:rsidR="00A40398" w:rsidRPr="001E38D5">
        <w:rPr>
          <w:rFonts w:ascii="Times New Roman" w:eastAsia="Times New Roman" w:hAnsi="Times New Roman" w:cs="Times New Roman"/>
        </w:rPr>
        <w:t>; “important that our colleagues…are allowed to make contributions to the research design.” “Many American students do not realize that they do have something to offer students and scholars in developing countries.” Obstacles</w:t>
      </w:r>
      <w:r w:rsidR="00C51771" w:rsidRPr="001E38D5">
        <w:rPr>
          <w:rFonts w:ascii="Times New Roman" w:eastAsia="Times New Roman" w:hAnsi="Times New Roman" w:cs="Times New Roman"/>
        </w:rPr>
        <w:t>:</w:t>
      </w:r>
      <w:r w:rsidR="00A40398" w:rsidRPr="001E38D5">
        <w:rPr>
          <w:rFonts w:ascii="Times New Roman" w:eastAsia="Times New Roman" w:hAnsi="Times New Roman" w:cs="Times New Roman"/>
        </w:rPr>
        <w:t xml:space="preserve"> </w:t>
      </w:r>
      <w:r w:rsidR="00C51771" w:rsidRPr="001E38D5">
        <w:rPr>
          <w:rFonts w:ascii="Times New Roman" w:eastAsia="Times New Roman" w:hAnsi="Times New Roman" w:cs="Times New Roman"/>
        </w:rPr>
        <w:t>cultural/asking questions</w:t>
      </w:r>
      <w:r w:rsidR="00A40398" w:rsidRPr="001E38D5">
        <w:rPr>
          <w:rFonts w:ascii="Times New Roman" w:eastAsia="Times New Roman" w:hAnsi="Times New Roman" w:cs="Times New Roman"/>
        </w:rPr>
        <w:t xml:space="preserve"> </w:t>
      </w:r>
      <w:r w:rsidR="00C51771" w:rsidRPr="001E38D5">
        <w:rPr>
          <w:rFonts w:ascii="Times New Roman" w:eastAsia="Times New Roman" w:hAnsi="Times New Roman" w:cs="Times New Roman"/>
        </w:rPr>
        <w:t>(China); national ed policies;</w:t>
      </w:r>
      <w:r w:rsidR="00A40398" w:rsidRPr="001E38D5">
        <w:rPr>
          <w:rFonts w:ascii="Times New Roman" w:eastAsia="Times New Roman" w:hAnsi="Times New Roman" w:cs="Times New Roman"/>
        </w:rPr>
        <w:t xml:space="preserve"> </w:t>
      </w:r>
      <w:r w:rsidR="00C51771" w:rsidRPr="001E38D5">
        <w:rPr>
          <w:rFonts w:ascii="Times New Roman" w:eastAsia="Times New Roman" w:hAnsi="Times New Roman" w:cs="Times New Roman"/>
        </w:rPr>
        <w:t xml:space="preserve">listen; </w:t>
      </w:r>
      <w:r w:rsidR="00A40398" w:rsidRPr="001E38D5">
        <w:rPr>
          <w:rFonts w:ascii="Times New Roman" w:eastAsia="Times New Roman" w:hAnsi="Times New Roman" w:cs="Times New Roman"/>
        </w:rPr>
        <w:t>language</w:t>
      </w:r>
    </w:p>
    <w:p w14:paraId="1108F855" w14:textId="73F0631C" w:rsidR="00F420B9" w:rsidRPr="001E38D5" w:rsidRDefault="00F420B9">
      <w:pPr>
        <w:rPr>
          <w:rFonts w:ascii="Times New Roman" w:hAnsi="Times New Roman" w:cs="Times New Roman"/>
        </w:rPr>
      </w:pPr>
    </w:p>
    <w:p w14:paraId="2925338C" w14:textId="4CE1A5AC" w:rsidR="00F420B9" w:rsidRPr="001E38D5" w:rsidRDefault="00F420B9" w:rsidP="00F420B9">
      <w:pPr>
        <w:rPr>
          <w:rFonts w:ascii="Times New Roman" w:eastAsia="Times New Roman" w:hAnsi="Times New Roman" w:cs="Times New Roman"/>
          <w:b/>
          <w:bCs/>
        </w:rPr>
      </w:pPr>
      <w:r w:rsidRPr="00F420B9">
        <w:rPr>
          <w:rFonts w:ascii="Times New Roman" w:eastAsia="Times New Roman" w:hAnsi="Times New Roman" w:cs="Times New Roman"/>
          <w:b/>
          <w:bCs/>
        </w:rPr>
        <w:t>A voice in the wilderness: Meetings as ritual in a cross</w:t>
      </w:r>
      <w:r w:rsidR="00650553">
        <w:rPr>
          <w:rFonts w:ascii="Times New Roman" w:eastAsia="Times New Roman" w:hAnsi="Times New Roman" w:cs="Times New Roman"/>
          <w:b/>
          <w:bCs/>
        </w:rPr>
        <w:t>-</w:t>
      </w:r>
      <w:r w:rsidRPr="00F420B9">
        <w:rPr>
          <w:rFonts w:ascii="Times New Roman" w:eastAsia="Times New Roman" w:hAnsi="Times New Roman" w:cs="Times New Roman"/>
          <w:b/>
          <w:bCs/>
        </w:rPr>
        <w:t xml:space="preserve">cultural context </w:t>
      </w:r>
      <w:r w:rsidR="00F034CC" w:rsidRPr="001E38D5">
        <w:rPr>
          <w:rFonts w:ascii="Times New Roman" w:eastAsia="Times New Roman" w:hAnsi="Times New Roman" w:cs="Times New Roman"/>
          <w:b/>
          <w:bCs/>
        </w:rPr>
        <w:t>--</w:t>
      </w:r>
      <w:r w:rsidRPr="00F420B9">
        <w:rPr>
          <w:rFonts w:ascii="Times New Roman" w:eastAsia="Times New Roman" w:hAnsi="Times New Roman" w:cs="Times New Roman"/>
          <w:b/>
          <w:bCs/>
        </w:rPr>
        <w:t>Francis</w:t>
      </w:r>
    </w:p>
    <w:p w14:paraId="3E3E6954" w14:textId="0F1993AA" w:rsidR="00F034CC" w:rsidRPr="00F420B9" w:rsidRDefault="0042002C" w:rsidP="00F420B9">
      <w:pPr>
        <w:rPr>
          <w:rFonts w:ascii="Times New Roman" w:eastAsia="Times New Roman" w:hAnsi="Times New Roman" w:cs="Times New Roman"/>
        </w:rPr>
      </w:pPr>
      <w:r w:rsidRPr="001E38D5">
        <w:rPr>
          <w:rFonts w:ascii="Times New Roman" w:eastAsia="Times New Roman" w:hAnsi="Times New Roman" w:cs="Times New Roman"/>
        </w:rPr>
        <w:t>M</w:t>
      </w:r>
      <w:r w:rsidR="00F034CC" w:rsidRPr="001E38D5">
        <w:rPr>
          <w:rFonts w:ascii="Times New Roman" w:eastAsia="Times New Roman" w:hAnsi="Times New Roman" w:cs="Times New Roman"/>
        </w:rPr>
        <w:t>eetings as a proxy for organizations, cultural dynamics, and silent voices</w:t>
      </w:r>
      <w:r w:rsidRPr="001E38D5">
        <w:rPr>
          <w:rFonts w:ascii="Times New Roman" w:eastAsia="Times New Roman" w:hAnsi="Times New Roman" w:cs="Times New Roman"/>
        </w:rPr>
        <w:t>; rituals; “special knowledge as something hidden from the masses is central to ritual”</w:t>
      </w:r>
      <w:r w:rsidR="00F034CC" w:rsidRPr="001E38D5">
        <w:rPr>
          <w:rFonts w:ascii="Times New Roman" w:eastAsia="Times New Roman" w:hAnsi="Times New Roman" w:cs="Times New Roman"/>
        </w:rPr>
        <w:t xml:space="preserve"> – need to interrupt the “norms” and rules to include </w:t>
      </w:r>
      <w:r w:rsidRPr="001E38D5">
        <w:rPr>
          <w:rFonts w:ascii="Times New Roman" w:eastAsia="Times New Roman" w:hAnsi="Times New Roman" w:cs="Times New Roman"/>
        </w:rPr>
        <w:t xml:space="preserve">and create new </w:t>
      </w:r>
      <w:r w:rsidR="00F034CC" w:rsidRPr="001E38D5">
        <w:rPr>
          <w:rFonts w:ascii="Times New Roman" w:eastAsia="Times New Roman" w:hAnsi="Times New Roman" w:cs="Times New Roman"/>
        </w:rPr>
        <w:t>space for others.</w:t>
      </w:r>
      <w:r w:rsidRPr="001E38D5">
        <w:rPr>
          <w:rFonts w:ascii="Times New Roman" w:eastAsia="Times New Roman" w:hAnsi="Times New Roman" w:cs="Times New Roman"/>
        </w:rPr>
        <w:t xml:space="preserve">  Collusion within ritual of meetings involved a range of institutional and communication practices that participants took for granted; …embodied cultural and historical knowing.  Players and audience – theater – so must focus on what we do, not just what we are.</w:t>
      </w:r>
    </w:p>
    <w:p w14:paraId="681718E3" w14:textId="1337575B" w:rsidR="00F420B9" w:rsidRPr="001E38D5" w:rsidRDefault="00F420B9">
      <w:pPr>
        <w:rPr>
          <w:rFonts w:ascii="Times New Roman" w:hAnsi="Times New Roman" w:cs="Times New Roman"/>
        </w:rPr>
      </w:pPr>
    </w:p>
    <w:p w14:paraId="7D69E139" w14:textId="43AC87C7" w:rsidR="00C22C95" w:rsidRPr="001E38D5" w:rsidRDefault="0042002C" w:rsidP="00C22C95">
      <w:pPr>
        <w:rPr>
          <w:rFonts w:ascii="Times New Roman" w:eastAsia="Times New Roman" w:hAnsi="Times New Roman" w:cs="Times New Roman"/>
        </w:rPr>
      </w:pPr>
      <w:r w:rsidRPr="001E38D5">
        <w:rPr>
          <w:rFonts w:ascii="Times New Roman" w:eastAsia="Times New Roman" w:hAnsi="Times New Roman" w:cs="Times New Roman"/>
          <w:b/>
          <w:bCs/>
        </w:rPr>
        <w:t xml:space="preserve">Evaluation of Projects in the developing world: Some cultural and methodological issues – </w:t>
      </w:r>
      <w:proofErr w:type="spellStart"/>
      <w:r w:rsidRPr="001E38D5">
        <w:rPr>
          <w:rFonts w:ascii="Times New Roman" w:eastAsia="Times New Roman" w:hAnsi="Times New Roman" w:cs="Times New Roman"/>
          <w:b/>
          <w:bCs/>
        </w:rPr>
        <w:t>Ebbutt</w:t>
      </w:r>
      <w:proofErr w:type="spellEnd"/>
      <w:r w:rsidRPr="001E38D5">
        <w:rPr>
          <w:rFonts w:ascii="Times New Roman" w:eastAsia="Times New Roman" w:hAnsi="Times New Roman" w:cs="Times New Roman"/>
          <w:b/>
          <w:bCs/>
        </w:rPr>
        <w:t xml:space="preserve"> </w:t>
      </w:r>
      <w:r w:rsidRPr="001E38D5">
        <w:rPr>
          <w:rFonts w:ascii="Times New Roman" w:eastAsia="Times New Roman" w:hAnsi="Times New Roman" w:cs="Times New Roman"/>
        </w:rPr>
        <w:t xml:space="preserve">(all relevant today). Recommends: reconsider technical rational model; </w:t>
      </w:r>
      <w:r w:rsidR="00CA148B" w:rsidRPr="001E38D5">
        <w:rPr>
          <w:rFonts w:ascii="Times New Roman" w:eastAsia="Times New Roman" w:hAnsi="Times New Roman" w:cs="Times New Roman"/>
        </w:rPr>
        <w:t>adapt to local</w:t>
      </w:r>
      <w:r w:rsidR="00650553">
        <w:rPr>
          <w:rFonts w:ascii="Times New Roman" w:eastAsia="Times New Roman" w:hAnsi="Times New Roman" w:cs="Times New Roman"/>
        </w:rPr>
        <w:t xml:space="preserve"> </w:t>
      </w:r>
      <w:r w:rsidR="00CA148B" w:rsidRPr="001E38D5">
        <w:rPr>
          <w:rFonts w:ascii="Times New Roman" w:eastAsia="Times New Roman" w:hAnsi="Times New Roman" w:cs="Times New Roman"/>
        </w:rPr>
        <w:t xml:space="preserve">needs; reconsider concept of “project”; fund consumer expendables; develop indigenous analytical, </w:t>
      </w:r>
      <w:proofErr w:type="gramStart"/>
      <w:r w:rsidR="00CA148B" w:rsidRPr="001E38D5">
        <w:rPr>
          <w:rFonts w:ascii="Times New Roman" w:eastAsia="Times New Roman" w:hAnsi="Times New Roman" w:cs="Times New Roman"/>
        </w:rPr>
        <w:t>administrative</w:t>
      </w:r>
      <w:proofErr w:type="gramEnd"/>
      <w:r w:rsidR="00CA148B" w:rsidRPr="001E38D5">
        <w:rPr>
          <w:rFonts w:ascii="Times New Roman" w:eastAsia="Times New Roman" w:hAnsi="Times New Roman" w:cs="Times New Roman"/>
        </w:rPr>
        <w:t xml:space="preserve"> and managerial capacities.  Do cultural homework.  Democratic (inclusive of all voices), autocratic (driven for and by funders), or bureaucratic evaluation (audience is NGOs, donors </w:t>
      </w:r>
      <w:proofErr w:type="spellStart"/>
      <w:r w:rsidR="00CA148B" w:rsidRPr="001E38D5">
        <w:rPr>
          <w:rFonts w:ascii="Times New Roman" w:eastAsia="Times New Roman" w:hAnsi="Times New Roman" w:cs="Times New Roman"/>
        </w:rPr>
        <w:t>etc</w:t>
      </w:r>
      <w:proofErr w:type="spellEnd"/>
      <w:r w:rsidR="00CA148B" w:rsidRPr="001E38D5">
        <w:rPr>
          <w:rFonts w:ascii="Times New Roman" w:eastAsia="Times New Roman" w:hAnsi="Times New Roman" w:cs="Times New Roman"/>
        </w:rPr>
        <w:t xml:space="preserve"> policies)?</w:t>
      </w:r>
    </w:p>
    <w:p w14:paraId="4D1EFB33" w14:textId="61F23FD1" w:rsidR="00F420B9" w:rsidRPr="001E38D5" w:rsidRDefault="00F420B9">
      <w:pPr>
        <w:rPr>
          <w:rFonts w:ascii="Times New Roman" w:hAnsi="Times New Roman" w:cs="Times New Roman"/>
        </w:rPr>
      </w:pPr>
    </w:p>
    <w:p w14:paraId="7F3EE732" w14:textId="7B73918F" w:rsidR="00B70832" w:rsidRPr="00C22C95" w:rsidRDefault="00C22C95" w:rsidP="00C22C95">
      <w:pPr>
        <w:rPr>
          <w:rFonts w:ascii="Times New Roman" w:eastAsia="Times New Roman" w:hAnsi="Times New Roman" w:cs="Times New Roman"/>
        </w:rPr>
      </w:pPr>
      <w:r w:rsidRPr="00C22C95">
        <w:rPr>
          <w:rFonts w:ascii="Times New Roman" w:eastAsia="Times New Roman" w:hAnsi="Times New Roman" w:cs="Times New Roman"/>
          <w:b/>
          <w:bCs/>
        </w:rPr>
        <w:t xml:space="preserve">Talking across borders and languages. Encouraging international research discussions and collaboration </w:t>
      </w:r>
      <w:r w:rsidR="00E7279A" w:rsidRPr="001E38D5">
        <w:rPr>
          <w:rFonts w:ascii="Times New Roman" w:eastAsia="Times New Roman" w:hAnsi="Times New Roman" w:cs="Times New Roman"/>
          <w:b/>
          <w:bCs/>
        </w:rPr>
        <w:t>–</w:t>
      </w:r>
      <w:r w:rsidRPr="00C22C95">
        <w:rPr>
          <w:rFonts w:ascii="Times New Roman" w:eastAsia="Times New Roman" w:hAnsi="Times New Roman" w:cs="Times New Roman"/>
          <w:b/>
          <w:bCs/>
        </w:rPr>
        <w:t>Ferguson</w:t>
      </w:r>
      <w:r w:rsidR="00E7279A" w:rsidRPr="001E38D5">
        <w:rPr>
          <w:rFonts w:ascii="Times New Roman" w:eastAsia="Times New Roman" w:hAnsi="Times New Roman" w:cs="Times New Roman"/>
          <w:b/>
          <w:bCs/>
        </w:rPr>
        <w:t xml:space="preserve"> &amp;</w:t>
      </w:r>
      <w:r w:rsidRPr="00C22C95">
        <w:rPr>
          <w:rFonts w:ascii="Times New Roman" w:eastAsia="Times New Roman" w:hAnsi="Times New Roman" w:cs="Times New Roman"/>
          <w:b/>
          <w:bCs/>
        </w:rPr>
        <w:t xml:space="preserve"> Meyer</w:t>
      </w:r>
      <w:r w:rsidR="00E7279A" w:rsidRPr="001E38D5">
        <w:rPr>
          <w:rFonts w:ascii="Times New Roman" w:eastAsia="Times New Roman" w:hAnsi="Times New Roman" w:cs="Times New Roman"/>
          <w:b/>
          <w:bCs/>
        </w:rPr>
        <w:t>.</w:t>
      </w:r>
      <w:r w:rsidR="00E7279A" w:rsidRPr="001E38D5">
        <w:rPr>
          <w:rFonts w:ascii="Times New Roman" w:eastAsia="Times New Roman" w:hAnsi="Times New Roman" w:cs="Times New Roman"/>
        </w:rPr>
        <w:t xml:space="preserve">  </w:t>
      </w:r>
      <w:r w:rsidR="00B70832" w:rsidRPr="001E38D5">
        <w:rPr>
          <w:rFonts w:ascii="Times New Roman" w:eastAsia="Times New Roman" w:hAnsi="Times New Roman" w:cs="Times New Roman"/>
        </w:rPr>
        <w:t>The success or failure of inclusion (special ed here) often depended on the adaptability of individual students, rather than the adaptability of the group.</w:t>
      </w:r>
      <w:r w:rsidR="002A581E" w:rsidRPr="001E38D5">
        <w:rPr>
          <w:rFonts w:ascii="Times New Roman" w:eastAsia="Times New Roman" w:hAnsi="Times New Roman" w:cs="Times New Roman"/>
        </w:rPr>
        <w:t xml:space="preserve">  Topic of inclusion pervasive.</w:t>
      </w:r>
    </w:p>
    <w:p w14:paraId="2587155C" w14:textId="2EFC1089" w:rsidR="00C22C95" w:rsidRPr="001E38D5" w:rsidRDefault="00C22C95">
      <w:pPr>
        <w:rPr>
          <w:rFonts w:ascii="Times New Roman" w:hAnsi="Times New Roman" w:cs="Times New Roman"/>
        </w:rPr>
      </w:pPr>
    </w:p>
    <w:p w14:paraId="3C84BB42" w14:textId="2AFA08F5" w:rsidR="00C22C95" w:rsidRPr="001E38D5" w:rsidRDefault="00C22C95" w:rsidP="00C22C95">
      <w:pPr>
        <w:rPr>
          <w:rFonts w:ascii="Times New Roman" w:eastAsia="Times New Roman" w:hAnsi="Times New Roman" w:cs="Times New Roman"/>
          <w:b/>
          <w:bCs/>
        </w:rPr>
      </w:pPr>
      <w:r w:rsidRPr="00C22C95">
        <w:rPr>
          <w:rFonts w:ascii="Times New Roman" w:eastAsia="Times New Roman" w:hAnsi="Times New Roman" w:cs="Times New Roman"/>
          <w:b/>
          <w:bCs/>
        </w:rPr>
        <w:t xml:space="preserve">‘Narrow-minded and oppressive’ or a ‘superior culture’? Implications of divergent representations of Islam for Pakistani-American youth </w:t>
      </w:r>
      <w:r w:rsidR="00E7279A" w:rsidRPr="001E38D5">
        <w:rPr>
          <w:rFonts w:ascii="Times New Roman" w:eastAsia="Times New Roman" w:hAnsi="Times New Roman" w:cs="Times New Roman"/>
          <w:b/>
          <w:bCs/>
        </w:rPr>
        <w:t xml:space="preserve">-- </w:t>
      </w:r>
      <w:r w:rsidRPr="00C22C95">
        <w:rPr>
          <w:rFonts w:ascii="Times New Roman" w:eastAsia="Times New Roman" w:hAnsi="Times New Roman" w:cs="Times New Roman"/>
          <w:b/>
          <w:bCs/>
        </w:rPr>
        <w:t>Ghaffar-</w:t>
      </w:r>
      <w:proofErr w:type="spellStart"/>
      <w:r w:rsidRPr="00C22C95">
        <w:rPr>
          <w:rFonts w:ascii="Times New Roman" w:eastAsia="Times New Roman" w:hAnsi="Times New Roman" w:cs="Times New Roman"/>
          <w:b/>
          <w:bCs/>
        </w:rPr>
        <w:t>Kuche</w:t>
      </w:r>
      <w:r w:rsidR="00E7279A" w:rsidRPr="001E38D5">
        <w:rPr>
          <w:rFonts w:ascii="Times New Roman" w:eastAsia="Times New Roman" w:hAnsi="Times New Roman" w:cs="Times New Roman"/>
          <w:b/>
          <w:bCs/>
        </w:rPr>
        <w:t>r</w:t>
      </w:r>
      <w:proofErr w:type="spellEnd"/>
    </w:p>
    <w:p w14:paraId="71A816B8" w14:textId="08204BB0" w:rsidR="00CA148B" w:rsidRPr="00C22C95" w:rsidRDefault="00CA148B" w:rsidP="00C22C95">
      <w:pPr>
        <w:rPr>
          <w:rFonts w:ascii="Times New Roman" w:eastAsia="Times New Roman" w:hAnsi="Times New Roman" w:cs="Times New Roman"/>
        </w:rPr>
      </w:pPr>
      <w:r w:rsidRPr="001E38D5">
        <w:rPr>
          <w:rFonts w:ascii="Times New Roman" w:eastAsia="Times New Roman" w:hAnsi="Times New Roman" w:cs="Times New Roman"/>
        </w:rPr>
        <w:t>How particular views of Islam and Americanization manifest in particular sites and within educationa</w:t>
      </w:r>
      <w:r w:rsidR="00E2641F" w:rsidRPr="001E38D5">
        <w:rPr>
          <w:rFonts w:ascii="Times New Roman" w:eastAsia="Times New Roman" w:hAnsi="Times New Roman" w:cs="Times New Roman"/>
        </w:rPr>
        <w:t>l</w:t>
      </w:r>
      <w:r w:rsidRPr="001E38D5">
        <w:rPr>
          <w:rFonts w:ascii="Times New Roman" w:eastAsia="Times New Roman" w:hAnsi="Times New Roman" w:cs="Times New Roman"/>
        </w:rPr>
        <w:t xml:space="preserve"> discourses and the resulting dissonance that youth experience.  Imagined nostalgia – longing for a time and place that didn’t exist.  Cultural capital, power dynamics, role of community, gender roles and expectations</w:t>
      </w:r>
      <w:r w:rsidR="00E2641F" w:rsidRPr="001E38D5">
        <w:rPr>
          <w:rFonts w:ascii="Times New Roman" w:eastAsia="Times New Roman" w:hAnsi="Times New Roman" w:cs="Times New Roman"/>
        </w:rPr>
        <w:t>.  “</w:t>
      </w:r>
      <w:proofErr w:type="gramStart"/>
      <w:r w:rsidR="00E2641F" w:rsidRPr="001E38D5">
        <w:rPr>
          <w:rFonts w:ascii="Times New Roman" w:eastAsia="Times New Roman" w:hAnsi="Times New Roman" w:cs="Times New Roman"/>
        </w:rPr>
        <w:t>become</w:t>
      </w:r>
      <w:proofErr w:type="gramEnd"/>
      <w:r w:rsidR="00E2641F" w:rsidRPr="001E38D5">
        <w:rPr>
          <w:rFonts w:ascii="Times New Roman" w:eastAsia="Times New Roman" w:hAnsi="Times New Roman" w:cs="Times New Roman"/>
        </w:rPr>
        <w:t xml:space="preserve"> acquainted with the culture and expectations for citizens in the United State</w:t>
      </w:r>
      <w:r w:rsidR="001E38D5" w:rsidRPr="001E38D5">
        <w:rPr>
          <w:rFonts w:ascii="Times New Roman" w:eastAsia="Times New Roman" w:hAnsi="Times New Roman" w:cs="Times New Roman"/>
        </w:rPr>
        <w:t xml:space="preserve">s, </w:t>
      </w:r>
      <w:r w:rsidR="00E2641F" w:rsidRPr="001E38D5">
        <w:rPr>
          <w:rFonts w:ascii="Times New Roman" w:eastAsia="Times New Roman" w:hAnsi="Times New Roman" w:cs="Times New Roman"/>
        </w:rPr>
        <w:t>but no explicit syllabus or guidelines to indicate how teachers should go about orienting these ‘new citizens.’”  “Teachers need to be given opportunities to critically examine their ideas of citizenship and belonging.”</w:t>
      </w:r>
    </w:p>
    <w:p w14:paraId="17131F8E" w14:textId="4B1098BC" w:rsidR="00C22C95" w:rsidRPr="001E38D5" w:rsidRDefault="00C22C95">
      <w:pPr>
        <w:rPr>
          <w:rFonts w:ascii="Times New Roman" w:hAnsi="Times New Roman" w:cs="Times New Roman"/>
        </w:rPr>
      </w:pPr>
    </w:p>
    <w:p w14:paraId="1E730510" w14:textId="747E2B4C" w:rsidR="00473DCA" w:rsidRPr="00C22C95" w:rsidRDefault="00C22C95" w:rsidP="00C22C95">
      <w:pPr>
        <w:rPr>
          <w:rFonts w:ascii="Times New Roman" w:eastAsia="Times New Roman" w:hAnsi="Times New Roman" w:cs="Times New Roman"/>
        </w:rPr>
      </w:pPr>
      <w:r w:rsidRPr="00C22C95">
        <w:rPr>
          <w:rFonts w:ascii="Times New Roman" w:eastAsia="Times New Roman" w:hAnsi="Times New Roman" w:cs="Times New Roman"/>
          <w:b/>
          <w:bCs/>
        </w:rPr>
        <w:t xml:space="preserve">Writing culture; inscribing lives: a reflective treatise on the burden of representation in native research </w:t>
      </w:r>
      <w:r w:rsidR="00473DCA" w:rsidRPr="001E38D5">
        <w:rPr>
          <w:rFonts w:ascii="Times New Roman" w:eastAsia="Times New Roman" w:hAnsi="Times New Roman" w:cs="Times New Roman"/>
          <w:b/>
          <w:bCs/>
        </w:rPr>
        <w:t>--</w:t>
      </w:r>
      <w:r w:rsidRPr="00C22C95">
        <w:rPr>
          <w:rFonts w:ascii="Times New Roman" w:eastAsia="Times New Roman" w:hAnsi="Times New Roman" w:cs="Times New Roman"/>
          <w:b/>
          <w:bCs/>
        </w:rPr>
        <w:t>Ghaffar-</w:t>
      </w:r>
      <w:proofErr w:type="spellStart"/>
      <w:r w:rsidRPr="00C22C95">
        <w:rPr>
          <w:rFonts w:ascii="Times New Roman" w:eastAsia="Times New Roman" w:hAnsi="Times New Roman" w:cs="Times New Roman"/>
          <w:b/>
          <w:bCs/>
        </w:rPr>
        <w:t>Kuche</w:t>
      </w:r>
      <w:r w:rsidR="00473DCA" w:rsidRPr="001E38D5">
        <w:rPr>
          <w:rFonts w:ascii="Times New Roman" w:eastAsia="Times New Roman" w:hAnsi="Times New Roman" w:cs="Times New Roman"/>
          <w:b/>
          <w:bCs/>
        </w:rPr>
        <w:t>r</w:t>
      </w:r>
      <w:proofErr w:type="spellEnd"/>
      <w:r w:rsidR="00E7279A" w:rsidRPr="001E38D5">
        <w:rPr>
          <w:rFonts w:ascii="Times New Roman" w:eastAsia="Times New Roman" w:hAnsi="Times New Roman" w:cs="Times New Roman"/>
        </w:rPr>
        <w:t xml:space="preserve">. </w:t>
      </w:r>
      <w:r w:rsidR="002F409D" w:rsidRPr="001E38D5">
        <w:rPr>
          <w:rFonts w:ascii="Times New Roman" w:eastAsia="Times New Roman" w:hAnsi="Times New Roman" w:cs="Times New Roman"/>
        </w:rPr>
        <w:t>“</w:t>
      </w:r>
      <w:r w:rsidR="00473DCA" w:rsidRPr="001E38D5">
        <w:rPr>
          <w:rFonts w:ascii="Times New Roman" w:eastAsia="Times New Roman" w:hAnsi="Times New Roman" w:cs="Times New Roman"/>
        </w:rPr>
        <w:t xml:space="preserve">Just b/c one shares a national or ethnic </w:t>
      </w:r>
      <w:proofErr w:type="spellStart"/>
      <w:r w:rsidR="00473DCA" w:rsidRPr="001E38D5">
        <w:rPr>
          <w:rFonts w:ascii="Times New Roman" w:eastAsia="Times New Roman" w:hAnsi="Times New Roman" w:cs="Times New Roman"/>
        </w:rPr>
        <w:t>bckgrnd</w:t>
      </w:r>
      <w:proofErr w:type="spellEnd"/>
      <w:r w:rsidR="00473DCA" w:rsidRPr="001E38D5">
        <w:rPr>
          <w:rFonts w:ascii="Times New Roman" w:eastAsia="Times New Roman" w:hAnsi="Times New Roman" w:cs="Times New Roman"/>
        </w:rPr>
        <w:t xml:space="preserve"> with one’s participants, this common attribute </w:t>
      </w:r>
      <w:r w:rsidR="002F409D" w:rsidRPr="001E38D5">
        <w:rPr>
          <w:rFonts w:ascii="Times New Roman" w:eastAsia="Times New Roman" w:hAnsi="Times New Roman" w:cs="Times New Roman"/>
        </w:rPr>
        <w:t xml:space="preserve">does not </w:t>
      </w:r>
      <w:r w:rsidR="00473DCA" w:rsidRPr="001E38D5">
        <w:rPr>
          <w:rFonts w:ascii="Times New Roman" w:eastAsia="Times New Roman" w:hAnsi="Times New Roman" w:cs="Times New Roman"/>
        </w:rPr>
        <w:t>directly translate into insider status.</w:t>
      </w:r>
      <w:r w:rsidR="002F409D" w:rsidRPr="001E38D5">
        <w:rPr>
          <w:rFonts w:ascii="Times New Roman" w:eastAsia="Times New Roman" w:hAnsi="Times New Roman" w:cs="Times New Roman"/>
        </w:rPr>
        <w:t>”  “I have felt like an imposter telling a story about a group of people for whom</w:t>
      </w:r>
      <w:r w:rsidR="001E38D5" w:rsidRPr="001E38D5">
        <w:rPr>
          <w:rFonts w:ascii="Times New Roman" w:eastAsia="Times New Roman" w:hAnsi="Times New Roman" w:cs="Times New Roman"/>
        </w:rPr>
        <w:t xml:space="preserve"> </w:t>
      </w:r>
      <w:r w:rsidR="002F409D" w:rsidRPr="001E38D5">
        <w:rPr>
          <w:rFonts w:ascii="Times New Roman" w:eastAsia="Times New Roman" w:hAnsi="Times New Roman" w:cs="Times New Roman"/>
        </w:rPr>
        <w:t>it is assumed that I have insider knowledge because of our shared nationa</w:t>
      </w:r>
      <w:r w:rsidR="001E38D5" w:rsidRPr="001E38D5">
        <w:rPr>
          <w:rFonts w:ascii="Times New Roman" w:eastAsia="Times New Roman" w:hAnsi="Times New Roman" w:cs="Times New Roman"/>
        </w:rPr>
        <w:t>l</w:t>
      </w:r>
      <w:r w:rsidR="002F409D" w:rsidRPr="001E38D5">
        <w:rPr>
          <w:rFonts w:ascii="Times New Roman" w:eastAsia="Times New Roman" w:hAnsi="Times New Roman" w:cs="Times New Roman"/>
        </w:rPr>
        <w:t xml:space="preserve"> origins.”  “Research is never simply about the participants of a study” – also about researcher and interpretations.  Authenticity=what makes a </w:t>
      </w:r>
      <w:proofErr w:type="spellStart"/>
      <w:proofErr w:type="gramStart"/>
      <w:r w:rsidR="002F409D" w:rsidRPr="001E38D5">
        <w:rPr>
          <w:rFonts w:ascii="Times New Roman" w:eastAsia="Times New Roman" w:hAnsi="Times New Roman" w:cs="Times New Roman"/>
        </w:rPr>
        <w:t>native,native</w:t>
      </w:r>
      <w:proofErr w:type="spellEnd"/>
      <w:proofErr w:type="gramEnd"/>
      <w:r w:rsidR="002F409D" w:rsidRPr="001E38D5">
        <w:rPr>
          <w:rFonts w:ascii="Times New Roman" w:eastAsia="Times New Roman" w:hAnsi="Times New Roman" w:cs="Times New Roman"/>
        </w:rPr>
        <w:t xml:space="preserve">; Positionality: how one positions oneself and one’s research and how one is positioned by others – socio-econ class, social capital; Audience and accountability: the importance of acknowledging and understanding those for whom one is writing – who is my audience and what is my purpose in this research?  </w:t>
      </w:r>
      <w:proofErr w:type="spellStart"/>
      <w:r w:rsidR="002F409D" w:rsidRPr="001E38D5">
        <w:rPr>
          <w:rFonts w:ascii="Times New Roman" w:eastAsia="Times New Roman" w:hAnsi="Times New Roman" w:cs="Times New Roman"/>
        </w:rPr>
        <w:t>AmI</w:t>
      </w:r>
      <w:proofErr w:type="spellEnd"/>
      <w:r w:rsidR="002F409D" w:rsidRPr="001E38D5">
        <w:rPr>
          <w:rFonts w:ascii="Times New Roman" w:eastAsia="Times New Roman" w:hAnsi="Times New Roman" w:cs="Times New Roman"/>
        </w:rPr>
        <w:t xml:space="preserve"> simply telling a story or addressing an issue?  Advance my career? How do I position myself?  Reflecting on self: researcher identity; who am I to tell this story? How do my own history and positionality shape and influence the research? </w:t>
      </w:r>
      <w:r w:rsidR="00D27415" w:rsidRPr="001E38D5">
        <w:rPr>
          <w:rFonts w:ascii="Times New Roman" w:eastAsia="Times New Roman" w:hAnsi="Times New Roman" w:cs="Times New Roman"/>
        </w:rPr>
        <w:t>How do I do the participants justice?</w:t>
      </w:r>
    </w:p>
    <w:p w14:paraId="56C04242" w14:textId="2B01B17C" w:rsidR="00C22C95" w:rsidRPr="001E38D5" w:rsidRDefault="002F409D">
      <w:pPr>
        <w:rPr>
          <w:rFonts w:ascii="Times New Roman" w:hAnsi="Times New Roman" w:cs="Times New Roman"/>
        </w:rPr>
      </w:pPr>
      <w:r w:rsidRPr="001E38D5">
        <w:rPr>
          <w:rFonts w:ascii="Times New Roman" w:hAnsi="Times New Roman" w:cs="Times New Roman"/>
        </w:rPr>
        <w:lastRenderedPageBreak/>
        <w:t xml:space="preserve"> </w:t>
      </w:r>
    </w:p>
    <w:p w14:paraId="2558D06C" w14:textId="4F401D92" w:rsidR="00F00957" w:rsidRPr="00C22C95" w:rsidRDefault="00C22C95" w:rsidP="00C22C95">
      <w:pPr>
        <w:rPr>
          <w:rFonts w:ascii="Times New Roman" w:eastAsia="Times New Roman" w:hAnsi="Times New Roman" w:cs="Times New Roman"/>
        </w:rPr>
      </w:pPr>
      <w:r w:rsidRPr="00C22C95">
        <w:rPr>
          <w:rFonts w:ascii="Times New Roman" w:eastAsia="Times New Roman" w:hAnsi="Times New Roman" w:cs="Times New Roman"/>
          <w:b/>
          <w:bCs/>
        </w:rPr>
        <w:t xml:space="preserve">People from Different Backgrounds Write Different Histories: An Essay on Historiography (Britain and </w:t>
      </w:r>
      <w:proofErr w:type="gramStart"/>
      <w:r w:rsidRPr="00C22C95">
        <w:rPr>
          <w:rFonts w:ascii="Times New Roman" w:eastAsia="Times New Roman" w:hAnsi="Times New Roman" w:cs="Times New Roman"/>
          <w:b/>
          <w:bCs/>
        </w:rPr>
        <w:t>India)</w:t>
      </w:r>
      <w:r w:rsidR="00E7279A" w:rsidRPr="001E38D5">
        <w:rPr>
          <w:rFonts w:ascii="Times New Roman" w:eastAsia="Times New Roman" w:hAnsi="Times New Roman" w:cs="Times New Roman"/>
          <w:b/>
          <w:bCs/>
        </w:rPr>
        <w:t>--</w:t>
      </w:r>
      <w:proofErr w:type="gramEnd"/>
      <w:r w:rsidR="00E7279A" w:rsidRPr="001E38D5">
        <w:rPr>
          <w:rFonts w:ascii="Times New Roman" w:eastAsia="Times New Roman" w:hAnsi="Times New Roman" w:cs="Times New Roman"/>
          <w:b/>
          <w:bCs/>
        </w:rPr>
        <w:t xml:space="preserve"> </w:t>
      </w:r>
      <w:r w:rsidRPr="00C22C95">
        <w:rPr>
          <w:rFonts w:ascii="Times New Roman" w:eastAsia="Times New Roman" w:hAnsi="Times New Roman" w:cs="Times New Roman"/>
          <w:b/>
          <w:bCs/>
        </w:rPr>
        <w:t>Diallo</w:t>
      </w:r>
      <w:r w:rsidR="00E7279A" w:rsidRPr="001E38D5">
        <w:rPr>
          <w:rFonts w:ascii="Times New Roman" w:eastAsia="Times New Roman" w:hAnsi="Times New Roman" w:cs="Times New Roman"/>
        </w:rPr>
        <w:t xml:space="preserve">. </w:t>
      </w:r>
      <w:r w:rsidR="00F00957" w:rsidRPr="001E38D5">
        <w:rPr>
          <w:rFonts w:ascii="Times New Roman" w:eastAsia="Times New Roman" w:hAnsi="Times New Roman" w:cs="Times New Roman"/>
        </w:rPr>
        <w:t>Rehabilitate the subaltern in modern historiography.  Need multiple ontologies and epistemologies – who is the bricklayer? Understand the pol/econ/social/ideological.  “Collaboration, rather than futile confrontation, is a must if history is really to be history.”</w:t>
      </w:r>
    </w:p>
    <w:p w14:paraId="447FBF64" w14:textId="5343B693" w:rsidR="00C22C95" w:rsidRPr="001E38D5" w:rsidRDefault="00C22C95">
      <w:pPr>
        <w:rPr>
          <w:rFonts w:ascii="Times New Roman" w:hAnsi="Times New Roman" w:cs="Times New Roman"/>
        </w:rPr>
      </w:pPr>
    </w:p>
    <w:p w14:paraId="0111B863" w14:textId="19886039" w:rsidR="00C22C95" w:rsidRPr="001E38D5" w:rsidRDefault="00C22C95" w:rsidP="00C22C95">
      <w:pPr>
        <w:rPr>
          <w:rFonts w:ascii="Times New Roman" w:eastAsia="Times New Roman" w:hAnsi="Times New Roman" w:cs="Times New Roman"/>
          <w:b/>
          <w:bCs/>
        </w:rPr>
      </w:pPr>
      <w:r w:rsidRPr="00C22C95">
        <w:rPr>
          <w:rFonts w:ascii="Times New Roman" w:eastAsia="Times New Roman" w:hAnsi="Times New Roman" w:cs="Times New Roman"/>
          <w:b/>
          <w:bCs/>
        </w:rPr>
        <w:t xml:space="preserve">From "Us" to "Them": Diasporic Linkages and Identity Politics </w:t>
      </w:r>
      <w:r w:rsidR="00E7279A" w:rsidRPr="001E38D5">
        <w:rPr>
          <w:rFonts w:ascii="Times New Roman" w:eastAsia="Times New Roman" w:hAnsi="Times New Roman" w:cs="Times New Roman"/>
          <w:b/>
          <w:bCs/>
        </w:rPr>
        <w:t xml:space="preserve">-- </w:t>
      </w:r>
      <w:r w:rsidRPr="00C22C95">
        <w:rPr>
          <w:rFonts w:ascii="Times New Roman" w:eastAsia="Times New Roman" w:hAnsi="Times New Roman" w:cs="Times New Roman"/>
          <w:b/>
          <w:bCs/>
        </w:rPr>
        <w:t xml:space="preserve">Tseng </w:t>
      </w:r>
    </w:p>
    <w:p w14:paraId="016FBC53" w14:textId="6198F2EE" w:rsidR="00E2641F" w:rsidRPr="001E38D5" w:rsidRDefault="00E2641F" w:rsidP="00C22C95">
      <w:pPr>
        <w:rPr>
          <w:rFonts w:ascii="Times New Roman" w:eastAsia="Times New Roman" w:hAnsi="Times New Roman" w:cs="Times New Roman"/>
        </w:rPr>
      </w:pPr>
      <w:r w:rsidRPr="001E38D5">
        <w:rPr>
          <w:rFonts w:ascii="Times New Roman" w:eastAsia="Times New Roman" w:hAnsi="Times New Roman" w:cs="Times New Roman"/>
        </w:rPr>
        <w:t xml:space="preserve">Challenges assumption that </w:t>
      </w:r>
      <w:r w:rsidR="00650553" w:rsidRPr="001E38D5">
        <w:rPr>
          <w:rFonts w:ascii="Times New Roman" w:eastAsia="Times New Roman" w:hAnsi="Times New Roman" w:cs="Times New Roman"/>
        </w:rPr>
        <w:t>linkages</w:t>
      </w:r>
      <w:r w:rsidRPr="001E38D5">
        <w:rPr>
          <w:rFonts w:ascii="Times New Roman" w:eastAsia="Times New Roman" w:hAnsi="Times New Roman" w:cs="Times New Roman"/>
        </w:rPr>
        <w:t xml:space="preserve"> are based on automatic ethnic identity – follows Taiwan and Chinese diaspora capitalism.  “Ethnic identification must be dialogic…it is created, preserved, reaffirmed, and</w:t>
      </w:r>
      <w:r w:rsidR="00650553">
        <w:rPr>
          <w:rFonts w:ascii="Times New Roman" w:eastAsia="Times New Roman" w:hAnsi="Times New Roman" w:cs="Times New Roman"/>
        </w:rPr>
        <w:t xml:space="preserve"> </w:t>
      </w:r>
      <w:r w:rsidRPr="001E38D5">
        <w:rPr>
          <w:rFonts w:ascii="Times New Roman" w:eastAsia="Times New Roman" w:hAnsi="Times New Roman" w:cs="Times New Roman"/>
        </w:rPr>
        <w:t>even rejected through a continuous set of contrasts b/t one’s own group and others</w:t>
      </w:r>
      <w:proofErr w:type="gramStart"/>
      <w:r w:rsidRPr="001E38D5">
        <w:rPr>
          <w:rFonts w:ascii="Times New Roman" w:eastAsia="Times New Roman" w:hAnsi="Times New Roman" w:cs="Times New Roman"/>
        </w:rPr>
        <w:t>….collective</w:t>
      </w:r>
      <w:proofErr w:type="gramEnd"/>
      <w:r w:rsidRPr="001E38D5">
        <w:rPr>
          <w:rFonts w:ascii="Times New Roman" w:eastAsia="Times New Roman" w:hAnsi="Times New Roman" w:cs="Times New Roman"/>
        </w:rPr>
        <w:t>, not merely individual, and public, not private.”  People will act to benefit themselves/families.</w:t>
      </w:r>
      <w:r w:rsidR="00F00957" w:rsidRPr="001E38D5">
        <w:rPr>
          <w:rFonts w:ascii="Times New Roman" w:eastAsia="Times New Roman" w:hAnsi="Times New Roman" w:cs="Times New Roman"/>
        </w:rPr>
        <w:t xml:space="preserve">  Moral or social economies rather than political economy.</w:t>
      </w:r>
      <w:r w:rsidRPr="001E38D5">
        <w:rPr>
          <w:rFonts w:ascii="Times New Roman" w:eastAsia="Times New Roman" w:hAnsi="Times New Roman" w:cs="Times New Roman"/>
        </w:rPr>
        <w:t xml:space="preserve"> </w:t>
      </w:r>
    </w:p>
    <w:p w14:paraId="67C013FF" w14:textId="1FDB57B4" w:rsidR="00C22C95" w:rsidRPr="001E38D5" w:rsidRDefault="00C22C95">
      <w:pPr>
        <w:rPr>
          <w:rFonts w:ascii="Times New Roman" w:hAnsi="Times New Roman" w:cs="Times New Roman"/>
        </w:rPr>
      </w:pPr>
    </w:p>
    <w:p w14:paraId="4A2CC47F" w14:textId="1AF2D454" w:rsidR="00C22C95" w:rsidRPr="001E38D5" w:rsidRDefault="00C22C95" w:rsidP="00C22C95">
      <w:pPr>
        <w:rPr>
          <w:rFonts w:ascii="Times New Roman" w:eastAsia="Times New Roman" w:hAnsi="Times New Roman" w:cs="Times New Roman"/>
          <w:b/>
          <w:bCs/>
        </w:rPr>
      </w:pPr>
      <w:r w:rsidRPr="00C22C95">
        <w:rPr>
          <w:rFonts w:ascii="Times New Roman" w:eastAsia="Times New Roman" w:hAnsi="Times New Roman" w:cs="Times New Roman"/>
          <w:b/>
          <w:bCs/>
        </w:rPr>
        <w:t xml:space="preserve">Alternative frames? Questions for comparative research in the third world </w:t>
      </w:r>
      <w:r w:rsidR="00E7279A" w:rsidRPr="001E38D5">
        <w:rPr>
          <w:rFonts w:ascii="Times New Roman" w:eastAsia="Times New Roman" w:hAnsi="Times New Roman" w:cs="Times New Roman"/>
          <w:b/>
          <w:bCs/>
        </w:rPr>
        <w:t xml:space="preserve">-- </w:t>
      </w:r>
      <w:r w:rsidRPr="00C22C95">
        <w:rPr>
          <w:rFonts w:ascii="Times New Roman" w:eastAsia="Times New Roman" w:hAnsi="Times New Roman" w:cs="Times New Roman"/>
          <w:b/>
          <w:bCs/>
        </w:rPr>
        <w:t>N</w:t>
      </w:r>
      <w:r w:rsidR="00D27415" w:rsidRPr="001E38D5">
        <w:rPr>
          <w:rFonts w:ascii="Times New Roman" w:eastAsia="Times New Roman" w:hAnsi="Times New Roman" w:cs="Times New Roman"/>
          <w:b/>
          <w:bCs/>
        </w:rPr>
        <w:t xml:space="preserve">iranjana </w:t>
      </w:r>
    </w:p>
    <w:p w14:paraId="67D2D65A" w14:textId="0E0F5C5D" w:rsidR="00D27415" w:rsidRPr="00C22C95" w:rsidRDefault="00D27415" w:rsidP="00C22C95">
      <w:pPr>
        <w:rPr>
          <w:rFonts w:ascii="Times New Roman" w:eastAsia="Times New Roman" w:hAnsi="Times New Roman" w:cs="Times New Roman"/>
        </w:rPr>
      </w:pPr>
      <w:r w:rsidRPr="001E38D5">
        <w:rPr>
          <w:rFonts w:ascii="Times New Roman" w:eastAsia="Times New Roman" w:hAnsi="Times New Roman" w:cs="Times New Roman"/>
        </w:rPr>
        <w:t>Assumptions behind “third world” – rulers/ruled not the same, more than nation state. How do we teach/read texts? Examine our expectations.  We have written/created/justified the narratives of domination (my words).  Comparative act reduced to superior/inferior.  One’s location helps critique one’s complicity with knowledge &amp; representation</w:t>
      </w:r>
      <w:r w:rsidR="00EA1D17" w:rsidRPr="001E38D5">
        <w:rPr>
          <w:rFonts w:ascii="Times New Roman" w:eastAsia="Times New Roman" w:hAnsi="Times New Roman" w:cs="Times New Roman"/>
        </w:rPr>
        <w:t>. Question the norming of the comparative axis (first-world, West). When paradigms of domination are disrupted, what kind of representations of the third world might be produced?  Critical awareness.</w:t>
      </w:r>
    </w:p>
    <w:p w14:paraId="3CC04E89" w14:textId="327B0C16" w:rsidR="00C22C95" w:rsidRPr="001E38D5" w:rsidRDefault="00C22C95">
      <w:pPr>
        <w:rPr>
          <w:rFonts w:ascii="Times New Roman" w:hAnsi="Times New Roman" w:cs="Times New Roman"/>
        </w:rPr>
      </w:pPr>
    </w:p>
    <w:p w14:paraId="358B7A90" w14:textId="71EC0048" w:rsidR="00C22C95" w:rsidRPr="001E38D5" w:rsidRDefault="00C22C95">
      <w:pPr>
        <w:rPr>
          <w:rFonts w:ascii="Times New Roman" w:eastAsia="Times New Roman" w:hAnsi="Times New Roman" w:cs="Times New Roman"/>
        </w:rPr>
      </w:pPr>
      <w:r w:rsidRPr="00C22C95">
        <w:rPr>
          <w:rFonts w:ascii="Times New Roman" w:eastAsia="Times New Roman" w:hAnsi="Times New Roman" w:cs="Times New Roman"/>
          <w:b/>
          <w:bCs/>
        </w:rPr>
        <w:t xml:space="preserve">A </w:t>
      </w:r>
      <w:r w:rsidR="00BA12FC" w:rsidRPr="001E38D5">
        <w:rPr>
          <w:rFonts w:ascii="Times New Roman" w:eastAsia="Times New Roman" w:hAnsi="Times New Roman" w:cs="Times New Roman"/>
          <w:b/>
          <w:bCs/>
        </w:rPr>
        <w:t>right to benefit from international research: A new approach to capacity building in less-developed countries – White</w:t>
      </w:r>
      <w:r w:rsidR="00E7279A" w:rsidRPr="001E38D5">
        <w:rPr>
          <w:rFonts w:ascii="Times New Roman" w:eastAsia="Times New Roman" w:hAnsi="Times New Roman" w:cs="Times New Roman"/>
        </w:rPr>
        <w:t xml:space="preserve">.  </w:t>
      </w:r>
      <w:r w:rsidR="00BA12FC" w:rsidRPr="001E38D5">
        <w:rPr>
          <w:rFonts w:ascii="Times New Roman" w:eastAsia="Times New Roman" w:hAnsi="Times New Roman" w:cs="Times New Roman"/>
        </w:rPr>
        <w:t xml:space="preserve">Did not include researched in surveys of researchers.  Research is also political.  “Dependence on external funding…leads to distortion of national priorities and uncertainties in planning” – works the same in academia.  Funding dictates. Beneficiaries have a “right” to benefits </w:t>
      </w:r>
      <w:proofErr w:type="spellStart"/>
      <w:r w:rsidR="00BA12FC" w:rsidRPr="001E38D5">
        <w:rPr>
          <w:rFonts w:ascii="Times New Roman" w:eastAsia="Times New Roman" w:hAnsi="Times New Roman" w:cs="Times New Roman"/>
        </w:rPr>
        <w:t>fr</w:t>
      </w:r>
      <w:proofErr w:type="spellEnd"/>
      <w:r w:rsidR="00BA12FC" w:rsidRPr="001E38D5">
        <w:rPr>
          <w:rFonts w:ascii="Times New Roman" w:eastAsia="Times New Roman" w:hAnsi="Times New Roman" w:cs="Times New Roman"/>
        </w:rPr>
        <w:t xml:space="preserve"> hosting research</w:t>
      </w:r>
      <w:r w:rsidR="00057E4C" w:rsidRPr="001E38D5">
        <w:rPr>
          <w:rFonts w:ascii="Times New Roman" w:eastAsia="Times New Roman" w:hAnsi="Times New Roman" w:cs="Times New Roman"/>
        </w:rPr>
        <w:t xml:space="preserve"> – purpose is to strengthen host partners standing in collaborative relationship so</w:t>
      </w:r>
      <w:r w:rsidR="00650553">
        <w:rPr>
          <w:rFonts w:ascii="Times New Roman" w:eastAsia="Times New Roman" w:hAnsi="Times New Roman" w:cs="Times New Roman"/>
        </w:rPr>
        <w:t xml:space="preserve"> </w:t>
      </w:r>
      <w:r w:rsidR="00057E4C" w:rsidRPr="001E38D5">
        <w:rPr>
          <w:rFonts w:ascii="Times New Roman" w:eastAsia="Times New Roman" w:hAnsi="Times New Roman" w:cs="Times New Roman"/>
        </w:rPr>
        <w:t>that they may advocate for meaningful benefits. Who defines the “extent to which social and political structures enable human flourishing?”  who defines the benefit? How propose avoiding corruption?  What influence over research topic/type?</w:t>
      </w:r>
    </w:p>
    <w:p w14:paraId="2585D20A" w14:textId="77777777" w:rsidR="00BA12FC" w:rsidRPr="001E38D5" w:rsidRDefault="00BA12FC">
      <w:pPr>
        <w:rPr>
          <w:rFonts w:ascii="Times New Roman" w:hAnsi="Times New Roman" w:cs="Times New Roman"/>
        </w:rPr>
      </w:pPr>
    </w:p>
    <w:p w14:paraId="6FF96C17" w14:textId="48F17395" w:rsidR="00EA1D17" w:rsidRPr="00C22C95" w:rsidRDefault="00C22C95" w:rsidP="00C22C95">
      <w:pPr>
        <w:rPr>
          <w:rFonts w:ascii="Times New Roman" w:eastAsia="Times New Roman" w:hAnsi="Times New Roman" w:cs="Times New Roman"/>
          <w:b/>
          <w:bCs/>
        </w:rPr>
      </w:pPr>
      <w:r w:rsidRPr="00C22C95">
        <w:rPr>
          <w:rFonts w:ascii="Times New Roman" w:eastAsia="Times New Roman" w:hAnsi="Times New Roman" w:cs="Times New Roman"/>
          <w:b/>
          <w:bCs/>
        </w:rPr>
        <w:t>Power and positionality: negotiating insider/ outsider status within and across cultures</w:t>
      </w:r>
      <w:r w:rsidR="00E7279A" w:rsidRPr="001E38D5">
        <w:rPr>
          <w:rFonts w:ascii="Times New Roman" w:eastAsia="Times New Roman" w:hAnsi="Times New Roman" w:cs="Times New Roman"/>
          <w:b/>
          <w:bCs/>
        </w:rPr>
        <w:t xml:space="preserve"> -- </w:t>
      </w:r>
      <w:r w:rsidR="00473DCA" w:rsidRPr="001E38D5">
        <w:rPr>
          <w:rFonts w:ascii="Times New Roman" w:eastAsia="Times New Roman" w:hAnsi="Times New Roman" w:cs="Times New Roman"/>
          <w:b/>
          <w:bCs/>
        </w:rPr>
        <w:t xml:space="preserve">Merriam, Johnson-Bailey, Lee, Kee, </w:t>
      </w:r>
      <w:proofErr w:type="spellStart"/>
      <w:r w:rsidR="00473DCA" w:rsidRPr="001E38D5">
        <w:rPr>
          <w:rFonts w:ascii="Times New Roman" w:eastAsia="Times New Roman" w:hAnsi="Times New Roman" w:cs="Times New Roman"/>
          <w:b/>
          <w:bCs/>
        </w:rPr>
        <w:t>Ntseane</w:t>
      </w:r>
      <w:proofErr w:type="spellEnd"/>
      <w:r w:rsidR="00473DCA" w:rsidRPr="001E38D5">
        <w:rPr>
          <w:rFonts w:ascii="Times New Roman" w:eastAsia="Times New Roman" w:hAnsi="Times New Roman" w:cs="Times New Roman"/>
          <w:b/>
          <w:bCs/>
        </w:rPr>
        <w:t>, Muhamad</w:t>
      </w:r>
      <w:r w:rsidR="00E7279A" w:rsidRPr="001E38D5">
        <w:rPr>
          <w:rFonts w:ascii="Times New Roman" w:eastAsia="Times New Roman" w:hAnsi="Times New Roman" w:cs="Times New Roman"/>
          <w:b/>
          <w:bCs/>
        </w:rPr>
        <w:t>.</w:t>
      </w:r>
      <w:r w:rsidR="00E7279A" w:rsidRPr="001E38D5">
        <w:rPr>
          <w:rFonts w:ascii="Times New Roman" w:eastAsia="Times New Roman" w:hAnsi="Times New Roman" w:cs="Times New Roman"/>
        </w:rPr>
        <w:t xml:space="preserve">  </w:t>
      </w:r>
      <w:r w:rsidR="00EA1D17" w:rsidRPr="001E38D5">
        <w:rPr>
          <w:rFonts w:ascii="Times New Roman" w:eastAsia="Times New Roman" w:hAnsi="Times New Roman" w:cs="Times New Roman"/>
        </w:rPr>
        <w:t xml:space="preserve">Reconstruct insider/outsider status in terms of one’s positionality </w:t>
      </w:r>
      <w:r w:rsidR="00886BB0" w:rsidRPr="001E38D5">
        <w:rPr>
          <w:rFonts w:ascii="Times New Roman" w:eastAsia="Times New Roman" w:hAnsi="Times New Roman" w:cs="Times New Roman"/>
        </w:rPr>
        <w:t>–</w:t>
      </w:r>
      <w:r w:rsidR="00EA1D17" w:rsidRPr="001E38D5">
        <w:rPr>
          <w:rFonts w:ascii="Times New Roman" w:eastAsia="Times New Roman" w:hAnsi="Times New Roman" w:cs="Times New Roman"/>
        </w:rPr>
        <w:t xml:space="preserve"> </w:t>
      </w:r>
      <w:r w:rsidR="00886BB0" w:rsidRPr="001E38D5">
        <w:rPr>
          <w:rFonts w:ascii="Times New Roman" w:eastAsia="Times New Roman" w:hAnsi="Times New Roman" w:cs="Times New Roman"/>
        </w:rPr>
        <w:t xml:space="preserve">more one is like </w:t>
      </w:r>
      <w:r w:rsidR="00650553" w:rsidRPr="001E38D5">
        <w:rPr>
          <w:rFonts w:ascii="Times New Roman" w:eastAsia="Times New Roman" w:hAnsi="Times New Roman" w:cs="Times New Roman"/>
        </w:rPr>
        <w:t>participants</w:t>
      </w:r>
      <w:r w:rsidR="00886BB0" w:rsidRPr="001E38D5">
        <w:rPr>
          <w:rFonts w:ascii="Times New Roman" w:eastAsia="Times New Roman" w:hAnsi="Times New Roman" w:cs="Times New Roman"/>
        </w:rPr>
        <w:t>,</w:t>
      </w:r>
      <w:r w:rsidR="00650553">
        <w:rPr>
          <w:rFonts w:ascii="Times New Roman" w:eastAsia="Times New Roman" w:hAnsi="Times New Roman" w:cs="Times New Roman"/>
        </w:rPr>
        <w:t xml:space="preserve"> </w:t>
      </w:r>
      <w:r w:rsidR="00886BB0" w:rsidRPr="001E38D5">
        <w:rPr>
          <w:rFonts w:ascii="Times New Roman" w:eastAsia="Times New Roman" w:hAnsi="Times New Roman" w:cs="Times New Roman"/>
        </w:rPr>
        <w:t xml:space="preserve">more assumed access is granted/meanings shared/ validity assured.  Multi-dimensional power relationship shaped by cultural values, gender, ed background, seniority. Interlocking nature of culture, gender, power. Culture = more than a monolithic entity to which one belongs or not; one’s position w/ culture can change. We are insiders/outsiders at diff levels and diff times. Positionality is determined by where one stands in relation to ‘the other.” – and these positions can shift.  Power: awareness and negotiate…PAR focused on political empowerment of people thru participation in knowledge construction.  On knowledge/reality/truth: constructivists say constructed by </w:t>
      </w:r>
      <w:r w:rsidR="00886BB0" w:rsidRPr="001E38D5">
        <w:rPr>
          <w:rFonts w:ascii="Times New Roman" w:eastAsia="Times New Roman" w:hAnsi="Times New Roman" w:cs="Times New Roman"/>
        </w:rPr>
        <w:lastRenderedPageBreak/>
        <w:t>individuals and human communities; postmodernists say no single truth independent from knower.  Both insider/outside views are legitimate attempts to understand nature of culture.</w:t>
      </w:r>
    </w:p>
    <w:p w14:paraId="032D10FF" w14:textId="3A785D7A" w:rsidR="00C22C95" w:rsidRPr="001E38D5" w:rsidRDefault="00C22C95">
      <w:pPr>
        <w:rPr>
          <w:rFonts w:ascii="Times New Roman" w:hAnsi="Times New Roman" w:cs="Times New Roman"/>
        </w:rPr>
      </w:pPr>
    </w:p>
    <w:p w14:paraId="784BB0AE" w14:textId="2B3EDEE1" w:rsidR="00A40398" w:rsidRPr="00C22C95" w:rsidRDefault="009B520F" w:rsidP="00C22C95">
      <w:pPr>
        <w:rPr>
          <w:rFonts w:ascii="Times New Roman" w:eastAsia="Times New Roman" w:hAnsi="Times New Roman" w:cs="Times New Roman"/>
        </w:rPr>
      </w:pPr>
      <w:r>
        <w:rPr>
          <w:rFonts w:ascii="Times New Roman" w:eastAsia="Times New Roman" w:hAnsi="Times New Roman" w:cs="Times New Roman"/>
          <w:b/>
          <w:bCs/>
        </w:rPr>
        <w:t>**</w:t>
      </w:r>
      <w:r w:rsidR="00C22C95" w:rsidRPr="00C22C95">
        <w:rPr>
          <w:rFonts w:ascii="Times New Roman" w:eastAsia="Times New Roman" w:hAnsi="Times New Roman" w:cs="Times New Roman"/>
          <w:b/>
          <w:bCs/>
        </w:rPr>
        <w:t xml:space="preserve">Using “Positioning” Theory to Analyze a Female School Teacher’s Experiences with Care Work during COVID-19 in India: Towards Decolonizing Feminist Research </w:t>
      </w:r>
      <w:r w:rsidR="00E7279A" w:rsidRPr="001E38D5">
        <w:rPr>
          <w:rFonts w:ascii="Times New Roman" w:eastAsia="Times New Roman" w:hAnsi="Times New Roman" w:cs="Times New Roman"/>
          <w:b/>
          <w:bCs/>
        </w:rPr>
        <w:t>--</w:t>
      </w:r>
      <w:r w:rsidR="00C22C95" w:rsidRPr="00C22C95">
        <w:rPr>
          <w:rFonts w:ascii="Times New Roman" w:eastAsia="Times New Roman" w:hAnsi="Times New Roman" w:cs="Times New Roman"/>
          <w:b/>
          <w:bCs/>
        </w:rPr>
        <w:t>Saini</w:t>
      </w:r>
      <w:r w:rsidR="00E7279A" w:rsidRPr="001E38D5">
        <w:rPr>
          <w:rFonts w:ascii="Times New Roman" w:eastAsia="Times New Roman" w:hAnsi="Times New Roman" w:cs="Times New Roman"/>
          <w:b/>
          <w:bCs/>
        </w:rPr>
        <w:t xml:space="preserve">. </w:t>
      </w:r>
      <w:r w:rsidR="00E7279A" w:rsidRPr="001E38D5">
        <w:rPr>
          <w:rFonts w:ascii="Times New Roman" w:eastAsia="Times New Roman" w:hAnsi="Times New Roman" w:cs="Times New Roman"/>
        </w:rPr>
        <w:t xml:space="preserve"> </w:t>
      </w:r>
      <w:r w:rsidR="00A40398" w:rsidRPr="001E38D5">
        <w:rPr>
          <w:rFonts w:ascii="Times New Roman" w:eastAsia="Times New Roman" w:hAnsi="Times New Roman" w:cs="Times New Roman"/>
        </w:rPr>
        <w:t>“Positioning theory, a form of discourse analysis, as a decolonial analytical framework.”  How does teacher position herself? Explore the dynamic and contextual nature of identities. Insight into lived experiences.</w:t>
      </w:r>
      <w:r w:rsidR="00254120" w:rsidRPr="001E38D5">
        <w:rPr>
          <w:rFonts w:ascii="Times New Roman" w:eastAsia="Times New Roman" w:hAnsi="Times New Roman" w:cs="Times New Roman"/>
        </w:rPr>
        <w:t xml:space="preserve">  Go beyond analytical binaries…to accurately (re)present the voices of the female participants.” Understand the subject positions that she claims for herself throughout the discursive interaction instead of bestowed on her…. “A subject position is created when people use language to negotiate positions for themselves.”  Women choose not to speak, to compromise, etc.</w:t>
      </w:r>
    </w:p>
    <w:p w14:paraId="36A6EC96" w14:textId="30580422" w:rsidR="00C22C95" w:rsidRPr="001E38D5" w:rsidRDefault="00C22C95">
      <w:pPr>
        <w:rPr>
          <w:rFonts w:ascii="Times New Roman" w:hAnsi="Times New Roman" w:cs="Times New Roman"/>
        </w:rPr>
      </w:pPr>
    </w:p>
    <w:p w14:paraId="769DF8F8" w14:textId="0872D22A" w:rsidR="00721051" w:rsidRPr="001E38D5" w:rsidRDefault="00C22C95" w:rsidP="00C22C95">
      <w:pPr>
        <w:rPr>
          <w:rFonts w:ascii="Times New Roman" w:eastAsia="Times New Roman" w:hAnsi="Times New Roman" w:cs="Times New Roman"/>
        </w:rPr>
      </w:pPr>
      <w:r w:rsidRPr="00C22C95">
        <w:rPr>
          <w:rFonts w:ascii="Times New Roman" w:eastAsia="Times New Roman" w:hAnsi="Times New Roman" w:cs="Times New Roman"/>
          <w:b/>
          <w:bCs/>
        </w:rPr>
        <w:t xml:space="preserve">Problematizing Comparison in a Post-Exploration Age: Big Data, Educational Knowledge, and the Art of Criss-Crossing </w:t>
      </w:r>
      <w:r w:rsidR="00E7279A" w:rsidRPr="001E38D5">
        <w:rPr>
          <w:rFonts w:ascii="Times New Roman" w:eastAsia="Times New Roman" w:hAnsi="Times New Roman" w:cs="Times New Roman"/>
          <w:b/>
          <w:bCs/>
        </w:rPr>
        <w:t xml:space="preserve">-- </w:t>
      </w:r>
      <w:proofErr w:type="spellStart"/>
      <w:r w:rsidR="00E7279A" w:rsidRPr="001E38D5">
        <w:rPr>
          <w:rFonts w:ascii="Times New Roman" w:eastAsia="Times New Roman" w:hAnsi="Times New Roman" w:cs="Times New Roman"/>
          <w:b/>
          <w:bCs/>
        </w:rPr>
        <w:t>Sobe</w:t>
      </w:r>
      <w:proofErr w:type="spellEnd"/>
      <w:r w:rsidR="00E7279A" w:rsidRPr="001E38D5">
        <w:rPr>
          <w:rFonts w:ascii="Times New Roman" w:eastAsia="Times New Roman" w:hAnsi="Times New Roman" w:cs="Times New Roman"/>
        </w:rPr>
        <w:t xml:space="preserve">.  </w:t>
      </w:r>
      <w:r w:rsidR="00721051" w:rsidRPr="001E38D5">
        <w:rPr>
          <w:rFonts w:ascii="Times New Roman" w:eastAsia="Times New Roman" w:hAnsi="Times New Roman" w:cs="Times New Roman"/>
        </w:rPr>
        <w:t xml:space="preserve">Possibilities of comparison are shaped by circumstances of </w:t>
      </w:r>
      <w:proofErr w:type="gramStart"/>
      <w:r w:rsidR="00721051" w:rsidRPr="001E38D5">
        <w:rPr>
          <w:rFonts w:ascii="Times New Roman" w:eastAsia="Times New Roman" w:hAnsi="Times New Roman" w:cs="Times New Roman"/>
        </w:rPr>
        <w:t>particular time-spaces</w:t>
      </w:r>
      <w:proofErr w:type="gramEnd"/>
      <w:r w:rsidR="00721051" w:rsidRPr="001E38D5">
        <w:rPr>
          <w:rFonts w:ascii="Times New Roman" w:eastAsia="Times New Roman" w:hAnsi="Times New Roman" w:cs="Times New Roman"/>
        </w:rPr>
        <w:t>.</w:t>
      </w:r>
      <w:r w:rsidR="00473DCA" w:rsidRPr="001E38D5">
        <w:rPr>
          <w:rFonts w:ascii="Times New Roman" w:eastAsia="Times New Roman" w:hAnsi="Times New Roman" w:cs="Times New Roman"/>
        </w:rPr>
        <w:t xml:space="preserve"> Post-exploration age (not 18/19</w:t>
      </w:r>
      <w:r w:rsidR="00473DCA" w:rsidRPr="001E38D5">
        <w:rPr>
          <w:rFonts w:ascii="Times New Roman" w:eastAsia="Times New Roman" w:hAnsi="Times New Roman" w:cs="Times New Roman"/>
          <w:vertAlign w:val="superscript"/>
        </w:rPr>
        <w:t>th</w:t>
      </w:r>
      <w:r w:rsidR="00473DCA" w:rsidRPr="001E38D5">
        <w:rPr>
          <w:rFonts w:ascii="Times New Roman" w:eastAsia="Times New Roman" w:hAnsi="Times New Roman" w:cs="Times New Roman"/>
        </w:rPr>
        <w:t xml:space="preserve"> c). Only thru networks/collab = comprehensive knowledge. Relationality at center, </w:t>
      </w:r>
      <w:proofErr w:type="spellStart"/>
      <w:r w:rsidR="00473DCA" w:rsidRPr="001E38D5">
        <w:rPr>
          <w:rFonts w:ascii="Times New Roman" w:eastAsia="Times New Roman" w:hAnsi="Times New Roman" w:cs="Times New Roman"/>
        </w:rPr>
        <w:t>criss-crossing</w:t>
      </w:r>
      <w:proofErr w:type="spellEnd"/>
      <w:r w:rsidR="00473DCA" w:rsidRPr="001E38D5">
        <w:rPr>
          <w:rFonts w:ascii="Times New Roman" w:eastAsia="Times New Roman" w:hAnsi="Times New Roman" w:cs="Times New Roman"/>
        </w:rPr>
        <w:t xml:space="preserve"> is active process, surfaces entangled complexity of </w:t>
      </w:r>
      <w:proofErr w:type="spellStart"/>
      <w:r w:rsidR="00473DCA" w:rsidRPr="001E38D5">
        <w:rPr>
          <w:rFonts w:ascii="Times New Roman" w:eastAsia="Times New Roman" w:hAnsi="Times New Roman" w:cs="Times New Roman"/>
        </w:rPr>
        <w:t>s.t.</w:t>
      </w:r>
      <w:proofErr w:type="spellEnd"/>
      <w:r w:rsidR="00473DCA" w:rsidRPr="001E38D5">
        <w:rPr>
          <w:rFonts w:ascii="Times New Roman" w:eastAsia="Times New Roman" w:hAnsi="Times New Roman" w:cs="Times New Roman"/>
        </w:rPr>
        <w:t xml:space="preserve"> disparate ed actors, devices, discourses, and practices; allows freedom from pressure to “crisply demarcate boundaries”</w:t>
      </w:r>
    </w:p>
    <w:p w14:paraId="02384B9F" w14:textId="44B9D06E" w:rsidR="00C22C95" w:rsidRPr="001E38D5" w:rsidRDefault="00C22C95" w:rsidP="00C22C95">
      <w:pPr>
        <w:rPr>
          <w:rFonts w:ascii="Times New Roman" w:eastAsia="Times New Roman" w:hAnsi="Times New Roman" w:cs="Times New Roman"/>
        </w:rPr>
      </w:pPr>
    </w:p>
    <w:p w14:paraId="2D49EDDD" w14:textId="271B54A0" w:rsidR="00FB2F32" w:rsidRDefault="00C22C95" w:rsidP="00C22C95">
      <w:pPr>
        <w:rPr>
          <w:rFonts w:ascii="Times New Roman" w:eastAsia="Times New Roman" w:hAnsi="Times New Roman" w:cs="Times New Roman"/>
        </w:rPr>
      </w:pPr>
      <w:r w:rsidRPr="00C22C95">
        <w:rPr>
          <w:rFonts w:ascii="Times New Roman" w:eastAsia="Times New Roman" w:hAnsi="Times New Roman" w:cs="Times New Roman"/>
          <w:b/>
          <w:bCs/>
        </w:rPr>
        <w:t>Appraising the Ingredients</w:t>
      </w:r>
      <w:r w:rsidR="00721051" w:rsidRPr="001E38D5">
        <w:rPr>
          <w:rFonts w:ascii="Times New Roman" w:eastAsia="Times New Roman" w:hAnsi="Times New Roman" w:cs="Times New Roman"/>
          <w:b/>
          <w:bCs/>
        </w:rPr>
        <w:t xml:space="preserve"> </w:t>
      </w:r>
      <w:r w:rsidRPr="00C22C95">
        <w:rPr>
          <w:rFonts w:ascii="Times New Roman" w:eastAsia="Times New Roman" w:hAnsi="Times New Roman" w:cs="Times New Roman"/>
          <w:b/>
          <w:bCs/>
        </w:rPr>
        <w:t>of the Interpreter/researcher Relationship: A Reflexive Qualitative Exploratio</w:t>
      </w:r>
      <w:r w:rsidR="00650553">
        <w:rPr>
          <w:rFonts w:ascii="Times New Roman" w:eastAsia="Times New Roman" w:hAnsi="Times New Roman" w:cs="Times New Roman"/>
          <w:b/>
          <w:bCs/>
        </w:rPr>
        <w:t>n--</w:t>
      </w:r>
      <w:r w:rsidRPr="00C22C95">
        <w:rPr>
          <w:rFonts w:ascii="Times New Roman" w:eastAsia="Times New Roman" w:hAnsi="Times New Roman" w:cs="Times New Roman"/>
          <w:b/>
          <w:bCs/>
        </w:rPr>
        <w:t>Baily</w:t>
      </w:r>
      <w:r w:rsidR="00E7279A" w:rsidRPr="001E38D5">
        <w:rPr>
          <w:rFonts w:ascii="Times New Roman" w:eastAsia="Times New Roman" w:hAnsi="Times New Roman" w:cs="Times New Roman"/>
          <w:b/>
          <w:bCs/>
        </w:rPr>
        <w:t>.</w:t>
      </w:r>
      <w:r w:rsidR="00E7279A" w:rsidRPr="001E38D5">
        <w:rPr>
          <w:rFonts w:ascii="Times New Roman" w:eastAsia="Times New Roman" w:hAnsi="Times New Roman" w:cs="Times New Roman"/>
        </w:rPr>
        <w:t xml:space="preserve">  </w:t>
      </w:r>
      <w:r w:rsidR="00FB2F32" w:rsidRPr="001E38D5">
        <w:rPr>
          <w:rFonts w:ascii="Times New Roman" w:eastAsia="Times New Roman" w:hAnsi="Times New Roman" w:cs="Times New Roman"/>
        </w:rPr>
        <w:t>Insider/outside status. Reflexive thinking</w:t>
      </w:r>
      <w:r w:rsidR="00721051" w:rsidRPr="001E38D5">
        <w:rPr>
          <w:rFonts w:ascii="Times New Roman" w:eastAsia="Times New Roman" w:hAnsi="Times New Roman" w:cs="Times New Roman"/>
        </w:rPr>
        <w:t>,</w:t>
      </w:r>
      <w:r w:rsidR="00FB2F32" w:rsidRPr="001E38D5">
        <w:rPr>
          <w:rFonts w:ascii="Times New Roman" w:eastAsia="Times New Roman" w:hAnsi="Times New Roman" w:cs="Times New Roman"/>
        </w:rPr>
        <w:t xml:space="preserve"> diff contexts.  </w:t>
      </w:r>
      <w:r w:rsidR="00721051" w:rsidRPr="001E38D5">
        <w:rPr>
          <w:rFonts w:ascii="Times New Roman" w:eastAsia="Times New Roman" w:hAnsi="Times New Roman" w:cs="Times New Roman"/>
        </w:rPr>
        <w:t xml:space="preserve">Co-construct lived exp. </w:t>
      </w:r>
      <w:r w:rsidR="00FB2F32" w:rsidRPr="001E38D5">
        <w:rPr>
          <w:rFonts w:ascii="Times New Roman" w:eastAsia="Times New Roman" w:hAnsi="Times New Roman" w:cs="Times New Roman"/>
        </w:rPr>
        <w:t xml:space="preserve">Engaging w/ participants and interpreter, constant triad. </w:t>
      </w:r>
      <w:r w:rsidR="00721051" w:rsidRPr="001E38D5">
        <w:rPr>
          <w:rFonts w:ascii="Times New Roman" w:eastAsia="Times New Roman" w:hAnsi="Times New Roman" w:cs="Times New Roman"/>
        </w:rPr>
        <w:t>Adding</w:t>
      </w:r>
      <w:r w:rsidR="00FB2F32" w:rsidRPr="001E38D5">
        <w:rPr>
          <w:rFonts w:ascii="Times New Roman" w:eastAsia="Times New Roman" w:hAnsi="Times New Roman" w:cs="Times New Roman"/>
        </w:rPr>
        <w:t xml:space="preserve"> sensory info</w:t>
      </w:r>
      <w:r w:rsidR="00721051" w:rsidRPr="001E38D5">
        <w:rPr>
          <w:rFonts w:ascii="Times New Roman" w:eastAsia="Times New Roman" w:hAnsi="Times New Roman" w:cs="Times New Roman"/>
        </w:rPr>
        <w:t xml:space="preserve"> incr. trust</w:t>
      </w:r>
      <w:r w:rsidR="00FB2F32" w:rsidRPr="001E38D5">
        <w:rPr>
          <w:rFonts w:ascii="Times New Roman" w:eastAsia="Times New Roman" w:hAnsi="Times New Roman" w:cs="Times New Roman"/>
        </w:rPr>
        <w:t xml:space="preserve">.  Trust, relationships, language, mimic social/ed background; trust b/t interpreter/participants.  Both researcher and interpreter need cred and approachability and a bond. Interpretations differ. Agenda of interpreter. Issues of power are salient – in triadic relationship, supervision b/t researcher and </w:t>
      </w:r>
      <w:r w:rsidR="00721051" w:rsidRPr="001E38D5">
        <w:rPr>
          <w:rFonts w:ascii="Times New Roman" w:eastAsia="Times New Roman" w:hAnsi="Times New Roman" w:cs="Times New Roman"/>
        </w:rPr>
        <w:t>interpreter,</w:t>
      </w:r>
      <w:r w:rsidR="00FB2F32" w:rsidRPr="001E38D5">
        <w:rPr>
          <w:rFonts w:ascii="Times New Roman" w:eastAsia="Times New Roman" w:hAnsi="Times New Roman" w:cs="Times New Roman"/>
        </w:rPr>
        <w:t xml:space="preserve"> the interpretation of power.</w:t>
      </w:r>
      <w:r w:rsidR="00721051" w:rsidRPr="001E38D5">
        <w:rPr>
          <w:rFonts w:ascii="Times New Roman" w:eastAsia="Times New Roman" w:hAnsi="Times New Roman" w:cs="Times New Roman"/>
        </w:rPr>
        <w:t xml:space="preserve">  Authenticity and positionality.  Egalitarian triadic relationship=success.  “The presence of the interpreter is an ever-present lens through which the researcher and the participants’ voices are framed”</w:t>
      </w:r>
    </w:p>
    <w:p w14:paraId="15A9BFDF" w14:textId="2C329006" w:rsidR="001E38D5" w:rsidRDefault="001E38D5" w:rsidP="00C22C95">
      <w:pPr>
        <w:rPr>
          <w:rFonts w:ascii="Times New Roman" w:eastAsia="Times New Roman" w:hAnsi="Times New Roman" w:cs="Times New Roman"/>
        </w:rPr>
      </w:pPr>
    </w:p>
    <w:p w14:paraId="2ACC10FF" w14:textId="71B4BFCE" w:rsidR="001E38D5" w:rsidRDefault="001E38D5" w:rsidP="00C22C95">
      <w:pPr>
        <w:rPr>
          <w:rFonts w:ascii="Times New Roman" w:eastAsia="Times New Roman" w:hAnsi="Times New Roman" w:cs="Times New Roman"/>
        </w:rPr>
      </w:pPr>
    </w:p>
    <w:p w14:paraId="3E2F3261" w14:textId="4DDE6942" w:rsidR="001E38D5" w:rsidRDefault="001E38D5" w:rsidP="00C22C95">
      <w:pPr>
        <w:rPr>
          <w:rFonts w:ascii="Times New Roman" w:eastAsia="Times New Roman" w:hAnsi="Times New Roman" w:cs="Times New Roman"/>
        </w:rPr>
      </w:pPr>
      <w:r>
        <w:rPr>
          <w:rFonts w:ascii="Times New Roman" w:eastAsia="Times New Roman" w:hAnsi="Times New Roman" w:cs="Times New Roman"/>
        </w:rPr>
        <w:t>History</w:t>
      </w:r>
    </w:p>
    <w:p w14:paraId="6878FADE" w14:textId="04697C05" w:rsidR="001E38D5" w:rsidRDefault="001E38D5" w:rsidP="00C22C95">
      <w:pPr>
        <w:rPr>
          <w:rFonts w:ascii="Times New Roman" w:eastAsia="Times New Roman" w:hAnsi="Times New Roman" w:cs="Times New Roman"/>
        </w:rPr>
      </w:pPr>
      <w:r>
        <w:rPr>
          <w:rFonts w:ascii="Times New Roman" w:eastAsia="Times New Roman" w:hAnsi="Times New Roman" w:cs="Times New Roman"/>
        </w:rPr>
        <w:t>Positionality</w:t>
      </w:r>
    </w:p>
    <w:p w14:paraId="5DC77759" w14:textId="4C4574AE" w:rsidR="001E38D5" w:rsidRDefault="001E38D5" w:rsidP="00C22C95">
      <w:pPr>
        <w:rPr>
          <w:rFonts w:ascii="Times New Roman" w:eastAsia="Times New Roman" w:hAnsi="Times New Roman" w:cs="Times New Roman"/>
        </w:rPr>
      </w:pPr>
      <w:r>
        <w:rPr>
          <w:rFonts w:ascii="Times New Roman" w:eastAsia="Times New Roman" w:hAnsi="Times New Roman" w:cs="Times New Roman"/>
        </w:rPr>
        <w:t>Insider/Outsider</w:t>
      </w:r>
    </w:p>
    <w:p w14:paraId="1F9A0297" w14:textId="5E8A4E5F" w:rsidR="001E38D5" w:rsidRDefault="001E38D5" w:rsidP="00C22C95">
      <w:pPr>
        <w:rPr>
          <w:rFonts w:ascii="Times New Roman" w:eastAsia="Times New Roman" w:hAnsi="Times New Roman" w:cs="Times New Roman"/>
        </w:rPr>
      </w:pPr>
      <w:r>
        <w:rPr>
          <w:rFonts w:ascii="Times New Roman" w:eastAsia="Times New Roman" w:hAnsi="Times New Roman" w:cs="Times New Roman"/>
        </w:rPr>
        <w:t>Power</w:t>
      </w:r>
    </w:p>
    <w:p w14:paraId="7AED80F4" w14:textId="4F0D8BCC" w:rsidR="00650553" w:rsidRPr="00C22C95" w:rsidRDefault="00650553" w:rsidP="00C22C95">
      <w:pPr>
        <w:rPr>
          <w:rFonts w:ascii="Times New Roman" w:eastAsia="Times New Roman" w:hAnsi="Times New Roman" w:cs="Times New Roman"/>
        </w:rPr>
      </w:pPr>
      <w:r>
        <w:rPr>
          <w:rFonts w:ascii="Times New Roman" w:eastAsia="Times New Roman" w:hAnsi="Times New Roman" w:cs="Times New Roman"/>
        </w:rPr>
        <w:t>Trust</w:t>
      </w:r>
    </w:p>
    <w:p w14:paraId="277DD23F" w14:textId="77777777" w:rsidR="00C22C95" w:rsidRPr="00C22C95" w:rsidRDefault="00C22C95" w:rsidP="00C22C95">
      <w:pPr>
        <w:rPr>
          <w:rFonts w:ascii="Times New Roman" w:eastAsia="Times New Roman" w:hAnsi="Times New Roman" w:cs="Times New Roman"/>
        </w:rPr>
      </w:pPr>
    </w:p>
    <w:p w14:paraId="3BA35D80" w14:textId="19465359" w:rsidR="00C22C95" w:rsidRPr="001E38D5" w:rsidRDefault="00C22C95">
      <w:pPr>
        <w:rPr>
          <w:rFonts w:ascii="Times New Roman" w:hAnsi="Times New Roman" w:cs="Times New Roman"/>
        </w:rPr>
      </w:pPr>
    </w:p>
    <w:p w14:paraId="39F840B1" w14:textId="77777777" w:rsidR="00C22C95" w:rsidRPr="001E38D5" w:rsidRDefault="00C22C95">
      <w:pPr>
        <w:rPr>
          <w:rFonts w:ascii="Times New Roman" w:hAnsi="Times New Roman" w:cs="Times New Roman"/>
        </w:rPr>
      </w:pPr>
    </w:p>
    <w:sectPr w:rsidR="00C22C95" w:rsidRPr="001E38D5" w:rsidSect="004D7D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B9"/>
    <w:rsid w:val="00057E4C"/>
    <w:rsid w:val="000C0CED"/>
    <w:rsid w:val="000C2F5D"/>
    <w:rsid w:val="001252E8"/>
    <w:rsid w:val="001A38F2"/>
    <w:rsid w:val="001E38D5"/>
    <w:rsid w:val="002402D8"/>
    <w:rsid w:val="002459B5"/>
    <w:rsid w:val="00251C03"/>
    <w:rsid w:val="00254120"/>
    <w:rsid w:val="002A581E"/>
    <w:rsid w:val="002F409D"/>
    <w:rsid w:val="0042002C"/>
    <w:rsid w:val="00473DCA"/>
    <w:rsid w:val="004D7DDB"/>
    <w:rsid w:val="005C7996"/>
    <w:rsid w:val="005E6B58"/>
    <w:rsid w:val="005F2917"/>
    <w:rsid w:val="00650553"/>
    <w:rsid w:val="00721051"/>
    <w:rsid w:val="00886BB0"/>
    <w:rsid w:val="008F638D"/>
    <w:rsid w:val="009B520F"/>
    <w:rsid w:val="00A40398"/>
    <w:rsid w:val="00AE7F0D"/>
    <w:rsid w:val="00B70832"/>
    <w:rsid w:val="00BA12FC"/>
    <w:rsid w:val="00C22C95"/>
    <w:rsid w:val="00C51771"/>
    <w:rsid w:val="00CA148B"/>
    <w:rsid w:val="00D27415"/>
    <w:rsid w:val="00E2641F"/>
    <w:rsid w:val="00E7279A"/>
    <w:rsid w:val="00EA1D17"/>
    <w:rsid w:val="00ED3C2B"/>
    <w:rsid w:val="00F00957"/>
    <w:rsid w:val="00F034CC"/>
    <w:rsid w:val="00F420B9"/>
    <w:rsid w:val="00FB2F32"/>
    <w:rsid w:val="00FD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2F809"/>
  <w15:chartTrackingRefBased/>
  <w15:docId w15:val="{74247C6F-1CFB-0040-B683-57205B58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125">
      <w:bodyDiv w:val="1"/>
      <w:marLeft w:val="0"/>
      <w:marRight w:val="0"/>
      <w:marTop w:val="0"/>
      <w:marBottom w:val="0"/>
      <w:divBdr>
        <w:top w:val="none" w:sz="0" w:space="0" w:color="auto"/>
        <w:left w:val="none" w:sz="0" w:space="0" w:color="auto"/>
        <w:bottom w:val="none" w:sz="0" w:space="0" w:color="auto"/>
        <w:right w:val="none" w:sz="0" w:space="0" w:color="auto"/>
      </w:divBdr>
    </w:div>
    <w:div w:id="133641770">
      <w:bodyDiv w:val="1"/>
      <w:marLeft w:val="0"/>
      <w:marRight w:val="0"/>
      <w:marTop w:val="0"/>
      <w:marBottom w:val="0"/>
      <w:divBdr>
        <w:top w:val="none" w:sz="0" w:space="0" w:color="auto"/>
        <w:left w:val="none" w:sz="0" w:space="0" w:color="auto"/>
        <w:bottom w:val="none" w:sz="0" w:space="0" w:color="auto"/>
        <w:right w:val="none" w:sz="0" w:space="0" w:color="auto"/>
      </w:divBdr>
    </w:div>
    <w:div w:id="153376042">
      <w:bodyDiv w:val="1"/>
      <w:marLeft w:val="0"/>
      <w:marRight w:val="0"/>
      <w:marTop w:val="0"/>
      <w:marBottom w:val="0"/>
      <w:divBdr>
        <w:top w:val="none" w:sz="0" w:space="0" w:color="auto"/>
        <w:left w:val="none" w:sz="0" w:space="0" w:color="auto"/>
        <w:bottom w:val="none" w:sz="0" w:space="0" w:color="auto"/>
        <w:right w:val="none" w:sz="0" w:space="0" w:color="auto"/>
      </w:divBdr>
    </w:div>
    <w:div w:id="185412428">
      <w:bodyDiv w:val="1"/>
      <w:marLeft w:val="0"/>
      <w:marRight w:val="0"/>
      <w:marTop w:val="0"/>
      <w:marBottom w:val="0"/>
      <w:divBdr>
        <w:top w:val="none" w:sz="0" w:space="0" w:color="auto"/>
        <w:left w:val="none" w:sz="0" w:space="0" w:color="auto"/>
        <w:bottom w:val="none" w:sz="0" w:space="0" w:color="auto"/>
        <w:right w:val="none" w:sz="0" w:space="0" w:color="auto"/>
      </w:divBdr>
    </w:div>
    <w:div w:id="320961618">
      <w:bodyDiv w:val="1"/>
      <w:marLeft w:val="0"/>
      <w:marRight w:val="0"/>
      <w:marTop w:val="0"/>
      <w:marBottom w:val="0"/>
      <w:divBdr>
        <w:top w:val="none" w:sz="0" w:space="0" w:color="auto"/>
        <w:left w:val="none" w:sz="0" w:space="0" w:color="auto"/>
        <w:bottom w:val="none" w:sz="0" w:space="0" w:color="auto"/>
        <w:right w:val="none" w:sz="0" w:space="0" w:color="auto"/>
      </w:divBdr>
    </w:div>
    <w:div w:id="502862501">
      <w:bodyDiv w:val="1"/>
      <w:marLeft w:val="0"/>
      <w:marRight w:val="0"/>
      <w:marTop w:val="0"/>
      <w:marBottom w:val="0"/>
      <w:divBdr>
        <w:top w:val="none" w:sz="0" w:space="0" w:color="auto"/>
        <w:left w:val="none" w:sz="0" w:space="0" w:color="auto"/>
        <w:bottom w:val="none" w:sz="0" w:space="0" w:color="auto"/>
        <w:right w:val="none" w:sz="0" w:space="0" w:color="auto"/>
      </w:divBdr>
    </w:div>
    <w:div w:id="651104330">
      <w:bodyDiv w:val="1"/>
      <w:marLeft w:val="0"/>
      <w:marRight w:val="0"/>
      <w:marTop w:val="0"/>
      <w:marBottom w:val="0"/>
      <w:divBdr>
        <w:top w:val="none" w:sz="0" w:space="0" w:color="auto"/>
        <w:left w:val="none" w:sz="0" w:space="0" w:color="auto"/>
        <w:bottom w:val="none" w:sz="0" w:space="0" w:color="auto"/>
        <w:right w:val="none" w:sz="0" w:space="0" w:color="auto"/>
      </w:divBdr>
    </w:div>
    <w:div w:id="700783094">
      <w:bodyDiv w:val="1"/>
      <w:marLeft w:val="0"/>
      <w:marRight w:val="0"/>
      <w:marTop w:val="0"/>
      <w:marBottom w:val="0"/>
      <w:divBdr>
        <w:top w:val="none" w:sz="0" w:space="0" w:color="auto"/>
        <w:left w:val="none" w:sz="0" w:space="0" w:color="auto"/>
        <w:bottom w:val="none" w:sz="0" w:space="0" w:color="auto"/>
        <w:right w:val="none" w:sz="0" w:space="0" w:color="auto"/>
      </w:divBdr>
    </w:div>
    <w:div w:id="723331691">
      <w:bodyDiv w:val="1"/>
      <w:marLeft w:val="0"/>
      <w:marRight w:val="0"/>
      <w:marTop w:val="0"/>
      <w:marBottom w:val="0"/>
      <w:divBdr>
        <w:top w:val="none" w:sz="0" w:space="0" w:color="auto"/>
        <w:left w:val="none" w:sz="0" w:space="0" w:color="auto"/>
        <w:bottom w:val="none" w:sz="0" w:space="0" w:color="auto"/>
        <w:right w:val="none" w:sz="0" w:space="0" w:color="auto"/>
      </w:divBdr>
    </w:div>
    <w:div w:id="805438615">
      <w:bodyDiv w:val="1"/>
      <w:marLeft w:val="0"/>
      <w:marRight w:val="0"/>
      <w:marTop w:val="0"/>
      <w:marBottom w:val="0"/>
      <w:divBdr>
        <w:top w:val="none" w:sz="0" w:space="0" w:color="auto"/>
        <w:left w:val="none" w:sz="0" w:space="0" w:color="auto"/>
        <w:bottom w:val="none" w:sz="0" w:space="0" w:color="auto"/>
        <w:right w:val="none" w:sz="0" w:space="0" w:color="auto"/>
      </w:divBdr>
    </w:div>
    <w:div w:id="906106511">
      <w:bodyDiv w:val="1"/>
      <w:marLeft w:val="0"/>
      <w:marRight w:val="0"/>
      <w:marTop w:val="0"/>
      <w:marBottom w:val="0"/>
      <w:divBdr>
        <w:top w:val="none" w:sz="0" w:space="0" w:color="auto"/>
        <w:left w:val="none" w:sz="0" w:space="0" w:color="auto"/>
        <w:bottom w:val="none" w:sz="0" w:space="0" w:color="auto"/>
        <w:right w:val="none" w:sz="0" w:space="0" w:color="auto"/>
      </w:divBdr>
    </w:div>
    <w:div w:id="1219974837">
      <w:bodyDiv w:val="1"/>
      <w:marLeft w:val="0"/>
      <w:marRight w:val="0"/>
      <w:marTop w:val="0"/>
      <w:marBottom w:val="0"/>
      <w:divBdr>
        <w:top w:val="none" w:sz="0" w:space="0" w:color="auto"/>
        <w:left w:val="none" w:sz="0" w:space="0" w:color="auto"/>
        <w:bottom w:val="none" w:sz="0" w:space="0" w:color="auto"/>
        <w:right w:val="none" w:sz="0" w:space="0" w:color="auto"/>
      </w:divBdr>
    </w:div>
    <w:div w:id="1367489830">
      <w:bodyDiv w:val="1"/>
      <w:marLeft w:val="0"/>
      <w:marRight w:val="0"/>
      <w:marTop w:val="0"/>
      <w:marBottom w:val="0"/>
      <w:divBdr>
        <w:top w:val="none" w:sz="0" w:space="0" w:color="auto"/>
        <w:left w:val="none" w:sz="0" w:space="0" w:color="auto"/>
        <w:bottom w:val="none" w:sz="0" w:space="0" w:color="auto"/>
        <w:right w:val="none" w:sz="0" w:space="0" w:color="auto"/>
      </w:divBdr>
    </w:div>
    <w:div w:id="1397703558">
      <w:bodyDiv w:val="1"/>
      <w:marLeft w:val="0"/>
      <w:marRight w:val="0"/>
      <w:marTop w:val="0"/>
      <w:marBottom w:val="0"/>
      <w:divBdr>
        <w:top w:val="none" w:sz="0" w:space="0" w:color="auto"/>
        <w:left w:val="none" w:sz="0" w:space="0" w:color="auto"/>
        <w:bottom w:val="none" w:sz="0" w:space="0" w:color="auto"/>
        <w:right w:val="none" w:sz="0" w:space="0" w:color="auto"/>
      </w:divBdr>
    </w:div>
    <w:div w:id="1556353083">
      <w:bodyDiv w:val="1"/>
      <w:marLeft w:val="0"/>
      <w:marRight w:val="0"/>
      <w:marTop w:val="0"/>
      <w:marBottom w:val="0"/>
      <w:divBdr>
        <w:top w:val="none" w:sz="0" w:space="0" w:color="auto"/>
        <w:left w:val="none" w:sz="0" w:space="0" w:color="auto"/>
        <w:bottom w:val="none" w:sz="0" w:space="0" w:color="auto"/>
        <w:right w:val="none" w:sz="0" w:space="0" w:color="auto"/>
      </w:divBdr>
    </w:div>
    <w:div w:id="1581401014">
      <w:bodyDiv w:val="1"/>
      <w:marLeft w:val="0"/>
      <w:marRight w:val="0"/>
      <w:marTop w:val="0"/>
      <w:marBottom w:val="0"/>
      <w:divBdr>
        <w:top w:val="none" w:sz="0" w:space="0" w:color="auto"/>
        <w:left w:val="none" w:sz="0" w:space="0" w:color="auto"/>
        <w:bottom w:val="none" w:sz="0" w:space="0" w:color="auto"/>
        <w:right w:val="none" w:sz="0" w:space="0" w:color="auto"/>
      </w:divBdr>
    </w:div>
    <w:div w:id="1628050443">
      <w:bodyDiv w:val="1"/>
      <w:marLeft w:val="0"/>
      <w:marRight w:val="0"/>
      <w:marTop w:val="0"/>
      <w:marBottom w:val="0"/>
      <w:divBdr>
        <w:top w:val="none" w:sz="0" w:space="0" w:color="auto"/>
        <w:left w:val="none" w:sz="0" w:space="0" w:color="auto"/>
        <w:bottom w:val="none" w:sz="0" w:space="0" w:color="auto"/>
        <w:right w:val="none" w:sz="0" w:space="0" w:color="auto"/>
      </w:divBdr>
    </w:div>
    <w:div w:id="1731810282">
      <w:bodyDiv w:val="1"/>
      <w:marLeft w:val="0"/>
      <w:marRight w:val="0"/>
      <w:marTop w:val="0"/>
      <w:marBottom w:val="0"/>
      <w:divBdr>
        <w:top w:val="none" w:sz="0" w:space="0" w:color="auto"/>
        <w:left w:val="none" w:sz="0" w:space="0" w:color="auto"/>
        <w:bottom w:val="none" w:sz="0" w:space="0" w:color="auto"/>
        <w:right w:val="none" w:sz="0" w:space="0" w:color="auto"/>
      </w:divBdr>
    </w:div>
    <w:div w:id="1761443718">
      <w:bodyDiv w:val="1"/>
      <w:marLeft w:val="0"/>
      <w:marRight w:val="0"/>
      <w:marTop w:val="0"/>
      <w:marBottom w:val="0"/>
      <w:divBdr>
        <w:top w:val="none" w:sz="0" w:space="0" w:color="auto"/>
        <w:left w:val="none" w:sz="0" w:space="0" w:color="auto"/>
        <w:bottom w:val="none" w:sz="0" w:space="0" w:color="auto"/>
        <w:right w:val="none" w:sz="0" w:space="0" w:color="auto"/>
      </w:divBdr>
    </w:div>
    <w:div w:id="1812399546">
      <w:bodyDiv w:val="1"/>
      <w:marLeft w:val="0"/>
      <w:marRight w:val="0"/>
      <w:marTop w:val="0"/>
      <w:marBottom w:val="0"/>
      <w:divBdr>
        <w:top w:val="none" w:sz="0" w:space="0" w:color="auto"/>
        <w:left w:val="none" w:sz="0" w:space="0" w:color="auto"/>
        <w:bottom w:val="none" w:sz="0" w:space="0" w:color="auto"/>
        <w:right w:val="none" w:sz="0" w:space="0" w:color="auto"/>
      </w:divBdr>
    </w:div>
    <w:div w:id="1822192733">
      <w:bodyDiv w:val="1"/>
      <w:marLeft w:val="0"/>
      <w:marRight w:val="0"/>
      <w:marTop w:val="0"/>
      <w:marBottom w:val="0"/>
      <w:divBdr>
        <w:top w:val="none" w:sz="0" w:space="0" w:color="auto"/>
        <w:left w:val="none" w:sz="0" w:space="0" w:color="auto"/>
        <w:bottom w:val="none" w:sz="0" w:space="0" w:color="auto"/>
        <w:right w:val="none" w:sz="0" w:space="0" w:color="auto"/>
      </w:divBdr>
    </w:div>
    <w:div w:id="2026898369">
      <w:bodyDiv w:val="1"/>
      <w:marLeft w:val="0"/>
      <w:marRight w:val="0"/>
      <w:marTop w:val="0"/>
      <w:marBottom w:val="0"/>
      <w:divBdr>
        <w:top w:val="none" w:sz="0" w:space="0" w:color="auto"/>
        <w:left w:val="none" w:sz="0" w:space="0" w:color="auto"/>
        <w:bottom w:val="none" w:sz="0" w:space="0" w:color="auto"/>
        <w:right w:val="none" w:sz="0" w:space="0" w:color="auto"/>
      </w:divBdr>
    </w:div>
    <w:div w:id="20376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5</cp:revision>
  <dcterms:created xsi:type="dcterms:W3CDTF">2022-07-25T18:31:00Z</dcterms:created>
  <dcterms:modified xsi:type="dcterms:W3CDTF">2022-07-26T16:39:00Z</dcterms:modified>
</cp:coreProperties>
</file>