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3060" w14:textId="4113F1DD" w:rsidR="005C282D" w:rsidRPr="005C282D" w:rsidRDefault="005C282D" w:rsidP="005C282D">
      <w:pPr>
        <w:shd w:val="clear" w:color="auto" w:fill="FFFFFF"/>
        <w:spacing w:before="54" w:after="135" w:line="240" w:lineRule="auto"/>
        <w:outlineLvl w:val="0"/>
        <w:rPr>
          <w:rFonts w:ascii="Montserrat" w:eastAsia="Times New Roman" w:hAnsi="Montserrat" w:cs="Times New Roman"/>
          <w:b/>
          <w:bCs/>
          <w:color w:val="000000"/>
          <w:kern w:val="36"/>
          <w:sz w:val="52"/>
          <w:szCs w:val="52"/>
        </w:rPr>
      </w:pPr>
      <w:r w:rsidRPr="005C282D">
        <w:rPr>
          <w:rFonts w:ascii="Montserrat" w:eastAsia="Times New Roman" w:hAnsi="Montserrat" w:cs="Times New Roman"/>
          <w:b/>
          <w:bCs/>
          <w:color w:val="000000"/>
          <w:kern w:val="36"/>
          <w:sz w:val="52"/>
          <w:szCs w:val="52"/>
        </w:rPr>
        <w:t>Nebraska Children and Families Foundation</w:t>
      </w:r>
    </w:p>
    <w:p w14:paraId="4161BB41" w14:textId="467C4DC5" w:rsidR="005C282D" w:rsidRPr="005C282D" w:rsidRDefault="005C282D">
      <w:pPr>
        <w:rPr>
          <w:rFonts w:ascii="Montserrat" w:hAnsi="Montserrat"/>
          <w:color w:val="000000"/>
          <w:shd w:val="clear" w:color="auto" w:fill="FFFFFF"/>
        </w:rPr>
      </w:pPr>
      <w:r w:rsidRPr="005C282D">
        <w:rPr>
          <w:rFonts w:ascii="Montserrat" w:hAnsi="Montserrat"/>
          <w:color w:val="000000"/>
          <w:shd w:val="clear" w:color="auto" w:fill="FFFFFF"/>
        </w:rPr>
        <w:t>Nebraska Children and Families Foundation supports children, young adults, and families with the overall goal of giving our state's kids what they need to thrive. We do this by building strong communities that support families so their children can grow up to be successful, productive adults.</w:t>
      </w:r>
    </w:p>
    <w:p w14:paraId="29C06AD7" w14:textId="55CF7FA3" w:rsidR="005C282D" w:rsidRPr="005C282D" w:rsidRDefault="005C282D">
      <w:pPr>
        <w:rPr>
          <w:rFonts w:ascii="Montserrat" w:hAnsi="Montserrat"/>
          <w:color w:val="000000"/>
          <w:shd w:val="clear" w:color="auto" w:fill="FFFFFF"/>
        </w:rPr>
      </w:pPr>
    </w:p>
    <w:p w14:paraId="41920DB7" w14:textId="77777777" w:rsidR="005C282D" w:rsidRPr="005C282D" w:rsidRDefault="005C282D" w:rsidP="005C282D">
      <w:pPr>
        <w:shd w:val="clear" w:color="auto" w:fill="FFFFFF"/>
        <w:spacing w:before="54" w:after="135" w:line="240" w:lineRule="auto"/>
        <w:outlineLvl w:val="0"/>
        <w:rPr>
          <w:rFonts w:ascii="Montserrat" w:eastAsia="Times New Roman" w:hAnsi="Montserrat" w:cs="Times New Roman"/>
          <w:b/>
          <w:bCs/>
          <w:color w:val="000000"/>
          <w:kern w:val="36"/>
          <w:sz w:val="36"/>
          <w:szCs w:val="36"/>
          <w:u w:val="single"/>
        </w:rPr>
      </w:pPr>
      <w:r w:rsidRPr="005C282D">
        <w:rPr>
          <w:rFonts w:ascii="Montserrat" w:eastAsia="Times New Roman" w:hAnsi="Montserrat" w:cs="Times New Roman"/>
          <w:b/>
          <w:bCs/>
          <w:color w:val="000000"/>
          <w:kern w:val="36"/>
          <w:sz w:val="36"/>
          <w:szCs w:val="36"/>
          <w:u w:val="single"/>
        </w:rPr>
        <w:t>Mission</w:t>
      </w:r>
    </w:p>
    <w:p w14:paraId="1B24FBCD" w14:textId="77777777" w:rsidR="005C282D" w:rsidRPr="005C282D" w:rsidRDefault="005C282D" w:rsidP="005C282D">
      <w:pPr>
        <w:shd w:val="clear" w:color="auto" w:fill="FFFFFF"/>
        <w:spacing w:after="270" w:line="240" w:lineRule="auto"/>
        <w:rPr>
          <w:rFonts w:ascii="Montserrat" w:eastAsia="Times New Roman" w:hAnsi="Montserrat" w:cs="Times New Roman"/>
          <w:color w:val="000000"/>
        </w:rPr>
      </w:pPr>
      <w:r w:rsidRPr="005C282D">
        <w:rPr>
          <w:rFonts w:ascii="Montserrat" w:eastAsia="Times New Roman" w:hAnsi="Montserrat" w:cs="Times New Roman"/>
          <w:color w:val="000000"/>
        </w:rPr>
        <w:t>Create positive change for Nebraska’s children through community engagement.</w:t>
      </w:r>
    </w:p>
    <w:p w14:paraId="74DCA489" w14:textId="77777777" w:rsidR="005C282D" w:rsidRPr="005C282D" w:rsidRDefault="005C282D" w:rsidP="005C282D">
      <w:pPr>
        <w:shd w:val="clear" w:color="auto" w:fill="FFFFFF"/>
        <w:spacing w:before="54" w:after="135" w:line="240" w:lineRule="auto"/>
        <w:outlineLvl w:val="0"/>
        <w:rPr>
          <w:rFonts w:ascii="Montserrat" w:eastAsia="Times New Roman" w:hAnsi="Montserrat" w:cs="Times New Roman"/>
          <w:b/>
          <w:bCs/>
          <w:color w:val="000000"/>
          <w:kern w:val="36"/>
          <w:sz w:val="36"/>
          <w:szCs w:val="36"/>
          <w:u w:val="single"/>
        </w:rPr>
      </w:pPr>
      <w:r w:rsidRPr="005C282D">
        <w:rPr>
          <w:rFonts w:ascii="Montserrat" w:eastAsia="Times New Roman" w:hAnsi="Montserrat" w:cs="Times New Roman"/>
          <w:b/>
          <w:bCs/>
          <w:color w:val="000000"/>
          <w:kern w:val="36"/>
          <w:sz w:val="36"/>
          <w:szCs w:val="36"/>
          <w:u w:val="single"/>
        </w:rPr>
        <w:t>Vision</w:t>
      </w:r>
    </w:p>
    <w:p w14:paraId="4FA11D65" w14:textId="77777777" w:rsidR="005C282D" w:rsidRPr="005C282D" w:rsidRDefault="005C282D" w:rsidP="005C282D">
      <w:pPr>
        <w:shd w:val="clear" w:color="auto" w:fill="FFFFFF"/>
        <w:spacing w:after="270" w:line="240" w:lineRule="auto"/>
        <w:rPr>
          <w:rFonts w:ascii="Montserrat" w:eastAsia="Times New Roman" w:hAnsi="Montserrat" w:cs="Times New Roman"/>
          <w:color w:val="000000"/>
        </w:rPr>
      </w:pPr>
      <w:r w:rsidRPr="005C282D">
        <w:rPr>
          <w:rFonts w:ascii="Montserrat" w:eastAsia="Times New Roman" w:hAnsi="Montserrat" w:cs="Times New Roman"/>
          <w:color w:val="000000"/>
        </w:rPr>
        <w:t>A Nebraska where all children will have the resources and support to thrive.</w:t>
      </w:r>
    </w:p>
    <w:p w14:paraId="72F18ED2" w14:textId="77777777" w:rsidR="005C282D" w:rsidRPr="005C282D" w:rsidRDefault="005C282D" w:rsidP="005C282D">
      <w:pPr>
        <w:shd w:val="clear" w:color="auto" w:fill="FFFFFF"/>
        <w:spacing w:before="54" w:after="135" w:line="240" w:lineRule="auto"/>
        <w:outlineLvl w:val="0"/>
        <w:rPr>
          <w:rFonts w:ascii="Montserrat" w:eastAsia="Times New Roman" w:hAnsi="Montserrat" w:cs="Times New Roman"/>
          <w:b/>
          <w:bCs/>
          <w:color w:val="000000"/>
          <w:kern w:val="36"/>
          <w:sz w:val="36"/>
          <w:szCs w:val="36"/>
          <w:u w:val="single"/>
        </w:rPr>
      </w:pPr>
      <w:r w:rsidRPr="005C282D">
        <w:rPr>
          <w:rFonts w:ascii="Montserrat" w:eastAsia="Times New Roman" w:hAnsi="Montserrat" w:cs="Times New Roman"/>
          <w:b/>
          <w:bCs/>
          <w:color w:val="000000"/>
          <w:kern w:val="36"/>
          <w:sz w:val="36"/>
          <w:szCs w:val="36"/>
          <w:u w:val="single"/>
        </w:rPr>
        <w:t>Values in Action</w:t>
      </w:r>
    </w:p>
    <w:p w14:paraId="3800F40B" w14:textId="77777777" w:rsidR="005C282D" w:rsidRPr="005C282D" w:rsidRDefault="005C282D" w:rsidP="005C282D">
      <w:pPr>
        <w:shd w:val="clear" w:color="auto" w:fill="FFFFFF"/>
        <w:spacing w:before="54" w:after="135" w:line="240" w:lineRule="auto"/>
        <w:outlineLvl w:val="3"/>
        <w:rPr>
          <w:rFonts w:ascii="Montserrat" w:eastAsia="Times New Roman" w:hAnsi="Montserrat" w:cs="Times New Roman"/>
          <w:b/>
          <w:bCs/>
          <w:color w:val="000000"/>
          <w:sz w:val="28"/>
          <w:szCs w:val="28"/>
        </w:rPr>
      </w:pPr>
      <w:r w:rsidRPr="005C282D">
        <w:rPr>
          <w:rFonts w:ascii="Montserrat" w:eastAsia="Times New Roman" w:hAnsi="Montserrat" w:cs="Times New Roman"/>
          <w:b/>
          <w:bCs/>
          <w:color w:val="000000"/>
          <w:sz w:val="28"/>
          <w:szCs w:val="28"/>
        </w:rPr>
        <w:t>Prevention</w:t>
      </w:r>
    </w:p>
    <w:p w14:paraId="179F1740" w14:textId="77777777" w:rsidR="005C282D" w:rsidRPr="005C282D" w:rsidRDefault="005C282D" w:rsidP="005C282D">
      <w:pPr>
        <w:shd w:val="clear" w:color="auto" w:fill="FFFFFF"/>
        <w:spacing w:after="270" w:line="240" w:lineRule="auto"/>
        <w:rPr>
          <w:rFonts w:ascii="Montserrat" w:eastAsia="Times New Roman" w:hAnsi="Montserrat" w:cs="Times New Roman"/>
          <w:color w:val="000000"/>
        </w:rPr>
      </w:pPr>
      <w:r w:rsidRPr="005C282D">
        <w:rPr>
          <w:rFonts w:ascii="Montserrat" w:eastAsia="Times New Roman" w:hAnsi="Montserrat" w:cs="Times New Roman"/>
          <w:color w:val="000000"/>
        </w:rPr>
        <w:t>We believe in strengthening families before problems start.</w:t>
      </w:r>
    </w:p>
    <w:p w14:paraId="4D4BB024" w14:textId="77777777" w:rsidR="005C282D" w:rsidRPr="005C282D" w:rsidRDefault="005C282D" w:rsidP="005C282D">
      <w:pPr>
        <w:shd w:val="clear" w:color="auto" w:fill="FFFFFF"/>
        <w:spacing w:before="54" w:after="135" w:line="240" w:lineRule="auto"/>
        <w:outlineLvl w:val="3"/>
        <w:rPr>
          <w:rFonts w:ascii="Montserrat" w:eastAsia="Times New Roman" w:hAnsi="Montserrat" w:cs="Times New Roman"/>
          <w:b/>
          <w:bCs/>
          <w:color w:val="000000"/>
          <w:sz w:val="28"/>
          <w:szCs w:val="28"/>
        </w:rPr>
      </w:pPr>
      <w:r w:rsidRPr="005C282D">
        <w:rPr>
          <w:rFonts w:ascii="Montserrat" w:eastAsia="Times New Roman" w:hAnsi="Montserrat" w:cs="Times New Roman"/>
          <w:b/>
          <w:bCs/>
          <w:color w:val="000000"/>
          <w:sz w:val="28"/>
          <w:szCs w:val="28"/>
        </w:rPr>
        <w:t>Opportunity</w:t>
      </w:r>
    </w:p>
    <w:p w14:paraId="6BB13043" w14:textId="77777777" w:rsidR="005C282D" w:rsidRPr="005C282D" w:rsidRDefault="005C282D" w:rsidP="005C282D">
      <w:pPr>
        <w:shd w:val="clear" w:color="auto" w:fill="FFFFFF"/>
        <w:spacing w:after="270" w:line="240" w:lineRule="auto"/>
        <w:rPr>
          <w:rFonts w:ascii="Montserrat" w:eastAsia="Times New Roman" w:hAnsi="Montserrat" w:cs="Times New Roman"/>
          <w:color w:val="000000"/>
        </w:rPr>
      </w:pPr>
      <w:r w:rsidRPr="005C282D">
        <w:rPr>
          <w:rFonts w:ascii="Montserrat" w:eastAsia="Times New Roman" w:hAnsi="Montserrat" w:cs="Times New Roman"/>
          <w:color w:val="000000"/>
        </w:rPr>
        <w:t>We believe every child deserves the chance to thrive, no matter where they live or their race/ethnicity.</w:t>
      </w:r>
    </w:p>
    <w:p w14:paraId="07957CB8" w14:textId="77777777" w:rsidR="005C282D" w:rsidRPr="005C282D" w:rsidRDefault="005C282D" w:rsidP="005C282D">
      <w:pPr>
        <w:shd w:val="clear" w:color="auto" w:fill="FFFFFF"/>
        <w:spacing w:before="54" w:after="135" w:line="240" w:lineRule="auto"/>
        <w:outlineLvl w:val="3"/>
        <w:rPr>
          <w:rFonts w:ascii="Montserrat" w:eastAsia="Times New Roman" w:hAnsi="Montserrat" w:cs="Times New Roman"/>
          <w:b/>
          <w:bCs/>
          <w:color w:val="000000"/>
          <w:sz w:val="28"/>
          <w:szCs w:val="28"/>
        </w:rPr>
      </w:pPr>
      <w:r w:rsidRPr="005C282D">
        <w:rPr>
          <w:rFonts w:ascii="Montserrat" w:eastAsia="Times New Roman" w:hAnsi="Montserrat" w:cs="Times New Roman"/>
          <w:b/>
          <w:bCs/>
          <w:color w:val="000000"/>
          <w:sz w:val="28"/>
          <w:szCs w:val="28"/>
        </w:rPr>
        <w:t>Collaboration</w:t>
      </w:r>
    </w:p>
    <w:p w14:paraId="0CDE546C" w14:textId="77777777" w:rsidR="005C282D" w:rsidRPr="005C282D" w:rsidRDefault="005C282D" w:rsidP="005C282D">
      <w:pPr>
        <w:shd w:val="clear" w:color="auto" w:fill="FFFFFF"/>
        <w:spacing w:after="270" w:line="240" w:lineRule="auto"/>
        <w:rPr>
          <w:rFonts w:ascii="Montserrat" w:eastAsia="Times New Roman" w:hAnsi="Montserrat" w:cs="Times New Roman"/>
          <w:color w:val="000000"/>
        </w:rPr>
      </w:pPr>
      <w:r w:rsidRPr="005C282D">
        <w:rPr>
          <w:rFonts w:ascii="Montserrat" w:eastAsia="Times New Roman" w:hAnsi="Montserrat" w:cs="Times New Roman"/>
          <w:color w:val="000000"/>
        </w:rPr>
        <w:t>We believe it takes all of us to create a Nebraska where all children can thrive. That’s why we leverage funds from both public and private sectors, pool talent from all around the communities we work with, and structure initiatives around a collective impact effort designed to maximize effectiveness of limited resources.</w:t>
      </w:r>
    </w:p>
    <w:p w14:paraId="01864F62" w14:textId="77777777" w:rsidR="005C282D" w:rsidRPr="005C282D" w:rsidRDefault="005C282D" w:rsidP="005C282D">
      <w:pPr>
        <w:pStyle w:val="Heading1"/>
        <w:shd w:val="clear" w:color="auto" w:fill="FFFFFF"/>
        <w:spacing w:before="54" w:beforeAutospacing="0" w:after="135" w:afterAutospacing="0"/>
        <w:rPr>
          <w:rFonts w:ascii="Montserrat" w:hAnsi="Montserrat"/>
          <w:color w:val="00B0F0"/>
          <w:sz w:val="52"/>
          <w:szCs w:val="52"/>
        </w:rPr>
      </w:pPr>
      <w:r w:rsidRPr="005C282D">
        <w:rPr>
          <w:rFonts w:ascii="Montserrat" w:hAnsi="Montserrat"/>
          <w:color w:val="00B0F0"/>
          <w:sz w:val="52"/>
          <w:szCs w:val="52"/>
        </w:rPr>
        <w:t>Camp Catch-Up</w:t>
      </w:r>
    </w:p>
    <w:p w14:paraId="2FB2D2F2" w14:textId="77777777" w:rsidR="005C282D" w:rsidRPr="005C282D" w:rsidRDefault="005C282D" w:rsidP="005C282D">
      <w:pPr>
        <w:pStyle w:val="NormalWeb"/>
        <w:shd w:val="clear" w:color="auto" w:fill="FFFFFF"/>
        <w:spacing w:before="0" w:beforeAutospacing="0" w:after="270" w:afterAutospacing="0"/>
        <w:rPr>
          <w:rFonts w:ascii="Montserrat" w:hAnsi="Montserrat"/>
          <w:color w:val="000000"/>
          <w:sz w:val="22"/>
          <w:szCs w:val="22"/>
        </w:rPr>
      </w:pPr>
      <w:proofErr w:type="gramStart"/>
      <w:r w:rsidRPr="005C282D">
        <w:rPr>
          <w:rFonts w:ascii="Montserrat" w:hAnsi="Montserrat"/>
          <w:color w:val="000000"/>
          <w:sz w:val="22"/>
          <w:szCs w:val="22"/>
        </w:rPr>
        <w:t>The majority of</w:t>
      </w:r>
      <w:proofErr w:type="gramEnd"/>
      <w:r w:rsidRPr="005C282D">
        <w:rPr>
          <w:rFonts w:ascii="Montserrat" w:hAnsi="Montserrat"/>
          <w:color w:val="000000"/>
          <w:sz w:val="22"/>
          <w:szCs w:val="22"/>
        </w:rPr>
        <w:t xml:space="preserve"> children who enter the child welfare system in Nebraska have siblings. For many reasons, many siblings are not placed together. While being taken away from your parent is hard, for many children losing contact with brothers and sisters can be just as challenging. The relationship between brothers and sisters is one of the most important to helping young people find stability and permanency in their lives. That's why we developed Camp Catch-Up.</w:t>
      </w:r>
    </w:p>
    <w:p w14:paraId="6D9D7ED3" w14:textId="77777777" w:rsidR="005C282D" w:rsidRPr="005C282D" w:rsidRDefault="005C282D" w:rsidP="005C282D">
      <w:pPr>
        <w:pStyle w:val="NormalWeb"/>
        <w:shd w:val="clear" w:color="auto" w:fill="FFFFFF"/>
        <w:spacing w:before="0" w:beforeAutospacing="0" w:after="270" w:afterAutospacing="0"/>
        <w:rPr>
          <w:rFonts w:ascii="Montserrat" w:hAnsi="Montserrat"/>
          <w:color w:val="000000"/>
          <w:sz w:val="22"/>
          <w:szCs w:val="22"/>
        </w:rPr>
      </w:pPr>
      <w:r w:rsidRPr="005C282D">
        <w:rPr>
          <w:rFonts w:ascii="Montserrat" w:hAnsi="Montserrat"/>
          <w:color w:val="000000"/>
          <w:sz w:val="22"/>
          <w:szCs w:val="22"/>
        </w:rPr>
        <w:t>This unique weekend camp allows siblings who don't live together due to placements to reunite and reconnect. The weekend is staffed with medical personnel and camp counselors. Through supervised activities and free play time, kids ages 8-19 have a chance to enjoy a real vacation while rekindling family bonds.</w:t>
      </w:r>
    </w:p>
    <w:p w14:paraId="14607FA3" w14:textId="77777777" w:rsidR="005C282D" w:rsidRDefault="005C282D"/>
    <w:sectPr w:rsidR="005C282D" w:rsidSect="005C282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D"/>
    <w:rsid w:val="000C3931"/>
    <w:rsid w:val="005C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BB7E"/>
  <w15:chartTrackingRefBased/>
  <w15:docId w15:val="{7B261114-97DB-4A66-BEFE-2174FEEF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28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C28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82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C282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C28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3658">
      <w:bodyDiv w:val="1"/>
      <w:marLeft w:val="0"/>
      <w:marRight w:val="0"/>
      <w:marTop w:val="0"/>
      <w:marBottom w:val="0"/>
      <w:divBdr>
        <w:top w:val="none" w:sz="0" w:space="0" w:color="auto"/>
        <w:left w:val="none" w:sz="0" w:space="0" w:color="auto"/>
        <w:bottom w:val="none" w:sz="0" w:space="0" w:color="auto"/>
        <w:right w:val="none" w:sz="0" w:space="0" w:color="auto"/>
      </w:divBdr>
    </w:div>
    <w:div w:id="520827459">
      <w:bodyDiv w:val="1"/>
      <w:marLeft w:val="0"/>
      <w:marRight w:val="0"/>
      <w:marTop w:val="0"/>
      <w:marBottom w:val="0"/>
      <w:divBdr>
        <w:top w:val="none" w:sz="0" w:space="0" w:color="auto"/>
        <w:left w:val="none" w:sz="0" w:space="0" w:color="auto"/>
        <w:bottom w:val="none" w:sz="0" w:space="0" w:color="auto"/>
        <w:right w:val="none" w:sz="0" w:space="0" w:color="auto"/>
      </w:divBdr>
    </w:div>
    <w:div w:id="14478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Terri</dc:creator>
  <cp:keywords/>
  <dc:description/>
  <cp:lastModifiedBy>Sherman, Terri</cp:lastModifiedBy>
  <cp:revision>1</cp:revision>
  <dcterms:created xsi:type="dcterms:W3CDTF">2024-07-30T12:33:00Z</dcterms:created>
  <dcterms:modified xsi:type="dcterms:W3CDTF">2024-07-30T12:43:00Z</dcterms:modified>
</cp:coreProperties>
</file>