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heading=h.f1szywjuz29i" w:id="0"/>
      <w:bookmarkEnd w:id="0"/>
      <w:r w:rsidDel="00000000" w:rsidR="00000000" w:rsidRPr="00000000">
        <w:rPr>
          <w:rtl w:val="0"/>
        </w:rPr>
        <w:t xml:space="preserve">Don Gosselin</w:t>
      </w:r>
    </w:p>
    <w:p w:rsidR="00000000" w:rsidDel="00000000" w:rsidP="00000000" w:rsidRDefault="00000000" w:rsidRPr="00000000" w14:paraId="00000002">
      <w:pPr>
        <w:pStyle w:val="Subtitle"/>
        <w:rPr/>
      </w:pPr>
      <w:bookmarkStart w:colFirst="0" w:colLast="0" w:name="_heading=h.kxcstz5wwmsm" w:id="1"/>
      <w:bookmarkEnd w:id="1"/>
      <w:r w:rsidDel="00000000" w:rsidR="00000000" w:rsidRPr="00000000">
        <w:rPr>
          <w:rtl w:val="0"/>
        </w:rPr>
        <w:t xml:space="preserve">Product Content Engineer | GenAI Content Strategy</w:t>
        <w:br w:type="textWrapping"/>
        <w:t xml:space="preserve">AI Experiences | Content Quality Systems</w:t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rtl w:val="0"/>
        </w:rPr>
        <w:t xml:space="preserve">San Francisco Bay Area, CA</w:t>
      </w:r>
    </w:p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tl w:val="0"/>
        </w:rPr>
        <w:t xml:space="preserve">(707) 287-3818</w:t>
      </w:r>
    </w:p>
    <w:p w:rsidR="00000000" w:rsidDel="00000000" w:rsidP="00000000" w:rsidRDefault="00000000" w:rsidRPr="00000000" w14:paraId="00000005">
      <w:pPr>
        <w:spacing w:after="0" w:lineRule="auto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don@dongosselin.com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color w:val="666666"/>
        </w:rPr>
      </w:pP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https://www.linkedin.com/in/dongosselin</w:t>
        </w:r>
      </w:hyperlink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Portfolio: </w:t>
      </w:r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https://www.dongosselin.com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rPr/>
      </w:pPr>
      <w:bookmarkStart w:colFirst="0" w:colLast="0" w:name="_heading=h.ur6yn0s3ahx9" w:id="2"/>
      <w:bookmarkEnd w:id="2"/>
      <w:r w:rsidDel="00000000" w:rsidR="00000000" w:rsidRPr="00000000">
        <w:rPr>
          <w:rtl w:val="0"/>
        </w:rPr>
        <w:t xml:space="preserve">Summary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Senior content engineer and AI content strategist with 20+ years of experience creating scalable content systems, quality frameworks, and user-centered experiences across Meta, Google, Intuit, and Microsoft. Experienced working with generative AI tools to develop, evaluate, and optimize AI-generated content workflows, including knowledge systems, AI documentation, and emerging AI developer experiences.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Specializes in developer platforms, AI/ML systems, APIs, and internal engineering tools. Combines hands-on technical writing with content architecture, information design, and cross-functional leadership to deliver documentation that improves usability, accelerates adoption, and supports product scalability.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Applies extensive editorial judgment and content quality expertise to evaluate, structure, and scale complex technical and AI-generated content experiences.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Operates as a content systems architect and strategic partner to engineering, product, and design teams. Known for transforming fragmented documentation into structured, scalable systems that improve developer productivity and platform adoption. </w:t>
      </w:r>
    </w:p>
    <w:p w:rsidR="00000000" w:rsidDel="00000000" w:rsidP="00000000" w:rsidRDefault="00000000" w:rsidRPr="00000000" w14:paraId="0000000D">
      <w:pPr>
        <w:pStyle w:val="Heading1"/>
        <w:rPr/>
      </w:pPr>
      <w:r w:rsidDel="00000000" w:rsidR="00000000" w:rsidRPr="00000000">
        <w:rPr>
          <w:rtl w:val="0"/>
        </w:rPr>
        <w:t xml:space="preserve">Skills</w:t>
      </w:r>
    </w:p>
    <w:p w:rsidR="00000000" w:rsidDel="00000000" w:rsidP="00000000" w:rsidRDefault="00000000" w:rsidRPr="00000000" w14:paraId="0000000E">
      <w:pPr>
        <w:pStyle w:val="Heading2"/>
        <w:rPr/>
      </w:pPr>
      <w:bookmarkStart w:colFirst="0" w:colLast="0" w:name="_heading=h.86t89iu5nflj" w:id="3"/>
      <w:bookmarkEnd w:id="3"/>
      <w:r w:rsidDel="00000000" w:rsidR="00000000" w:rsidRPr="00000000">
        <w:rPr>
          <w:rtl w:val="0"/>
        </w:rPr>
        <w:t xml:space="preserve">Content Systems &amp; Taxonomy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Designed and implemented metadata and taxonomy frameworks to improve content organization, searchability, and reuse across documentation systems. Applied tagging strategies and classification models to support scalable knowledge management.</w:t>
      </w:r>
    </w:p>
    <w:p w:rsidR="00000000" w:rsidDel="00000000" w:rsidP="00000000" w:rsidRDefault="00000000" w:rsidRPr="00000000" w14:paraId="00000010">
      <w:pPr>
        <w:pStyle w:val="Heading2"/>
        <w:rPr/>
      </w:pPr>
      <w:r w:rsidDel="00000000" w:rsidR="00000000" w:rsidRPr="00000000">
        <w:rPr>
          <w:rtl w:val="0"/>
        </w:rPr>
        <w:t xml:space="preserve">Generative AI Content &amp; Evaluation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AI-generated content evaluation (text, image, and multimodal experiences)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Prompt development and refinement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Content quality frameworks and scoring rubrics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Human evaluation methodologies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output assessment and editorial review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Dataset annotation quality standards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Bias, safety, and responsible AI considerations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workflow optimization</w:t>
      </w:r>
    </w:p>
    <w:p w:rsidR="00000000" w:rsidDel="00000000" w:rsidP="00000000" w:rsidRDefault="00000000" w:rsidRPr="00000000" w14:paraId="00000019">
      <w:pPr>
        <w:pStyle w:val="Heading3"/>
        <w:rPr/>
      </w:pPr>
      <w:bookmarkStart w:colFirst="0" w:colLast="0" w:name="_heading=h.a06cihnwxpiv" w:id="4"/>
      <w:bookmarkEnd w:id="4"/>
      <w:r w:rsidDel="00000000" w:rsidR="00000000" w:rsidRPr="00000000">
        <w:rPr>
          <w:rtl w:val="0"/>
        </w:rPr>
        <w:t xml:space="preserve">Documentation &amp; Technical Writing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20+ years of experience authoring API and developer documentation using Markdown, AsciiDoc, XML/DITA, Oxygen, FrameMaker, and Visio. Deep expertise in docs-as-code and structured content formats, including JSON and YAML.</w:t>
      </w:r>
    </w:p>
    <w:p w:rsidR="00000000" w:rsidDel="00000000" w:rsidP="00000000" w:rsidRDefault="00000000" w:rsidRPr="00000000" w14:paraId="0000001B">
      <w:pPr>
        <w:pStyle w:val="Heading3"/>
        <w:rPr/>
      </w:pPr>
      <w:bookmarkStart w:colFirst="0" w:colLast="0" w:name="_heading=h.20nd0bj84i25" w:id="5"/>
      <w:bookmarkEnd w:id="5"/>
      <w:r w:rsidDel="00000000" w:rsidR="00000000" w:rsidRPr="00000000">
        <w:rPr>
          <w:rtl w:val="0"/>
        </w:rPr>
        <w:t xml:space="preserve">Content Design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Extensive experience designing and delivering structured, user-centered content for engineering, AI, and software development teams, with a focus on usability, discoverability, and stakeholder engagement.</w:t>
      </w:r>
    </w:p>
    <w:p w:rsidR="00000000" w:rsidDel="00000000" w:rsidP="00000000" w:rsidRDefault="00000000" w:rsidRPr="00000000" w14:paraId="0000001D">
      <w:pPr>
        <w:pStyle w:val="Heading3"/>
        <w:rPr/>
      </w:pPr>
      <w:bookmarkStart w:colFirst="0" w:colLast="0" w:name="_heading=h.4n20l4itt0mw" w:id="6"/>
      <w:bookmarkEnd w:id="6"/>
      <w:r w:rsidDel="00000000" w:rsidR="00000000" w:rsidRPr="00000000">
        <w:rPr>
          <w:rtl w:val="0"/>
        </w:rPr>
        <w:t xml:space="preserve">Software Engineering &amp; Development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Strong understanding of software engineering principles and object-oriented programming, including Java and C++.</w:t>
      </w:r>
    </w:p>
    <w:p w:rsidR="00000000" w:rsidDel="00000000" w:rsidP="00000000" w:rsidRDefault="00000000" w:rsidRPr="00000000" w14:paraId="0000001F">
      <w:pPr>
        <w:pStyle w:val="Heading3"/>
        <w:rPr/>
      </w:pPr>
      <w:bookmarkStart w:colFirst="0" w:colLast="0" w:name="_heading=h.2xgj9m1kucwl" w:id="7"/>
      <w:bookmarkEnd w:id="7"/>
      <w:r w:rsidDel="00000000" w:rsidR="00000000" w:rsidRPr="00000000">
        <w:rPr>
          <w:rtl w:val="0"/>
        </w:rPr>
        <w:t xml:space="preserve">Web Development &amp; Data Exchange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Proficient in front-end (HTML, CSS, JavaScript, jQuery) and back-end technologies (PHP, .NET, C#, Python, Go). Experienced with JSON and RESTful APIs for structured data exchange.</w:t>
      </w:r>
    </w:p>
    <w:p w:rsidR="00000000" w:rsidDel="00000000" w:rsidP="00000000" w:rsidRDefault="00000000" w:rsidRPr="00000000" w14:paraId="00000021">
      <w:pPr>
        <w:pStyle w:val="Heading3"/>
        <w:rPr/>
      </w:pPr>
      <w:bookmarkStart w:colFirst="0" w:colLast="0" w:name="_heading=h.snmlcgaqsztg" w:id="8"/>
      <w:bookmarkEnd w:id="8"/>
      <w:r w:rsidDel="00000000" w:rsidR="00000000" w:rsidRPr="00000000">
        <w:rPr>
          <w:rtl w:val="0"/>
        </w:rPr>
        <w:t xml:space="preserve">Database Management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Extensive experience with relational databases, including Oracle Database, SQL Server, and MySQL.</w:t>
      </w:r>
    </w:p>
    <w:p w:rsidR="00000000" w:rsidDel="00000000" w:rsidP="00000000" w:rsidRDefault="00000000" w:rsidRPr="00000000" w14:paraId="00000023">
      <w:pPr>
        <w:pStyle w:val="Heading3"/>
        <w:rPr/>
      </w:pPr>
      <w:bookmarkStart w:colFirst="0" w:colLast="0" w:name="_heading=h.rcx763vqk1v7" w:id="9"/>
      <w:bookmarkEnd w:id="9"/>
      <w:r w:rsidDel="00000000" w:rsidR="00000000" w:rsidRPr="00000000">
        <w:rPr>
          <w:rtl w:val="0"/>
        </w:rPr>
        <w:t xml:space="preserve">Digital Asset Management (DAM)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Experience structuring and maintaining documentation libraries, static websites, and knowledge bases. Skilled in content lifecycle management, metadata organization, and discoverability using GitHub, MkDocs, internal wikis, and CMS platforms.</w:t>
      </w:r>
    </w:p>
    <w:p w:rsidR="00000000" w:rsidDel="00000000" w:rsidP="00000000" w:rsidRDefault="00000000" w:rsidRPr="00000000" w14:paraId="00000025">
      <w:pPr>
        <w:pStyle w:val="Heading3"/>
        <w:rPr/>
      </w:pPr>
      <w:bookmarkStart w:colFirst="0" w:colLast="0" w:name="_heading=h.5qrjrfu10g6e" w:id="10"/>
      <w:bookmarkEnd w:id="10"/>
      <w:r w:rsidDel="00000000" w:rsidR="00000000" w:rsidRPr="00000000">
        <w:rPr>
          <w:rtl w:val="0"/>
        </w:rPr>
        <w:t xml:space="preserve">Cloud Technologies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Strong understanding of cloud platforms and services, including AWS and Azure.</w:t>
      </w:r>
    </w:p>
    <w:p w:rsidR="00000000" w:rsidDel="00000000" w:rsidP="00000000" w:rsidRDefault="00000000" w:rsidRPr="00000000" w14:paraId="00000027">
      <w:pPr>
        <w:pStyle w:val="Heading3"/>
        <w:rPr/>
      </w:pPr>
      <w:bookmarkStart w:colFirst="0" w:colLast="0" w:name="_heading=h.169dzen20kgy" w:id="11"/>
      <w:bookmarkEnd w:id="11"/>
      <w:r w:rsidDel="00000000" w:rsidR="00000000" w:rsidRPr="00000000">
        <w:rPr>
          <w:rtl w:val="0"/>
        </w:rPr>
        <w:t xml:space="preserve">Security &amp; Identity Management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Broad knowledge of security frameworks and identity management systems.</w:t>
      </w:r>
    </w:p>
    <w:p w:rsidR="00000000" w:rsidDel="00000000" w:rsidP="00000000" w:rsidRDefault="00000000" w:rsidRPr="00000000" w14:paraId="00000029">
      <w:pPr>
        <w:pStyle w:val="Heading3"/>
        <w:rPr/>
      </w:pPr>
      <w:bookmarkStart w:colFirst="0" w:colLast="0" w:name="_heading=h.jfeqmlt4jtvp" w:id="12"/>
      <w:bookmarkEnd w:id="12"/>
      <w:r w:rsidDel="00000000" w:rsidR="00000000" w:rsidRPr="00000000">
        <w:rPr>
          <w:rtl w:val="0"/>
        </w:rPr>
        <w:t xml:space="preserve">Collaboration Tools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Administrative proficiency with Azure DevOps; experienced with Git, GitHub, and GitLab for repository and workflow management.</w:t>
      </w:r>
    </w:p>
    <w:p w:rsidR="00000000" w:rsidDel="00000000" w:rsidP="00000000" w:rsidRDefault="00000000" w:rsidRPr="00000000" w14:paraId="0000002B">
      <w:pPr>
        <w:pStyle w:val="Heading3"/>
        <w:rPr/>
      </w:pPr>
      <w:bookmarkStart w:colFirst="0" w:colLast="0" w:name="_heading=h.byiiqblxp5dj" w:id="13"/>
      <w:bookmarkEnd w:id="13"/>
      <w:r w:rsidDel="00000000" w:rsidR="00000000" w:rsidRPr="00000000">
        <w:rPr>
          <w:rtl w:val="0"/>
        </w:rPr>
        <w:t xml:space="preserve">AI &amp; Machine Learning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Solid understanding of generative AI and machine learning concepts, with experience using tools such as ChatGPT, Microsoft Copilot, and Google Gemini.</w:t>
      </w:r>
    </w:p>
    <w:p w:rsidR="00000000" w:rsidDel="00000000" w:rsidP="00000000" w:rsidRDefault="00000000" w:rsidRPr="00000000" w14:paraId="0000002D">
      <w:pPr>
        <w:pStyle w:val="Heading3"/>
        <w:rPr/>
      </w:pPr>
      <w:bookmarkStart w:colFirst="0" w:colLast="0" w:name="_heading=h.gpqccz2gemq8" w:id="14"/>
      <w:bookmarkEnd w:id="14"/>
      <w:r w:rsidDel="00000000" w:rsidR="00000000" w:rsidRPr="00000000">
        <w:rPr>
          <w:rtl w:val="0"/>
        </w:rPr>
        <w:t xml:space="preserve">Communication &amp; Leadership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Exceptional interpersonal skills with a proven track record of mentoring teams and collaborating cross-functionally across engineering, product, and design.</w:t>
      </w:r>
    </w:p>
    <w:p w:rsidR="00000000" w:rsidDel="00000000" w:rsidP="00000000" w:rsidRDefault="00000000" w:rsidRPr="00000000" w14:paraId="0000002F">
      <w:pPr>
        <w:pStyle w:val="Heading2"/>
        <w:rPr/>
      </w:pPr>
      <w:r w:rsidDel="00000000" w:rsidR="00000000" w:rsidRPr="00000000">
        <w:rPr>
          <w:rtl w:val="0"/>
        </w:rPr>
        <w:t xml:space="preserve">AI &amp; Creative Technology Experience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Hands-on </w:t>
      </w: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experience using generative AI tools including ChatGPT, Claude, Gemini, and Microsoft Copilot.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Experience evaluating AI-generated outputs for accuracy, usability, clarity, and audience effectiveness.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Developed AI knowledge bases, structured content systems, and workflow automation approaches.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Experience supporting AI engineering teams, developer platforms, and emerging AI products.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Familiarity with multimodal</w:t>
      </w: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AI concepts, including AI-generated text, images, video, and retrieval-augmented generation workflows.</w:t>
      </w:r>
    </w:p>
    <w:p w:rsidR="00000000" w:rsidDel="00000000" w:rsidP="00000000" w:rsidRDefault="00000000" w:rsidRPr="00000000" w14:paraId="00000035">
      <w:pPr>
        <w:pStyle w:val="Heading1"/>
        <w:rPr>
          <w:color w:val="53bb84"/>
        </w:rPr>
      </w:pPr>
      <w:bookmarkStart w:colFirst="0" w:colLast="0" w:name="_heading=h.f0c1ldpor5vu" w:id="15"/>
      <w:bookmarkEnd w:id="15"/>
      <w:r w:rsidDel="00000000" w:rsidR="00000000" w:rsidRPr="00000000">
        <w:rPr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b w:val="1"/>
          <w:bCs w:val="1"/>
          <w:rtl w:val="0"/>
        </w:rPr>
        <w:t xml:space="preserve">Independent Consultant</w:t>
      </w:r>
      <w:r w:rsidDel="00000000" w:rsidR="00000000" w:rsidRPr="00000000">
        <w:rPr>
          <w:rtl w:val="0"/>
        </w:rPr>
        <w:t xml:space="preserve"> – Technical Communications &amp; Content Systems</w:t>
        <w:br w:type="textWrapping"/>
        <w:t xml:space="preserve">Various Clients — 2023–Present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Delivered senior-level engagements focused on documentation architecture, developer platforms, and AI systems across leading technology organizations.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Partnered with engineering leadership to define documentation strategy, architecture, and scalable content systems across multiple organizations.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b w:val="1"/>
          <w:bCs w:val="1"/>
          <w:rtl w:val="0"/>
        </w:rPr>
        <w:t xml:space="preserve">Google – Senior Content Designer</w:t>
      </w:r>
      <w:r w:rsidDel="00000000" w:rsidR="00000000" w:rsidRPr="00000000">
        <w:rPr>
          <w:rtl w:val="0"/>
        </w:rPr>
        <w:br w:type="textWrapping"/>
        <w:t xml:space="preserve">Mountain View, CA | September 2025–March 2026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Designed and delivered internal and external developer documentation for Reader Revenue Manager (RRM), enabling engineering teams and partners to more effectively implement and support revenue-related features.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Structured and maintained internal documentation systems using Markdown and Google’s internal tooling (Cider, Critique), improving content organization and accessibility for cross-functional teams.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Collaborated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with engineering and product teams to improve AI-assisted content workflows and establish scalable documentation standards.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b w:val="1"/>
          <w:bCs w:val="1"/>
          <w:rtl w:val="0"/>
        </w:rPr>
        <w:t xml:space="preserve">Intuit – Senior Content Designer</w:t>
      </w:r>
      <w:r w:rsidDel="00000000" w:rsidR="00000000" w:rsidRPr="00000000">
        <w:rPr>
          <w:rtl w:val="0"/>
        </w:rPr>
        <w:br w:type="textWrapping"/>
        <w:t xml:space="preserve">Mountain View, CA | March 2025–June 2025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Designed and delivered internal AI developer documentation enabling engineering teams to mature data assets and implement scalable development practices across multiple initiatives.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Developed AI content strategies and knowledge experiences for Intuit GenStudio, including structured playbooks, knowledge bases, and scalable content workflows supporting generative AI adoption.</w:t>
      </w:r>
    </w:p>
    <w:p w:rsidR="00000000" w:rsidDel="00000000" w:rsidP="00000000" w:rsidRDefault="00000000" w:rsidRPr="00000000" w14:paraId="00000040">
      <w:pPr>
        <w:pageBreakBefore w:val="1"/>
        <w:rPr/>
      </w:pPr>
      <w:r w:rsidDel="00000000" w:rsidR="00000000" w:rsidRPr="00000000">
        <w:rPr>
          <w:b w:val="1"/>
          <w:bCs w:val="1"/>
          <w:rtl w:val="0"/>
        </w:rPr>
        <w:t xml:space="preserve">Microsoft – Program Manager/Senior Technical Writer</w:t>
      </w:r>
      <w:r w:rsidDel="00000000" w:rsidR="00000000" w:rsidRPr="00000000">
        <w:rPr>
          <w:rtl w:val="0"/>
        </w:rPr>
        <w:br w:type="textWrapping"/>
        <w:t xml:space="preserve">Remote | October 2024–February 2025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Supervised a team of five technical writers and SharePoint designers, managing feature backlogs, work prioritization, and cross-functional collaboration through Azure DevOps.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Developed structured documentation, including SOPs, onboarding materials, and internal process documentation for cross-functional engineering and operational teams.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Applied metadata and taxonomy principles to organize documentation and improve accessibility within SharePoint and Azure DevOps ecosystems.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Mentored team members to achieve project milestones, ensuring alignment with strategic goals and leadership expectations.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Developed and optimized high-impact documentation, including standard operating procedures and monthly business reviews, improving stakeholder engagement and decision-making.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Extensive use of generative AI with Microsoft Copilot.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b w:val="1"/>
          <w:bCs w:val="1"/>
          <w:rtl w:val="0"/>
        </w:rPr>
        <w:t xml:space="preserve">Meta – Lead Documentation Engineer V (Senior Technical Writer)</w:t>
      </w:r>
      <w:r w:rsidDel="00000000" w:rsidR="00000000" w:rsidRPr="00000000">
        <w:rPr>
          <w:rtl w:val="0"/>
        </w:rPr>
        <w:br w:type="textWrapping"/>
        <w:t xml:space="preserve">Burlingame, CA | April 2024–September 2024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Partnered with Reality Labs engineering, product, and design teams to develop scalable content experiences supporting AR/VR/MR products and emerging technologies.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Created structured content frameworks, guidelines, and documentation systems that improved consistency, discoverability, and user understanding across complex technical workflows.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Evaluated AI-assisted content creation workflows using Meta internal AI tools, including MetaMate, to improve content development efficiency and quality.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Applied editorial judgment, taxonomy, and content modeling principles to organize complex technical information for diverse audiences.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Supported zero-to-one product initiatives in ambiguous emerging technology environments, partnering with engineering and product teams to establish scalable content solutions and quality standards.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Developed evaluation criteria and quality guidelines to improve consistency, accuracy, and scalability of AI-assisted content workflows.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b w:val="1"/>
          <w:bCs w:val="1"/>
          <w:rtl w:val="0"/>
        </w:rPr>
        <w:t xml:space="preserve">Google – Senior Technical Writer IV</w:t>
      </w:r>
      <w:r w:rsidDel="00000000" w:rsidR="00000000" w:rsidRPr="00000000">
        <w:rPr>
          <w:rtl w:val="0"/>
        </w:rPr>
        <w:br w:type="textWrapping"/>
        <w:t xml:space="preserve"> Remote | August 2023–October 2023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Developed public-facing API documentation for Data Commons, improving accessibility and usability of large-scale open knowledge graph datasets for developers and researchers.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Modernized the documentation pipeline using GitHub, Jekyll, and Markdown, enabling more efficient content updates and improving maintainability of technical documentation.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b w:val="1"/>
          <w:bCs w:val="1"/>
          <w:rtl w:val="0"/>
        </w:rPr>
        <w:t xml:space="preserve">State of California – Senior Technical Writer</w:t>
      </w:r>
      <w:r w:rsidDel="00000000" w:rsidR="00000000" w:rsidRPr="00000000">
        <w:rPr>
          <w:rtl w:val="0"/>
        </w:rPr>
        <w:br w:type="textWrapping"/>
        <w:t xml:space="preserve">Remote | July 2023–September 2023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Developed the California Department of Managed Health Care’s Technical Recovery Plan and standard operating procedures, ensuring compliance and operational efficiency.</w:t>
      </w:r>
    </w:p>
    <w:p w:rsidR="00000000" w:rsidDel="00000000" w:rsidP="00000000" w:rsidRDefault="00000000" w:rsidRPr="00000000" w14:paraId="00000053">
      <w:pPr>
        <w:pStyle w:val="Heading1"/>
        <w:rPr>
          <w:color w:val="53bb84"/>
        </w:rPr>
      </w:pPr>
      <w:r w:rsidDel="00000000" w:rsidR="00000000" w:rsidRPr="00000000">
        <w:rPr>
          <w:rtl w:val="0"/>
        </w:rPr>
        <w:t xml:space="preserve">Selected Full-Time &amp; Long-Term Roles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Google/YouTube – Senior Technical Writer (Contract)</w:t>
        <w:br w:type="textWrapping"/>
      </w:r>
      <w:r w:rsidDel="00000000" w:rsidR="00000000" w:rsidRPr="00000000">
        <w:rPr>
          <w:rtl w:val="0"/>
        </w:rPr>
        <w:t xml:space="preserve">Mountain View, CA | July 2021–November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Developed API documentation for YouTube and Android Partner Engineering teams, simplifying integration workflows and improving developer adoption.x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Applied expertise in Markdown, HTML, and CSS to create and manage content while utilizing proprietary documentation tools like Cider and Critique.</w:t>
      </w:r>
    </w:p>
    <w:p w:rsidR="00000000" w:rsidDel="00000000" w:rsidP="00000000" w:rsidRDefault="00000000" w:rsidRPr="00000000" w14:paraId="000000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Cisco Systems – Project Specialist (Contract)</w:t>
        <w:br w:type="textWrapping"/>
      </w:r>
      <w:r w:rsidDel="00000000" w:rsidR="00000000" w:rsidRPr="00000000">
        <w:rPr>
          <w:rtl w:val="0"/>
        </w:rPr>
        <w:t xml:space="preserve">San Jose, CA | February 2020–July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Collaborated with the Cisco DevNet team to develop API documentation, enabling developers to effectively utilize Cisco’s networking platforms.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Managed documentation repositories using GitHub and ensured timely content delivery through streamlined workflows.</w:t>
      </w:r>
    </w:p>
    <w:p w:rsidR="00000000" w:rsidDel="00000000" w:rsidP="00000000" w:rsidRDefault="00000000" w:rsidRPr="00000000" w14:paraId="000000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WhiteHat Security – Technical Communications Manager</w:t>
        <w:br w:type="textWrapping"/>
      </w:r>
      <w:r w:rsidDel="00000000" w:rsidR="00000000" w:rsidRPr="00000000">
        <w:rPr>
          <w:rtl w:val="0"/>
        </w:rPr>
        <w:t xml:space="preserve">San Jose, CA | October 2018–February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Directed the end-to-end documentation lifecycle for security products, overseeing writing, editing, quality control, and budgeting for all content.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Spearheaded the migration from MadCap Flare to an AsciiDoc-based production system, reducing publishing times and improving documentation consistency.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Managed a team of technical writers, ensuring deliverables met both technical and customer requirements.</w:t>
      </w:r>
    </w:p>
    <w:p w:rsidR="00000000" w:rsidDel="00000000" w:rsidP="00000000" w:rsidRDefault="00000000" w:rsidRPr="00000000" w14:paraId="000000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Apple – Communications Specialist</w:t>
        <w:br w:type="textWrapping"/>
      </w:r>
      <w:r w:rsidDel="00000000" w:rsidR="00000000" w:rsidRPr="00000000">
        <w:rPr>
          <w:rtl w:val="0"/>
        </w:rPr>
        <w:t xml:space="preserve">Sunnyvale, CA | June 2017–October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Created and managed internal content for the Information Systems and Technology team, focusing on security communication for Apple engineers and developers.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Leveraged HTML, CSS, and proprietary CMS tools to maintain high-quality content and branding standards.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b w:val="1"/>
          <w:bCs w:val="1"/>
          <w:rtl w:val="0"/>
        </w:rPr>
        <w:t xml:space="preserve">Oracle – Documentation Director</w:t>
      </w:r>
      <w:r w:rsidDel="00000000" w:rsidR="00000000" w:rsidRPr="00000000">
        <w:rPr>
          <w:rtl w:val="0"/>
        </w:rPr>
        <w:br w:type="textWrapping"/>
        <w:t xml:space="preserve">Redwood Shores, CA | October 2009–September 2015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Oversaw a distributed documentation team for Oracle Fusion Middleware Identity Management, scaling operations across multiple countries while improving content quality and team efficiency.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Established a documentation team in India, scaling operations from 0 to 19 writers while improving productivity and cost efficiency.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b w:val="1"/>
          <w:bCs w:val="1"/>
          <w:rtl w:val="0"/>
        </w:rPr>
        <w:t xml:space="preserve">Oracle – Documentation Manager III</w:t>
      </w:r>
      <w:r w:rsidDel="00000000" w:rsidR="00000000" w:rsidRPr="00000000">
        <w:rPr>
          <w:rtl w:val="0"/>
        </w:rPr>
        <w:br w:type="textWrapping"/>
        <w:t xml:space="preserve">Redwood Shores, CA | January 2007–September 2009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Managed the integration of documentation teams from multiple acquisitions, standardizing processes and delivering cohesive, high-quality content.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Cultivated a team with high morale and minimal attrition, delivering projects on time and within budget.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b w:val="1"/>
          <w:bCs w:val="1"/>
          <w:rtl w:val="0"/>
        </w:rPr>
        <w:t xml:space="preserve">Oracle – Principal Technical Writer</w:t>
      </w:r>
      <w:r w:rsidDel="00000000" w:rsidR="00000000" w:rsidRPr="00000000">
        <w:rPr>
          <w:rtl w:val="0"/>
        </w:rPr>
        <w:br w:type="textWrapping"/>
        <w:t xml:space="preserve">Redwood Shores, CA | January 2003–December 2006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Wrote and edited Java and C++ API documentation for Oracle Fusion Middleware’s identity management products.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Automated documentation production using custom scripts, increasing efficiency and accuracy.</w:t>
      </w:r>
    </w:p>
    <w:p w:rsidR="00000000" w:rsidDel="00000000" w:rsidP="00000000" w:rsidRDefault="00000000" w:rsidRPr="00000000" w14:paraId="0000006A">
      <w:pPr>
        <w:pStyle w:val="Heading1"/>
        <w:rPr/>
      </w:pPr>
      <w:r w:rsidDel="00000000" w:rsidR="00000000" w:rsidRPr="00000000">
        <w:rPr>
          <w:rtl w:val="0"/>
        </w:rPr>
        <w:t xml:space="preserve">Published Works</w:t>
      </w:r>
    </w:p>
    <w:p w:rsidR="00000000" w:rsidDel="00000000" w:rsidP="00000000" w:rsidRDefault="00000000" w:rsidRPr="00000000" w14:paraId="0000006B">
      <w:pPr>
        <w:pStyle w:val="Heading2"/>
        <w:rPr/>
      </w:pPr>
      <w:bookmarkStart w:colFirst="0" w:colLast="0" w:name="_heading=h.9wp208y0vrn4" w:id="16"/>
      <w:bookmarkEnd w:id="16"/>
      <w:r w:rsidDel="00000000" w:rsidR="00000000" w:rsidRPr="00000000">
        <w:rPr>
          <w:rtl w:val="0"/>
        </w:rPr>
        <w:t xml:space="preserve">Course Technology/Cengage Learning, Boston, MA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JavaScript</w:t>
      </w: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(Editions 1–6)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PHP Programming with MySQL (1st and 2nd Editions)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Developing Web Pages with jQuery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Microsoft ASP.NET Development with C# and SQL Server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Microsoft Visual C++ and Visual J++ titles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Principles of HTML, XHTML, and DHTML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XHTML Comprehensive and Introductory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720" w:right="0" w:hanging="360"/>
        <w:jc w:val="left"/>
        <w:rPr/>
      </w:pPr>
      <w:r w:rsidDel="00000000" w:rsidR="00000000" w:rsidRPr="00000000">
        <w:rPr>
          <w:rFonts w:ascii="Proxima Nova" w:cs="Proxima Nova" w:eastAsia="Proxima Nova" w:hAnsi="Proxima Nov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Web Warrior Guides to Web Programming and Web Design Technologies</w:t>
      </w:r>
    </w:p>
    <w:p w:rsidR="00000000" w:rsidDel="00000000" w:rsidP="00000000" w:rsidRDefault="00000000" w:rsidRPr="00000000" w14:paraId="00000074">
      <w:pPr>
        <w:pStyle w:val="Heading1"/>
        <w:rPr/>
      </w:pPr>
      <w:bookmarkStart w:colFirst="0" w:colLast="0" w:name="_heading=h.uepj2tsetu0b" w:id="17"/>
      <w:bookmarkEnd w:id="17"/>
      <w:r w:rsidDel="00000000" w:rsidR="00000000" w:rsidRPr="00000000">
        <w:rPr>
          <w:rtl w:val="0"/>
        </w:rPr>
        <w:t xml:space="preserve">Education &amp; Certifications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b w:val="1"/>
          <w:bCs w:val="1"/>
          <w:rtl w:val="0"/>
        </w:rPr>
        <w:t xml:space="preserve">Bachelor of Science in Computer Science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(In Progress)</w:t>
        <w:br w:type="textWrapping"/>
      </w:r>
      <w:r w:rsidDel="00000000" w:rsidR="00000000" w:rsidRPr="00000000">
        <w:rPr>
          <w:rtl w:val="0"/>
        </w:rPr>
        <w:t xml:space="preserve">Western Governors University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b w:val="1"/>
          <w:bCs w:val="1"/>
          <w:rtl w:val="0"/>
        </w:rPr>
        <w:t xml:space="preserve">Associate in Letters, Arts and Sciences</w:t>
        <w:br w:type="textWrapping"/>
      </w:r>
      <w:r w:rsidDel="00000000" w:rsidR="00000000" w:rsidRPr="00000000">
        <w:rPr>
          <w:rtl w:val="0"/>
        </w:rPr>
        <w:t xml:space="preserve">Pennsylvania State University — University Park, PA</w:t>
      </w:r>
    </w:p>
    <w:p w:rsidR="00000000" w:rsidDel="00000000" w:rsidP="00000000" w:rsidRDefault="00000000" w:rsidRPr="00000000" w14:paraId="000000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Certificate in Editing</w:t>
        <w:br w:type="textWrapping"/>
      </w:r>
      <w:r w:rsidDel="00000000" w:rsidR="00000000" w:rsidRPr="00000000">
        <w:rPr>
          <w:rtl w:val="0"/>
        </w:rPr>
        <w:t xml:space="preserve">University of Chicago Graham School — Chicago,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hyperlink r:id="rId1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Certified ScrumMaster®</w:t>
        </w:r>
      </w:hyperlink>
      <w:r w:rsidDel="00000000" w:rsidR="00000000" w:rsidRPr="00000000">
        <w:rPr>
          <w:rtl w:val="0"/>
        </w:rPr>
        <w:t xml:space="preserve"> — Online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Scrum Alliance</w:t>
      </w:r>
    </w:p>
    <w:p w:rsidR="00000000" w:rsidDel="00000000" w:rsidP="00000000" w:rsidRDefault="00000000" w:rsidRPr="00000000" w14:paraId="00000079">
      <w:pPr>
        <w:rPr/>
      </w:pPr>
      <w:hyperlink r:id="rId11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AI Developer Professional Certification</w:t>
        </w:r>
      </w:hyperlink>
      <w:r w:rsidDel="00000000" w:rsidR="00000000" w:rsidRPr="00000000">
        <w:rPr>
          <w:rtl w:val="0"/>
        </w:rPr>
        <w:t xml:space="preserve"> — Online (includes AI Fundamentals, Machine Learning, Deep Learning, NLP, and related specialties)</w:t>
        <w:br w:type="textWrapping"/>
        <w:t xml:space="preserve">IBM</w:t>
      </w:r>
    </w:p>
    <w:sectPr>
      <w:headerReference r:id="rId12" w:type="default"/>
      <w:pgSz w:h="15840" w:w="12240" w:orient="portrait"/>
      <w:pgMar w:bottom="720" w:top="720" w:left="1440" w:right="216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Times New Roman"/>
  <w:font w:name="Courier New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sz w:val="22"/>
        <w:szCs w:val="22"/>
        <w:lang w:val="en"/>
      </w:rPr>
    </w:rPrDefault>
    <w:pPrDefault>
      <w:pPr>
        <w:spacing w:after="12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="240" w:lineRule="auto"/>
      <w:ind w:right="-1080"/>
    </w:pPr>
    <w:rPr>
      <w:b w:val="1"/>
      <w:bCs w:val="1"/>
      <w:color w:val="00ab44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="240" w:lineRule="auto"/>
    </w:pPr>
    <w:rPr>
      <w:b w:val="1"/>
      <w:bCs w:val="1"/>
      <w:color w:val="353744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="240" w:lineRule="auto"/>
    </w:pPr>
    <w:rPr>
      <w:b w:val="1"/>
      <w:bCs w:val="1"/>
      <w:color w:val="353744"/>
    </w:rPr>
  </w:style>
  <w:style w:type="paragraph" w:styleId="Heading4">
    <w:name w:val="heading 4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before="120" w:line="240" w:lineRule="auto"/>
    </w:pPr>
    <w:rPr>
      <w:color w:val="353744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color w:val="00ab44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coursera.org/share/ee0413004a6579e160f0a0070c480d21" TargetMode="External"/><Relationship Id="rId10" Type="http://schemas.openxmlformats.org/officeDocument/2006/relationships/hyperlink" Target="https://bcert.me/bc/html/show-badge.html?b=jyxyplxd" TargetMode="External"/><Relationship Id="rId12" Type="http://schemas.openxmlformats.org/officeDocument/2006/relationships/header" Target="header1.xml"/><Relationship Id="rId9" Type="http://schemas.openxmlformats.org/officeDocument/2006/relationships/hyperlink" Target="https://www.dongosselin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on@dongosselin.com" TargetMode="External"/><Relationship Id="rId8" Type="http://schemas.openxmlformats.org/officeDocument/2006/relationships/hyperlink" Target="https://www.linkedin.com/in/dongosseli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HaaL+LGcbWCve8qHewZ/PTOyyA==">CgMxLjAyDmguZjFzenl3anV6MjlpMg5oLmt4Y3N0ejV3d21zbTIOaC51cjZ5bjBzM2FoeDkyDmguODZ0ODlpdTVuZmxqMg5oLmEwNmNpaG53eHBpdjIOaC4yMG5kMGJqODRpMjUyDmguNG4yMGw0aXR0MG13Mg5oLjJ4Z2o5bTFrdWN3bDIOaC5zbm1sY2dhcXN6dGcyDmgucmN4NzYzdnFrMXY3Mg5oLjVxcmpyZnUxMGc2ZTIOaC4xNjlkemVuMjBrZ3kyDmguamZlcW1sdDRqdHZwMg5oLmJ5aWlxYmx4cDVkajIOaC5ncHFjY3oyZ2VtcTgyDmguZjBjMWxkcG9yNXZ1Mg5oLjl3cDIwOHkwdnJuNDIOaC51ZXBqMnRzZXR1MGI4AHIhMW9FdXZidGY5Z3FhOWotVzFQd0dGRGt1UjlyNk9oT0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