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082E" w14:textId="77777777" w:rsidR="001707C7" w:rsidRDefault="001707C7" w:rsidP="00AA1404">
      <w:pPr>
        <w:rPr>
          <w:b/>
          <w:bCs/>
          <w:u w:val="single"/>
        </w:rPr>
      </w:pPr>
    </w:p>
    <w:p w14:paraId="4BFF97F8" w14:textId="77777777" w:rsidR="001707C7" w:rsidRDefault="001707C7" w:rsidP="00AA1404">
      <w:pPr>
        <w:rPr>
          <w:b/>
          <w:bCs/>
          <w:u w:val="single"/>
        </w:rPr>
      </w:pPr>
    </w:p>
    <w:p w14:paraId="5035B143" w14:textId="15661FDF" w:rsidR="00AA1404" w:rsidRPr="00AA1404" w:rsidRDefault="00AA1404" w:rsidP="00AA1404">
      <w:pPr>
        <w:jc w:val="center"/>
        <w:rPr>
          <w:b/>
          <w:bCs/>
        </w:rPr>
      </w:pPr>
      <w:r w:rsidRPr="00AA1404">
        <w:rPr>
          <w:b/>
          <w:bCs/>
        </w:rPr>
        <w:t>Public Commitment to the Climate and Ecological Emergency</w:t>
      </w:r>
    </w:p>
    <w:p w14:paraId="36DE27F7" w14:textId="77777777" w:rsidR="00AA1404" w:rsidRDefault="00AA1404" w:rsidP="00AA1404"/>
    <w:p w14:paraId="03AFF34B" w14:textId="0D6D096F" w:rsidR="00AA1404" w:rsidRDefault="00AA1404" w:rsidP="00AA1404">
      <w:r>
        <w:t xml:space="preserve">As a Community Interest Company committed to creating positive change and serving the needs of our community, </w:t>
      </w:r>
      <w:r>
        <w:t xml:space="preserve">The Thinker Hub CIC </w:t>
      </w:r>
      <w:r>
        <w:t>recognizes the urgent need to address the climate and ecological emergency facing our planet. We acknowledge the overwhelming scientific evidence indicating the severity of this crisis and the urgent need for decisive action.</w:t>
      </w:r>
    </w:p>
    <w:p w14:paraId="10153F71" w14:textId="77777777" w:rsidR="00AA1404" w:rsidRDefault="00AA1404" w:rsidP="00AA1404"/>
    <w:p w14:paraId="1A2F9890" w14:textId="77777777" w:rsidR="00AA1404" w:rsidRDefault="00AA1404" w:rsidP="00AA1404">
      <w:r>
        <w:t>Therefore, we publicly commit to the following principles and actions:</w:t>
      </w:r>
    </w:p>
    <w:p w14:paraId="2EFC7CDE" w14:textId="77777777" w:rsidR="00AA1404" w:rsidRDefault="00AA1404" w:rsidP="00AA1404"/>
    <w:p w14:paraId="274F1F1A" w14:textId="2C6C2B42" w:rsidR="00AA1404" w:rsidRDefault="00AA1404" w:rsidP="00AA1404">
      <w:r>
        <w:t>1. Mitigating Climate Change</w:t>
      </w:r>
    </w:p>
    <w:p w14:paraId="2168E2BE" w14:textId="77777777" w:rsidR="00AA1404" w:rsidRDefault="00AA1404" w:rsidP="00AA1404"/>
    <w:p w14:paraId="4FCF52A3" w14:textId="77777777" w:rsidR="00AA1404" w:rsidRDefault="00AA1404" w:rsidP="00AA1404">
      <w:r>
        <w:t>- We will prioritize reducing our carbon footprint and greenhouse gas emissions across all aspects of our operations.</w:t>
      </w:r>
    </w:p>
    <w:p w14:paraId="5FA21938" w14:textId="77777777" w:rsidR="00AA1404" w:rsidRDefault="00AA1404" w:rsidP="00AA1404">
      <w:r>
        <w:t>- We will strive to transition towards renewable energy sources and implement energy-efficient practices wherever feasible.</w:t>
      </w:r>
    </w:p>
    <w:p w14:paraId="68AE69A9" w14:textId="77777777" w:rsidR="00AA1404" w:rsidRDefault="00AA1404" w:rsidP="00AA1404">
      <w:r>
        <w:t>- We will support initiatives aimed at promoting sustainable transportation options and reducing reliance on fossil fuels.</w:t>
      </w:r>
    </w:p>
    <w:p w14:paraId="06185CF4" w14:textId="77777777" w:rsidR="00AA1404" w:rsidRDefault="00AA1404" w:rsidP="00AA1404"/>
    <w:p w14:paraId="6FB2A6F9" w14:textId="4DFC7554" w:rsidR="00AA1404" w:rsidRDefault="00AA1404" w:rsidP="00AA1404">
      <w:r>
        <w:t>2. Protecting Biodiversity and Ecosystems</w:t>
      </w:r>
    </w:p>
    <w:p w14:paraId="33BC9059" w14:textId="77777777" w:rsidR="00AA1404" w:rsidRDefault="00AA1404" w:rsidP="00AA1404"/>
    <w:p w14:paraId="63FA83C4" w14:textId="77777777" w:rsidR="00AA1404" w:rsidRDefault="00AA1404" w:rsidP="00AA1404">
      <w:r>
        <w:t>- We recognize the critical importance of preserving biodiversity and healthy ecosystems for the well-being of current and future generations.</w:t>
      </w:r>
    </w:p>
    <w:p w14:paraId="1C9DE373" w14:textId="77777777" w:rsidR="00AA1404" w:rsidRDefault="00AA1404" w:rsidP="00AA1404">
      <w:r>
        <w:t>- We will actively work to protect and restore local habitats, wildlife, and natural resources within our community.</w:t>
      </w:r>
    </w:p>
    <w:p w14:paraId="702B862B" w14:textId="77777777" w:rsidR="00AA1404" w:rsidRDefault="00AA1404" w:rsidP="00AA1404">
      <w:r>
        <w:t>- We will seek opportunities to collaborate with conservation organizations and community groups to promote biodiversity conservation efforts.</w:t>
      </w:r>
    </w:p>
    <w:p w14:paraId="50C72631" w14:textId="77777777" w:rsidR="00AA1404" w:rsidRDefault="00AA1404" w:rsidP="00AA1404"/>
    <w:p w14:paraId="03110856" w14:textId="6ECA9013" w:rsidR="00AA1404" w:rsidRDefault="00AA1404" w:rsidP="00AA1404">
      <w:r>
        <w:t>3. Promoting Sustainable Practices</w:t>
      </w:r>
    </w:p>
    <w:p w14:paraId="3F797940" w14:textId="77777777" w:rsidR="00AA1404" w:rsidRDefault="00AA1404" w:rsidP="00AA1404"/>
    <w:p w14:paraId="322D53F6" w14:textId="77777777" w:rsidR="00AA1404" w:rsidRDefault="00AA1404" w:rsidP="00AA1404">
      <w:r>
        <w:t>- We will integrate sustainability into our business practices, procurement decisions, and supply chain management processes.</w:t>
      </w:r>
    </w:p>
    <w:p w14:paraId="0FFAC855" w14:textId="77777777" w:rsidR="00AA1404" w:rsidRDefault="00AA1404" w:rsidP="00AA1404">
      <w:r>
        <w:t>- We will prioritize the use of environmentally friendly materials, products, and services whenever possible.</w:t>
      </w:r>
    </w:p>
    <w:p w14:paraId="22E40EB1" w14:textId="77777777" w:rsidR="00AA1404" w:rsidRDefault="00AA1404" w:rsidP="00AA1404">
      <w:r>
        <w:t>- We will encourage and support our employees, partners, and stakeholders in adopting sustainable lifestyles and practices.</w:t>
      </w:r>
    </w:p>
    <w:p w14:paraId="22145D6A" w14:textId="77777777" w:rsidR="00AA1404" w:rsidRDefault="00AA1404" w:rsidP="00AA1404"/>
    <w:p w14:paraId="02507F6E" w14:textId="06C77B4E" w:rsidR="00AA1404" w:rsidRDefault="00AA1404" w:rsidP="00AA1404">
      <w:r>
        <w:t>4. Advocating for Change</w:t>
      </w:r>
    </w:p>
    <w:p w14:paraId="65356338" w14:textId="77777777" w:rsidR="00AA1404" w:rsidRDefault="00AA1404" w:rsidP="00AA1404"/>
    <w:p w14:paraId="4C2C4764" w14:textId="77777777" w:rsidR="00AA1404" w:rsidRDefault="00AA1404" w:rsidP="00AA1404">
      <w:r>
        <w:t>- We will use our platform and influence to advocate for policies and initiatives that address the root causes of the climate and ecological emergency.</w:t>
      </w:r>
    </w:p>
    <w:p w14:paraId="59BBB552" w14:textId="77777777" w:rsidR="00AA1404" w:rsidRDefault="00AA1404" w:rsidP="00AA1404">
      <w:r>
        <w:t>- We will engage with local, national, and international stakeholders to promote awareness, dialogue, and collaboration on climate and ecological issues.</w:t>
      </w:r>
    </w:p>
    <w:p w14:paraId="1127FD82" w14:textId="77777777" w:rsidR="00AA1404" w:rsidRDefault="00AA1404" w:rsidP="00AA1404">
      <w:r>
        <w:t>- We will support initiatives that prioritize environmental justice and equity, ensuring that vulnerable communities are not disproportionately impacted by climate change.</w:t>
      </w:r>
    </w:p>
    <w:p w14:paraId="46351B39" w14:textId="77777777" w:rsidR="00AA1404" w:rsidRDefault="00AA1404" w:rsidP="00AA1404"/>
    <w:p w14:paraId="7E623FFB" w14:textId="2DCE82BA" w:rsidR="00AA1404" w:rsidRDefault="00AA1404" w:rsidP="00AA1404">
      <w:r>
        <w:t>5. Continuous Improvement and Accountability</w:t>
      </w:r>
    </w:p>
    <w:p w14:paraId="1A3D7E11" w14:textId="77777777" w:rsidR="00AA1404" w:rsidRDefault="00AA1404" w:rsidP="00AA1404"/>
    <w:p w14:paraId="441A0BA5" w14:textId="77777777" w:rsidR="00AA1404" w:rsidRDefault="00AA1404" w:rsidP="00AA1404">
      <w:r>
        <w:t>- We will regularly review and assess our progress towards our climate and ecological goals, transparently reporting our achievements and challenges to our community.</w:t>
      </w:r>
    </w:p>
    <w:p w14:paraId="363D9EFF" w14:textId="77777777" w:rsidR="00AA1404" w:rsidRDefault="00AA1404" w:rsidP="00AA1404">
      <w:r>
        <w:t>- We will seek feedback from our stakeholders and incorporate their input into our decision-making processes.</w:t>
      </w:r>
    </w:p>
    <w:p w14:paraId="75095F3F" w14:textId="77777777" w:rsidR="00AA1404" w:rsidRDefault="00AA1404" w:rsidP="00AA1404">
      <w:r>
        <w:t>- We will remain open to learning and adapting our strategies to align with the latest scientific research and best practices.</w:t>
      </w:r>
    </w:p>
    <w:p w14:paraId="0397E016" w14:textId="77777777" w:rsidR="00AA1404" w:rsidRDefault="00AA1404" w:rsidP="00AA1404"/>
    <w:p w14:paraId="747C6A8E" w14:textId="6D690ECD" w:rsidR="00AA1404" w:rsidRDefault="00AA1404" w:rsidP="00AA1404">
      <w:r>
        <w:t>Conclusion</w:t>
      </w:r>
    </w:p>
    <w:p w14:paraId="6410BD20" w14:textId="77777777" w:rsidR="00AA1404" w:rsidRDefault="00AA1404" w:rsidP="00AA1404"/>
    <w:p w14:paraId="713451E8" w14:textId="609F6DFE" w:rsidR="00AA1404" w:rsidRDefault="00AA1404" w:rsidP="00AA1404">
      <w:r>
        <w:t>In making this public commitment to the climate and ecological emergency, The Thinker Hub CIC reaffirms our dedication to serving as stewards of our environment and contributing to a sustainable and resilient future for all. We recognize that collective action is essential to addressing this crisis, and we are committed to playing our part in building a more sustainable and equitable world.</w:t>
      </w:r>
    </w:p>
    <w:p w14:paraId="7F3736F3" w14:textId="77777777" w:rsidR="00AA1404" w:rsidRDefault="00AA1404" w:rsidP="00AA1404"/>
    <w:p w14:paraId="1C21AE5B" w14:textId="5F4B8AFA" w:rsidR="005B5A6C" w:rsidRDefault="005B5A6C" w:rsidP="00AA1404"/>
    <w:sectPr w:rsidR="005B5A6C" w:rsidSect="00842957">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4C38" w14:textId="77777777" w:rsidR="00842957" w:rsidRDefault="00842957" w:rsidP="001707C7">
      <w:r>
        <w:separator/>
      </w:r>
    </w:p>
  </w:endnote>
  <w:endnote w:type="continuationSeparator" w:id="0">
    <w:p w14:paraId="52AD361E" w14:textId="77777777" w:rsidR="00842957" w:rsidRDefault="00842957" w:rsidP="0017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6FC1" w14:textId="77777777" w:rsidR="00842957" w:rsidRDefault="00842957" w:rsidP="001707C7">
      <w:r>
        <w:separator/>
      </w:r>
    </w:p>
  </w:footnote>
  <w:footnote w:type="continuationSeparator" w:id="0">
    <w:p w14:paraId="76F8B7DA" w14:textId="77777777" w:rsidR="00842957" w:rsidRDefault="00842957" w:rsidP="0017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D332" w14:textId="7C6E14E2" w:rsidR="001707C7" w:rsidRDefault="001707C7">
    <w:pPr>
      <w:pStyle w:val="Header"/>
    </w:pPr>
    <w:r>
      <w:rPr>
        <w:noProof/>
      </w:rPr>
      <w:drawing>
        <wp:inline distT="0" distB="0" distL="0" distR="0" wp14:anchorId="26241412" wp14:editId="1FB9F753">
          <wp:extent cx="1627200" cy="520704"/>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942" cy="5292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C7"/>
    <w:rsid w:val="001707C7"/>
    <w:rsid w:val="004F5AE2"/>
    <w:rsid w:val="005B5A6C"/>
    <w:rsid w:val="007834AA"/>
    <w:rsid w:val="00842957"/>
    <w:rsid w:val="00911084"/>
    <w:rsid w:val="00AA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BC166"/>
  <w15:chartTrackingRefBased/>
  <w15:docId w15:val="{5488A2FA-F2F5-5840-95F4-947E1F05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7C7"/>
    <w:pPr>
      <w:tabs>
        <w:tab w:val="center" w:pos="4680"/>
        <w:tab w:val="right" w:pos="9360"/>
      </w:tabs>
    </w:pPr>
  </w:style>
  <w:style w:type="character" w:customStyle="1" w:styleId="HeaderChar">
    <w:name w:val="Header Char"/>
    <w:basedOn w:val="DefaultParagraphFont"/>
    <w:link w:val="Header"/>
    <w:uiPriority w:val="99"/>
    <w:rsid w:val="001707C7"/>
  </w:style>
  <w:style w:type="paragraph" w:styleId="Footer">
    <w:name w:val="footer"/>
    <w:basedOn w:val="Normal"/>
    <w:link w:val="FooterChar"/>
    <w:uiPriority w:val="99"/>
    <w:unhideWhenUsed/>
    <w:rsid w:val="001707C7"/>
    <w:pPr>
      <w:tabs>
        <w:tab w:val="center" w:pos="4680"/>
        <w:tab w:val="right" w:pos="9360"/>
      </w:tabs>
    </w:pPr>
  </w:style>
  <w:style w:type="character" w:customStyle="1" w:styleId="FooterChar">
    <w:name w:val="Footer Char"/>
    <w:basedOn w:val="DefaultParagraphFont"/>
    <w:link w:val="Footer"/>
    <w:uiPriority w:val="99"/>
    <w:rsid w:val="0017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3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Skelhorn</dc:creator>
  <cp:keywords/>
  <dc:description/>
  <cp:lastModifiedBy>GLENN null</cp:lastModifiedBy>
  <cp:revision>2</cp:revision>
  <dcterms:created xsi:type="dcterms:W3CDTF">2024-03-15T09:49:00Z</dcterms:created>
  <dcterms:modified xsi:type="dcterms:W3CDTF">2024-03-15T09:49:00Z</dcterms:modified>
</cp:coreProperties>
</file>