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3460" w14:textId="77777777" w:rsidR="006D2F25" w:rsidRDefault="006D2F25" w:rsidP="006D2F25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kern w:val="36"/>
          <w:sz w:val="43"/>
          <w:szCs w:val="43"/>
          <w14:ligatures w14:val="none"/>
        </w:rPr>
      </w:pPr>
      <w:r w:rsidRPr="006D2F25">
        <w:rPr>
          <w:rFonts w:ascii="Georgia" w:eastAsia="Times New Roman" w:hAnsi="Georgia" w:cs="Times New Roman"/>
          <w:kern w:val="36"/>
          <w:sz w:val="43"/>
          <w:szCs w:val="43"/>
          <w14:ligatures w14:val="none"/>
        </w:rPr>
        <w:t>Nebraska Cornhuskers women's volleyball</w:t>
      </w:r>
    </w:p>
    <w:p w14:paraId="7344C2C5" w14:textId="77777777" w:rsidR="006D2F25" w:rsidRDefault="006D2F25" w:rsidP="006D2F25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kern w:val="36"/>
          <w:sz w:val="43"/>
          <w:szCs w:val="43"/>
          <w14:ligatures w14:val="none"/>
        </w:rPr>
      </w:pPr>
    </w:p>
    <w:p w14:paraId="49FE8C6B" w14:textId="05A8025C" w:rsidR="006D2F25" w:rsidRPr="006D2F25" w:rsidRDefault="006D2F25" w:rsidP="006D2F25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kern w:val="36"/>
          <w:sz w:val="43"/>
          <w:szCs w:val="43"/>
          <w14:ligatures w14:val="none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From Wikipedia, the free encyclopedia</w:t>
      </w:r>
    </w:p>
    <w:p w14:paraId="6DE8251F" w14:textId="77777777" w:rsidR="00E11489" w:rsidRDefault="00E11489"/>
    <w:p w14:paraId="2813EEDB" w14:textId="77777777" w:rsidR="006D2F25" w:rsidRPr="006D2F25" w:rsidRDefault="006D2F25" w:rsidP="006D2F25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</w:pPr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The </w:t>
      </w:r>
      <w:r w:rsidRPr="006D2F25">
        <w:rPr>
          <w:rFonts w:ascii="Arial" w:eastAsia="Times New Roman" w:hAnsi="Arial" w:cs="Arial"/>
          <w:b/>
          <w:bCs/>
          <w:color w:val="202122"/>
          <w:kern w:val="0"/>
          <w:sz w:val="24"/>
          <w:szCs w:val="24"/>
          <w14:ligatures w14:val="none"/>
        </w:rPr>
        <w:t>Nebraska Cornhuskers women's volleyball</w:t>
      </w:r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 team competes as part of </w:t>
      </w:r>
      <w:hyperlink r:id="rId5" w:tooltip="NCAA Division I" w:history="1">
        <w:r w:rsidRPr="006D2F25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NCAA Division I</w:t>
        </w:r>
      </w:hyperlink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, representing the </w:t>
      </w:r>
      <w:hyperlink r:id="rId6" w:tooltip="University of Nebraska–Lincoln" w:history="1">
        <w:r w:rsidRPr="006D2F25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University of Nebraska–Lincoln</w:t>
        </w:r>
      </w:hyperlink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 in the </w:t>
      </w:r>
      <w:hyperlink r:id="rId7" w:tooltip="Big Ten Conference" w:history="1">
        <w:r w:rsidRPr="006D2F25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Big Ten</w:t>
        </w:r>
      </w:hyperlink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. Nebraska plays its home games at the </w:t>
      </w:r>
      <w:hyperlink r:id="rId8" w:tooltip="Bob Devaney Sports Center" w:history="1">
        <w:r w:rsidRPr="006D2F25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Bob Devaney Sports Center</w:t>
        </w:r>
      </w:hyperlink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 and has sold out every home match since 2001.</w:t>
      </w:r>
      <w:hyperlink r:id="rId9" w:anchor="cite_note-2" w:history="1"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vertAlign w:val="superscript"/>
            <w14:ligatures w14:val="none"/>
          </w:rPr>
          <w:t>[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u w:val="single"/>
            <w:vertAlign w:val="superscript"/>
            <w14:ligatures w14:val="none"/>
          </w:rPr>
          <w:t>2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vertAlign w:val="superscript"/>
            <w14:ligatures w14:val="none"/>
          </w:rPr>
          <w:t>]</w:t>
        </w:r>
      </w:hyperlink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 The team has been coached by </w:t>
      </w:r>
      <w:hyperlink r:id="rId10" w:tooltip="Dani Busboom Kelly" w:history="1">
        <w:r w:rsidRPr="006D2F25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Dani Busboom Kelly</w:t>
        </w:r>
      </w:hyperlink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 since 2025.</w:t>
      </w:r>
    </w:p>
    <w:p w14:paraId="1FBF1197" w14:textId="77777777" w:rsidR="006D2F25" w:rsidRPr="006D2F25" w:rsidRDefault="006D2F25" w:rsidP="006D2F25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</w:pPr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The program was founded in 1975 and is one of the most decorated in women's volleyball, with more wins than any other program and five </w:t>
      </w:r>
      <w:hyperlink r:id="rId11" w:tooltip="NCAA Division I women's volleyball tournament" w:history="1">
        <w:r w:rsidRPr="006D2F25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national championships</w:t>
        </w:r>
      </w:hyperlink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.</w:t>
      </w:r>
      <w:hyperlink r:id="rId12" w:anchor="cite_note-3" w:history="1"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vertAlign w:val="superscript"/>
            <w14:ligatures w14:val="none"/>
          </w:rPr>
          <w:t>[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u w:val="single"/>
            <w:vertAlign w:val="superscript"/>
            <w14:ligatures w14:val="none"/>
          </w:rPr>
          <w:t>3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vertAlign w:val="superscript"/>
            <w14:ligatures w14:val="none"/>
          </w:rPr>
          <w:t>]</w:t>
        </w:r>
      </w:hyperlink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 Nebraska has been ranked in every weekly poll since the introduction of the </w:t>
      </w:r>
      <w:hyperlink r:id="rId13" w:history="1">
        <w:r w:rsidRPr="006D2F25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AVCA National Poll</w:t>
        </w:r>
      </w:hyperlink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 in 1982 and has spent more weeks ranked number one than any other program. The Cornhuskers' 102 All-Americans are the most in the country.</w:t>
      </w:r>
      <w:hyperlink r:id="rId14" w:anchor="cite_note-4" w:history="1"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vertAlign w:val="superscript"/>
            <w14:ligatures w14:val="none"/>
          </w:rPr>
          <w:t>[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u w:val="single"/>
            <w:vertAlign w:val="superscript"/>
            <w14:ligatures w14:val="none"/>
          </w:rPr>
          <w:t>4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vertAlign w:val="superscript"/>
            <w14:ligatures w14:val="none"/>
          </w:rPr>
          <w:t>]</w:t>
        </w:r>
      </w:hyperlink>
      <w:hyperlink r:id="rId15" w:anchor="cite_note-mediaguide-5" w:history="1"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vertAlign w:val="superscript"/>
            <w14:ligatures w14:val="none"/>
          </w:rPr>
          <w:t>[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u w:val="single"/>
            <w:vertAlign w:val="superscript"/>
            <w14:ligatures w14:val="none"/>
          </w:rPr>
          <w:t>5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vertAlign w:val="superscript"/>
            <w14:ligatures w14:val="none"/>
          </w:rPr>
          <w:t>]</w:t>
        </w:r>
      </w:hyperlink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 Nebraska regularly leads the NCAA in average attendance and has participated in several of the highest-attended women's volleyball games ever played.</w:t>
      </w:r>
      <w:hyperlink r:id="rId16" w:anchor="cite_note-6" w:history="1"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vertAlign w:val="superscript"/>
            <w14:ligatures w14:val="none"/>
          </w:rPr>
          <w:t>[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u w:val="single"/>
            <w:vertAlign w:val="superscript"/>
            <w14:ligatures w14:val="none"/>
          </w:rPr>
          <w:t>6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vertAlign w:val="superscript"/>
            <w14:ligatures w14:val="none"/>
          </w:rPr>
          <w:t>]</w:t>
        </w:r>
      </w:hyperlink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 On August 30, 2023, Nebraska and </w:t>
      </w:r>
      <w:hyperlink r:id="rId17" w:tooltip="Omaha Mavericks" w:history="1">
        <w:r w:rsidRPr="006D2F25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Omaha</w:t>
        </w:r>
      </w:hyperlink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 played at </w:t>
      </w:r>
      <w:hyperlink r:id="rId18" w:tooltip="Memorial Stadium (Lincoln)" w:history="1">
        <w:r w:rsidRPr="006D2F25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Memorial Stadium</w:t>
        </w:r>
      </w:hyperlink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 in front of 92,003 people, the highest-attended women's sporting event in the world.</w:t>
      </w:r>
      <w:hyperlink r:id="rId19" w:anchor="cite_note-BBC-7" w:history="1"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vertAlign w:val="superscript"/>
            <w14:ligatures w14:val="none"/>
          </w:rPr>
          <w:t>[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u w:val="single"/>
            <w:vertAlign w:val="superscript"/>
            <w14:ligatures w14:val="none"/>
          </w:rPr>
          <w:t>7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vertAlign w:val="superscript"/>
            <w14:ligatures w14:val="none"/>
          </w:rPr>
          <w:t>]</w:t>
        </w:r>
      </w:hyperlink>
      <w:hyperlink r:id="rId20" w:anchor="cite_note-ESPN-8" w:history="1"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vertAlign w:val="superscript"/>
            <w14:ligatures w14:val="none"/>
          </w:rPr>
          <w:t>[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u w:val="single"/>
            <w:vertAlign w:val="superscript"/>
            <w14:ligatures w14:val="none"/>
          </w:rPr>
          <w:t>8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vertAlign w:val="superscript"/>
            <w14:ligatures w14:val="none"/>
          </w:rPr>
          <w:t>]</w:t>
        </w:r>
      </w:hyperlink>
    </w:p>
    <w:p w14:paraId="00129305" w14:textId="77777777" w:rsidR="006D2F25" w:rsidRPr="006D2F25" w:rsidRDefault="006D2F25" w:rsidP="006D2F25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kern w:val="0"/>
          <w:sz w:val="36"/>
          <w:szCs w:val="36"/>
          <w14:ligatures w14:val="none"/>
        </w:rPr>
      </w:pPr>
      <w:r w:rsidRPr="006D2F25">
        <w:rPr>
          <w:rFonts w:ascii="Georgia" w:eastAsia="Times New Roman" w:hAnsi="Georgia" w:cs="Times New Roman"/>
          <w:b/>
          <w:bCs/>
          <w:kern w:val="0"/>
          <w:sz w:val="36"/>
          <w:szCs w:val="36"/>
          <w14:ligatures w14:val="none"/>
        </w:rPr>
        <w:t>History</w:t>
      </w:r>
    </w:p>
    <w:p w14:paraId="639ECD07" w14:textId="77777777" w:rsidR="006D2F25" w:rsidRPr="006D2F25" w:rsidRDefault="006D2F25" w:rsidP="006D2F25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r w:rsidRPr="006D2F25">
        <w:rPr>
          <w:rFonts w:ascii="Arial" w:eastAsia="Times New Roman" w:hAnsi="Arial" w:cs="Arial"/>
          <w:kern w:val="0"/>
          <w:sz w:val="24"/>
          <w:szCs w:val="24"/>
          <w14:ligatures w14:val="none"/>
        </w:rPr>
        <w:t>[</w:t>
      </w:r>
      <w:hyperlink r:id="rId21" w:tooltip="Edit section: History" w:history="1">
        <w:r w:rsidRPr="006D2F25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edit</w:t>
        </w:r>
      </w:hyperlink>
      <w:r w:rsidRPr="006D2F25">
        <w:rPr>
          <w:rFonts w:ascii="Arial" w:eastAsia="Times New Roman" w:hAnsi="Arial" w:cs="Arial"/>
          <w:kern w:val="0"/>
          <w:sz w:val="24"/>
          <w:szCs w:val="24"/>
          <w14:ligatures w14:val="none"/>
        </w:rPr>
        <w:t>]</w:t>
      </w:r>
    </w:p>
    <w:p w14:paraId="5E2C77CF" w14:textId="77777777" w:rsidR="006D2F25" w:rsidRPr="006D2F25" w:rsidRDefault="006D2F25" w:rsidP="006D2F25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kern w:val="0"/>
          <w:sz w:val="27"/>
          <w:szCs w:val="27"/>
          <w14:ligatures w14:val="none"/>
        </w:rPr>
      </w:pPr>
      <w:r w:rsidRPr="006D2F25">
        <w:rPr>
          <w:rFonts w:ascii="inherit" w:eastAsia="Times New Roman" w:hAnsi="inherit" w:cs="Arial"/>
          <w:b/>
          <w:bCs/>
          <w:kern w:val="0"/>
          <w:sz w:val="27"/>
          <w:szCs w:val="27"/>
          <w14:ligatures w14:val="none"/>
        </w:rPr>
        <w:t>Pat Sullivan (1974–76)</w:t>
      </w:r>
    </w:p>
    <w:p w14:paraId="6AFD27BF" w14:textId="77777777" w:rsidR="006D2F25" w:rsidRPr="006D2F25" w:rsidRDefault="006D2F25" w:rsidP="006D2F25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kern w:val="0"/>
          <w:sz w:val="29"/>
          <w:szCs w:val="29"/>
          <w14:ligatures w14:val="none"/>
        </w:rPr>
      </w:pPr>
      <w:r w:rsidRPr="006D2F25">
        <w:rPr>
          <w:rFonts w:ascii="Arial" w:eastAsia="Times New Roman" w:hAnsi="Arial" w:cs="Arial"/>
          <w:kern w:val="0"/>
          <w:sz w:val="24"/>
          <w:szCs w:val="24"/>
          <w14:ligatures w14:val="none"/>
        </w:rPr>
        <w:t>[</w:t>
      </w:r>
      <w:hyperlink r:id="rId22" w:tooltip="Edit section: Pat Sullivan (1974–76)" w:history="1">
        <w:r w:rsidRPr="006D2F25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edit</w:t>
        </w:r>
      </w:hyperlink>
      <w:r w:rsidRPr="006D2F25">
        <w:rPr>
          <w:rFonts w:ascii="Arial" w:eastAsia="Times New Roman" w:hAnsi="Arial" w:cs="Arial"/>
          <w:kern w:val="0"/>
          <w:sz w:val="24"/>
          <w:szCs w:val="24"/>
          <w14:ligatures w14:val="none"/>
        </w:rPr>
        <w:t>]</w:t>
      </w:r>
    </w:p>
    <w:p w14:paraId="0CEACBA4" w14:textId="77777777" w:rsidR="006D2F25" w:rsidRPr="006D2F25" w:rsidRDefault="006D2F25" w:rsidP="006D2F25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</w:pPr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Until the 1972 passing of </w:t>
      </w:r>
      <w:hyperlink r:id="rId23" w:tooltip="Title IX" w:history="1">
        <w:r w:rsidRPr="006D2F25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Title IX</w:t>
        </w:r>
      </w:hyperlink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, Nebraska's volleyball program existed for four years as an "extramural" sport operating as a part of the school's physical education department.</w:t>
      </w:r>
      <w:hyperlink r:id="rId24" w:anchor="cite_note-9" w:history="1"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vertAlign w:val="superscript"/>
            <w14:ligatures w14:val="none"/>
          </w:rPr>
          <w:t>[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u w:val="single"/>
            <w:vertAlign w:val="superscript"/>
            <w14:ligatures w14:val="none"/>
          </w:rPr>
          <w:t>9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vertAlign w:val="superscript"/>
            <w14:ligatures w14:val="none"/>
          </w:rPr>
          <w:t>]</w:t>
        </w:r>
      </w:hyperlink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 </w:t>
      </w:r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:highlight w:val="yellow"/>
          <w14:ligatures w14:val="none"/>
        </w:rPr>
        <w:t>Pat Sullivan was hired in 1974, and she led the program's first season of varsity competition. Though the school offered its first scholarships for female student-athletes to members of this team, which went 25–10–1 and placed sixth in the </w:t>
      </w:r>
      <w:hyperlink r:id="rId25" w:tooltip="AIAW" w:history="1">
        <w:r w:rsidRPr="006D2F25">
          <w:rPr>
            <w:rFonts w:ascii="Arial" w:eastAsia="Times New Roman" w:hAnsi="Arial" w:cs="Arial"/>
            <w:color w:val="0000FF"/>
            <w:kern w:val="0"/>
            <w:sz w:val="24"/>
            <w:szCs w:val="24"/>
            <w:highlight w:val="yellow"/>
            <w:u w:val="single"/>
            <w14:ligatures w14:val="none"/>
          </w:rPr>
          <w:t>AIAW</w:t>
        </w:r>
      </w:hyperlink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:highlight w:val="yellow"/>
          <w14:ligatures w14:val="none"/>
        </w:rPr>
        <w:t>'s Region VI tournament, the university recognizes 1975 as its inaugural season due to "a lack of records [from 1974] and tradition."</w:t>
      </w:r>
      <w:hyperlink r:id="rId26" w:anchor="cite_note-Lincoln-10" w:history="1"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highlight w:val="yellow"/>
            <w:vertAlign w:val="superscript"/>
            <w14:ligatures w14:val="none"/>
          </w:rPr>
          <w:t>[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highlight w:val="yellow"/>
            <w:u w:val="single"/>
            <w:vertAlign w:val="superscript"/>
            <w14:ligatures w14:val="none"/>
          </w:rPr>
          <w:t>10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highlight w:val="yellow"/>
            <w:vertAlign w:val="superscript"/>
            <w14:ligatures w14:val="none"/>
          </w:rPr>
          <w:t>]</w:t>
        </w:r>
      </w:hyperlink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 Sullivan compiled an 83–21 record over two official seasons, including an AIAW regional final appearance in 1975 and NU's first </w:t>
      </w:r>
      <w:hyperlink r:id="rId27" w:tooltip="Big Eight Conference" w:history="1">
        <w:r w:rsidRPr="006D2F25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Big Eight</w:t>
        </w:r>
      </w:hyperlink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 championship in 1976.</w:t>
      </w:r>
      <w:hyperlink r:id="rId28" w:anchor="cite_note-11" w:history="1"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vertAlign w:val="superscript"/>
            <w14:ligatures w14:val="none"/>
          </w:rPr>
          <w:t>[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u w:val="single"/>
            <w:vertAlign w:val="superscript"/>
            <w14:ligatures w14:val="none"/>
          </w:rPr>
          <w:t>11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vertAlign w:val="superscript"/>
            <w14:ligatures w14:val="none"/>
          </w:rPr>
          <w:t>]</w:t>
        </w:r>
      </w:hyperlink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 Sullivan would later go on to coach volleyball at </w:t>
      </w:r>
      <w:hyperlink r:id="rId29" w:tooltip="George Washington Revolutionaries" w:history="1">
        <w:r w:rsidRPr="006D2F25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George Washington University</w:t>
        </w:r>
      </w:hyperlink>
      <w:r w:rsidRPr="006D2F25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 for nine seasons, as well as be a professor there.</w:t>
      </w:r>
      <w:hyperlink r:id="rId30" w:anchor="cite_note-12" w:history="1"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vertAlign w:val="superscript"/>
            <w14:ligatures w14:val="none"/>
          </w:rPr>
          <w:t>[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u w:val="single"/>
            <w:vertAlign w:val="superscript"/>
            <w14:ligatures w14:val="none"/>
          </w:rPr>
          <w:t>12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vertAlign w:val="superscript"/>
            <w14:ligatures w14:val="none"/>
          </w:rPr>
          <w:t>]</w:t>
        </w:r>
      </w:hyperlink>
      <w:hyperlink r:id="rId31" w:anchor="cite_note-13" w:history="1"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vertAlign w:val="superscript"/>
            <w14:ligatures w14:val="none"/>
          </w:rPr>
          <w:t>[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u w:val="single"/>
            <w:vertAlign w:val="superscript"/>
            <w14:ligatures w14:val="none"/>
          </w:rPr>
          <w:t>13</w:t>
        </w:r>
        <w:r w:rsidRPr="006D2F25">
          <w:rPr>
            <w:rFonts w:ascii="Arial" w:eastAsia="Times New Roman" w:hAnsi="Arial" w:cs="Arial"/>
            <w:color w:val="0000FF"/>
            <w:kern w:val="0"/>
            <w:sz w:val="19"/>
            <w:szCs w:val="19"/>
            <w:vertAlign w:val="superscript"/>
            <w14:ligatures w14:val="none"/>
          </w:rPr>
          <w:t>]</w:t>
        </w:r>
      </w:hyperlink>
    </w:p>
    <w:p w14:paraId="5059E2E4" w14:textId="0D2A6F59" w:rsidR="002042B1" w:rsidRPr="002042B1" w:rsidRDefault="002042B1" w:rsidP="002042B1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kern w:val="0"/>
          <w14:ligatures w14:val="none"/>
        </w:rPr>
      </w:pPr>
      <w:r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t>(10)</w:t>
      </w:r>
      <w:r w:rsidRPr="002042B1">
        <w:rPr>
          <w:rFonts w:ascii="Arial" w:eastAsia="Times New Roman" w:hAnsi="Arial" w:cs="Arial"/>
          <w:color w:val="202122"/>
          <w:kern w:val="0"/>
          <w14:ligatures w14:val="none"/>
        </w:rPr>
        <w:t xml:space="preserve">  </w:t>
      </w:r>
      <w:hyperlink r:id="rId32" w:history="1">
        <w:r w:rsidRPr="002042B1">
          <w:rPr>
            <w:rFonts w:ascii="Arial" w:eastAsia="Times New Roman" w:hAnsi="Arial" w:cs="Arial"/>
            <w:i/>
            <w:iCs/>
            <w:color w:val="0000FF"/>
            <w:kern w:val="0"/>
            <w:u w:val="single"/>
            <w14:ligatures w14:val="none"/>
          </w:rPr>
          <w:t>"Rewriting History - Huskers Illustrated"</w:t>
        </w:r>
      </w:hyperlink>
      <w:r w:rsidRPr="002042B1">
        <w:rPr>
          <w:rFonts w:ascii="Arial" w:eastAsia="Times New Roman" w:hAnsi="Arial" w:cs="Arial"/>
          <w:i/>
          <w:iCs/>
          <w:color w:val="202122"/>
          <w:kern w:val="0"/>
          <w14:ligatures w14:val="none"/>
        </w:rPr>
        <w:t>. huskersillustrated.com. 2023-02-22. Retrieved 2023-08-08.</w:t>
      </w:r>
    </w:p>
    <w:p w14:paraId="4D6EE071" w14:textId="77777777" w:rsidR="004D7F9A" w:rsidRDefault="004D7F9A" w:rsidP="004D7F9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</w:pPr>
    </w:p>
    <w:p w14:paraId="2B1E01F9" w14:textId="77777777" w:rsidR="004D7F9A" w:rsidRDefault="004D7F9A" w:rsidP="004D7F9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</w:pPr>
    </w:p>
    <w:p w14:paraId="2ADCCE32" w14:textId="75D311DB" w:rsidR="004D7F9A" w:rsidRDefault="004D7F9A" w:rsidP="004D7F9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fldChar w:fldCharType="begin"/>
      </w:r>
      <w:r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instrText>HYPERLINK "https://www.huskersillustrated.com/volleyball/stories/the-1974-volleyball-team-claims-its-spot-in-husker-annals/article_7cb4a557-1318-5ea5-a1f5-75a6279a7f75.html"</w:instrText>
      </w:r>
      <w:r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</w:r>
      <w:r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fldChar w:fldCharType="separate"/>
      </w:r>
      <w:r w:rsidRPr="004D7F9A">
        <w:rPr>
          <w:rStyle w:val="Hyperlink"/>
          <w:rFonts w:ascii="Arial" w:eastAsia="Times New Roman" w:hAnsi="Arial" w:cs="Arial"/>
          <w:kern w:val="0"/>
          <w:sz w:val="21"/>
          <w:szCs w:val="21"/>
          <w14:ligatures w14:val="none"/>
        </w:rPr>
        <w:t>https://www.huskersillustrated.com/volleyball/stories/the-1974-volleyball-team-claims-its-spot-in-husker-annals/article_7cb4a557-1318-5ea5-a1f5-75a6279a7f75.html</w:t>
      </w:r>
      <w:r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fldChar w:fldCharType="end"/>
      </w:r>
    </w:p>
    <w:p w14:paraId="4EEA081A" w14:textId="77777777" w:rsidR="004D7F9A" w:rsidRDefault="004D7F9A" w:rsidP="004D7F9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</w:pPr>
    </w:p>
    <w:p w14:paraId="23771E73" w14:textId="77777777" w:rsidR="004D7F9A" w:rsidRDefault="004D7F9A" w:rsidP="004D7F9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</w:pPr>
    </w:p>
    <w:p w14:paraId="16615626" w14:textId="77777777" w:rsidR="004D7F9A" w:rsidRDefault="004D7F9A" w:rsidP="004D7F9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</w:pPr>
    </w:p>
    <w:p w14:paraId="444A375B" w14:textId="77777777" w:rsidR="004D7F9A" w:rsidRDefault="004D7F9A" w:rsidP="004D7F9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</w:pPr>
    </w:p>
    <w:p w14:paraId="1F67B0A6" w14:textId="6E3A6E3B" w:rsidR="006D2F25" w:rsidRPr="004D7F9A" w:rsidRDefault="006D2F25" w:rsidP="004D7F9A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</w:pPr>
      <w:r w:rsidRPr="004D7F9A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lastRenderedPageBreak/>
        <w:fldChar w:fldCharType="begin"/>
      </w:r>
      <w:r w:rsidRPr="004D7F9A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instrText>HYPERLINK "https://en.wikipedia.org/wiki/Nebraska_Cornhuskers_women's_volleyball" \l "History"</w:instrText>
      </w:r>
      <w:r w:rsidRPr="006D2F25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</w:r>
      <w:r w:rsidRPr="004D7F9A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fldChar w:fldCharType="separate"/>
      </w:r>
    </w:p>
    <w:p w14:paraId="67F091B7" w14:textId="77777777" w:rsidR="006D2F25" w:rsidRPr="004D7F9A" w:rsidRDefault="006D2F25" w:rsidP="00204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D7F9A">
        <w:rPr>
          <w:rFonts w:ascii="Arial" w:eastAsia="Times New Roman" w:hAnsi="Arial" w:cs="Arial"/>
          <w:color w:val="0000FF"/>
          <w:kern w:val="0"/>
          <w:sz w:val="28"/>
          <w:szCs w:val="28"/>
          <w14:ligatures w14:val="none"/>
        </w:rPr>
        <w:t>History</w:t>
      </w:r>
    </w:p>
    <w:p w14:paraId="13130947" w14:textId="74085A06" w:rsidR="006D2F25" w:rsidRPr="006D2F25" w:rsidRDefault="006D2F25" w:rsidP="006D2F2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</w:pPr>
      <w:r w:rsidRPr="006D2F25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fldChar w:fldCharType="end"/>
      </w:r>
    </w:p>
    <w:p w14:paraId="5C579C91" w14:textId="77777777" w:rsidR="006D2F25" w:rsidRPr="006D2F25" w:rsidRDefault="006D2F25" w:rsidP="006D2F25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</w:pPr>
      <w:r w:rsidRPr="006D2F25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fldChar w:fldCharType="begin"/>
      </w:r>
      <w:r w:rsidRPr="006D2F25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instrText>HYPERLINK "https://en.wikipedia.org/wiki/Nebraska_Cornhuskers_women's_volleyball" \l "Pat_Sullivan_(1974%E2%80%9376)"</w:instrText>
      </w:r>
      <w:r w:rsidRPr="006D2F25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</w:r>
      <w:r w:rsidRPr="006D2F25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fldChar w:fldCharType="separate"/>
      </w:r>
    </w:p>
    <w:p w14:paraId="281E5439" w14:textId="77777777" w:rsidR="006D2F25" w:rsidRPr="006D2F25" w:rsidRDefault="006D2F25" w:rsidP="006D2F25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2F25">
        <w:rPr>
          <w:rFonts w:ascii="Arial" w:eastAsia="Times New Roman" w:hAnsi="Arial" w:cs="Arial"/>
          <w:color w:val="0000FF"/>
          <w:kern w:val="0"/>
          <w:sz w:val="21"/>
          <w:szCs w:val="21"/>
          <w:highlight w:val="yellow"/>
          <w14:ligatures w14:val="none"/>
        </w:rPr>
        <w:t>Pat Sullivan (1974–76)</w:t>
      </w:r>
    </w:p>
    <w:p w14:paraId="2E91D79D" w14:textId="77777777" w:rsidR="006D2F25" w:rsidRPr="006D2F25" w:rsidRDefault="006D2F25" w:rsidP="006D2F2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</w:pPr>
      <w:r w:rsidRPr="006D2F25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fldChar w:fldCharType="end"/>
      </w:r>
    </w:p>
    <w:p w14:paraId="2C0971C3" w14:textId="77777777" w:rsidR="006D2F25" w:rsidRPr="006D2F25" w:rsidRDefault="006D2F25" w:rsidP="006D2F25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</w:pPr>
      <w:r w:rsidRPr="006D2F25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fldChar w:fldCharType="begin"/>
      </w:r>
      <w:r w:rsidRPr="006D2F25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instrText>HYPERLINK "https://en.wikipedia.org/wiki/Nebraska_Cornhuskers_women's_volleyball" \l "Terry_Pettit_(1977%E2%80%9399)"</w:instrText>
      </w:r>
      <w:r w:rsidRPr="006D2F25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</w:r>
      <w:r w:rsidRPr="006D2F25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fldChar w:fldCharType="separate"/>
      </w:r>
    </w:p>
    <w:p w14:paraId="015E0383" w14:textId="77777777" w:rsidR="006D2F25" w:rsidRPr="006D2F25" w:rsidRDefault="006D2F25" w:rsidP="006D2F25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2F25">
        <w:rPr>
          <w:rFonts w:ascii="Arial" w:eastAsia="Times New Roman" w:hAnsi="Arial" w:cs="Arial"/>
          <w:color w:val="0000FF"/>
          <w:kern w:val="0"/>
          <w:sz w:val="21"/>
          <w:szCs w:val="21"/>
          <w14:ligatures w14:val="none"/>
        </w:rPr>
        <w:t>Terry Pettit (1977–99)</w:t>
      </w:r>
    </w:p>
    <w:p w14:paraId="0EB95883" w14:textId="77777777" w:rsidR="006D2F25" w:rsidRPr="006D2F25" w:rsidRDefault="006D2F25" w:rsidP="006D2F2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</w:pPr>
      <w:r w:rsidRPr="006D2F25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fldChar w:fldCharType="end"/>
      </w:r>
    </w:p>
    <w:p w14:paraId="77855B9A" w14:textId="77777777" w:rsidR="006D2F25" w:rsidRPr="006D2F25" w:rsidRDefault="006D2F25" w:rsidP="006D2F25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</w:pPr>
      <w:r w:rsidRPr="006D2F25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fldChar w:fldCharType="begin"/>
      </w:r>
      <w:r w:rsidRPr="006D2F25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instrText>HYPERLINK "https://en.wikipedia.org/wiki/Nebraska_Cornhuskers_women's_volleyball" \l "John_Cook_(2000%E2%80%932024)"</w:instrText>
      </w:r>
      <w:r w:rsidRPr="006D2F25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</w:r>
      <w:r w:rsidRPr="006D2F25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fldChar w:fldCharType="separate"/>
      </w:r>
    </w:p>
    <w:p w14:paraId="52180942" w14:textId="77777777" w:rsidR="006D2F25" w:rsidRPr="006D2F25" w:rsidRDefault="006D2F25" w:rsidP="006D2F25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2F25">
        <w:rPr>
          <w:rFonts w:ascii="Arial" w:eastAsia="Times New Roman" w:hAnsi="Arial" w:cs="Arial"/>
          <w:color w:val="0000FF"/>
          <w:kern w:val="0"/>
          <w:sz w:val="21"/>
          <w:szCs w:val="21"/>
          <w14:ligatures w14:val="none"/>
        </w:rPr>
        <w:t>John Cook (2000–2024)</w:t>
      </w:r>
    </w:p>
    <w:p w14:paraId="7F281731" w14:textId="77777777" w:rsidR="006D2F25" w:rsidRPr="006D2F25" w:rsidRDefault="006D2F25" w:rsidP="006D2F2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</w:pPr>
      <w:r w:rsidRPr="006D2F25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fldChar w:fldCharType="end"/>
      </w:r>
    </w:p>
    <w:p w14:paraId="400EBA6C" w14:textId="77777777" w:rsidR="006D2F25" w:rsidRPr="006D2F25" w:rsidRDefault="006D2F25" w:rsidP="006D2F25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</w:pPr>
      <w:r w:rsidRPr="006D2F25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fldChar w:fldCharType="begin"/>
      </w:r>
      <w:r w:rsidRPr="006D2F25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instrText>HYPERLINK "https://en.wikipedia.org/wiki/Nebraska_Cornhuskers_women's_volleyball" \l "Dani_Busboom_Kelly"</w:instrText>
      </w:r>
      <w:r w:rsidRPr="006D2F25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</w:r>
      <w:r w:rsidRPr="006D2F25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fldChar w:fldCharType="separate"/>
      </w:r>
    </w:p>
    <w:p w14:paraId="10129263" w14:textId="77777777" w:rsidR="006D2F25" w:rsidRPr="006D2F25" w:rsidRDefault="006D2F25" w:rsidP="006D2F25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2F25">
        <w:rPr>
          <w:rFonts w:ascii="Arial" w:eastAsia="Times New Roman" w:hAnsi="Arial" w:cs="Arial"/>
          <w:color w:val="0000FF"/>
          <w:kern w:val="0"/>
          <w:sz w:val="21"/>
          <w:szCs w:val="21"/>
          <w14:ligatures w14:val="none"/>
        </w:rPr>
        <w:t>Dani Busboom Kelly</w:t>
      </w:r>
    </w:p>
    <w:p w14:paraId="33868894" w14:textId="77777777" w:rsidR="006D2F25" w:rsidRPr="006D2F25" w:rsidRDefault="006D2F25" w:rsidP="006D2F2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</w:pPr>
      <w:r w:rsidRPr="006D2F25"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  <w:fldChar w:fldCharType="end"/>
      </w:r>
    </w:p>
    <w:p w14:paraId="22334D4E" w14:textId="77777777" w:rsidR="002042B1" w:rsidRPr="002042B1" w:rsidRDefault="002042B1" w:rsidP="002042B1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kern w:val="0"/>
          <w:sz w:val="36"/>
          <w:szCs w:val="36"/>
          <w14:ligatures w14:val="none"/>
        </w:rPr>
      </w:pPr>
      <w:r w:rsidRPr="002042B1">
        <w:rPr>
          <w:rFonts w:ascii="Georgia" w:eastAsia="Times New Roman" w:hAnsi="Georgia" w:cs="Times New Roman"/>
          <w:b/>
          <w:bCs/>
          <w:kern w:val="0"/>
          <w:sz w:val="36"/>
          <w:szCs w:val="36"/>
          <w14:ligatures w14:val="none"/>
        </w:rPr>
        <w:t>Coaches</w:t>
      </w:r>
    </w:p>
    <w:p w14:paraId="41896A53" w14:textId="77777777" w:rsidR="002042B1" w:rsidRPr="002042B1" w:rsidRDefault="002042B1" w:rsidP="002042B1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kern w:val="0"/>
          <w:sz w:val="27"/>
          <w:szCs w:val="27"/>
          <w14:ligatures w14:val="none"/>
        </w:rPr>
      </w:pPr>
      <w:r w:rsidRPr="002042B1">
        <w:rPr>
          <w:rFonts w:ascii="inherit" w:eastAsia="Times New Roman" w:hAnsi="inherit" w:cs="Arial"/>
          <w:b/>
          <w:bCs/>
          <w:kern w:val="0"/>
          <w:sz w:val="27"/>
          <w:szCs w:val="27"/>
          <w14:ligatures w14:val="none"/>
        </w:rPr>
        <w:t>Coaching history</w:t>
      </w:r>
    </w:p>
    <w:p w14:paraId="03303EA9" w14:textId="3B6F204B" w:rsidR="002042B1" w:rsidRPr="002042B1" w:rsidRDefault="002042B1" w:rsidP="002042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</w:pPr>
    </w:p>
    <w:p w14:paraId="20B50B92" w14:textId="498BDAAF" w:rsidR="002042B1" w:rsidRPr="002042B1" w:rsidRDefault="002042B1" w:rsidP="002042B1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02122"/>
          <w:kern w:val="0"/>
          <w:sz w:val="21"/>
          <w:szCs w:val="21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1632"/>
        <w:gridCol w:w="1142"/>
        <w:gridCol w:w="1529"/>
        <w:gridCol w:w="1638"/>
        <w:gridCol w:w="2840"/>
      </w:tblGrid>
      <w:tr w:rsidR="002042B1" w:rsidRPr="002042B1" w14:paraId="4C583326" w14:textId="77777777" w:rsidTr="002042B1">
        <w:trPr>
          <w:gridAfter w:val="5"/>
        </w:trPr>
        <w:tc>
          <w:tcPr>
            <w:tcW w:w="0" w:type="auto"/>
            <w:vAlign w:val="center"/>
            <w:hideMark/>
          </w:tcPr>
          <w:p w14:paraId="5179E522" w14:textId="77777777" w:rsidR="002042B1" w:rsidRPr="002042B1" w:rsidRDefault="002042B1" w:rsidP="002042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042B1" w:rsidRPr="002042B1" w14:paraId="42D3BEC9" w14:textId="77777777" w:rsidTr="002042B1">
        <w:tc>
          <w:tcPr>
            <w:tcW w:w="0" w:type="auto"/>
            <w:shd w:val="clear" w:color="auto" w:fill="D00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AF24EC" w14:textId="77777777" w:rsidR="002042B1" w:rsidRPr="002042B1" w:rsidRDefault="002042B1" w:rsidP="002042B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No.</w:t>
            </w:r>
          </w:p>
        </w:tc>
        <w:tc>
          <w:tcPr>
            <w:tcW w:w="0" w:type="auto"/>
            <w:shd w:val="clear" w:color="auto" w:fill="D00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28760F" w14:textId="77777777" w:rsidR="002042B1" w:rsidRPr="002042B1" w:rsidRDefault="002042B1" w:rsidP="002042B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Coach</w:t>
            </w:r>
          </w:p>
        </w:tc>
        <w:tc>
          <w:tcPr>
            <w:tcW w:w="0" w:type="auto"/>
            <w:shd w:val="clear" w:color="auto" w:fill="D00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45EEE6" w14:textId="77777777" w:rsidR="002042B1" w:rsidRPr="002042B1" w:rsidRDefault="002042B1" w:rsidP="002042B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Tenure</w:t>
            </w:r>
          </w:p>
        </w:tc>
        <w:tc>
          <w:tcPr>
            <w:tcW w:w="0" w:type="auto"/>
            <w:shd w:val="clear" w:color="auto" w:fill="D00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EAB20B" w14:textId="77777777" w:rsidR="002042B1" w:rsidRPr="002042B1" w:rsidRDefault="002042B1" w:rsidP="002042B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Overall</w:t>
            </w:r>
          </w:p>
        </w:tc>
        <w:tc>
          <w:tcPr>
            <w:tcW w:w="0" w:type="auto"/>
            <w:shd w:val="clear" w:color="auto" w:fill="D00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BD0439" w14:textId="77777777" w:rsidR="002042B1" w:rsidRPr="002042B1" w:rsidRDefault="002042B1" w:rsidP="002042B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Conference</w:t>
            </w:r>
          </w:p>
        </w:tc>
        <w:tc>
          <w:tcPr>
            <w:tcW w:w="0" w:type="auto"/>
            <w:shd w:val="clear" w:color="auto" w:fill="D00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57C957" w14:textId="77777777" w:rsidR="002042B1" w:rsidRPr="002042B1" w:rsidRDefault="002042B1" w:rsidP="002042B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Achievements</w:t>
            </w:r>
          </w:p>
        </w:tc>
      </w:tr>
      <w:tr w:rsidR="002042B1" w:rsidRPr="002042B1" w14:paraId="69FA7370" w14:textId="77777777" w:rsidTr="002042B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4AF6FE" w14:textId="77777777" w:rsidR="002042B1" w:rsidRPr="002042B1" w:rsidRDefault="002042B1" w:rsidP="002042B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F24B8F" w14:textId="77777777" w:rsidR="002042B1" w:rsidRPr="002042B1" w:rsidRDefault="002042B1" w:rsidP="002042B1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  <w:t>Pat Sullivan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498C41" w14:textId="77777777" w:rsidR="002042B1" w:rsidRPr="002042B1" w:rsidRDefault="002042B1" w:rsidP="002042B1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:highlight w:val="yellow"/>
                <w14:ligatures w14:val="none"/>
              </w:rPr>
              <w:t>1975</w:t>
            </w:r>
            <w:r w:rsidRPr="002042B1"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  <w:t>–76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969B9D" w14:textId="77777777" w:rsidR="002042B1" w:rsidRPr="002042B1" w:rsidRDefault="002042B1" w:rsidP="002042B1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:highlight w:val="yellow"/>
                <w14:ligatures w14:val="none"/>
              </w:rPr>
              <w:t>83–21</w:t>
            </w:r>
            <w:r w:rsidRPr="002042B1"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  <w:t> </w:t>
            </w:r>
            <w:r w:rsidRPr="002042B1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14:ligatures w14:val="none"/>
              </w:rPr>
              <w:t>(.798)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DCB593" w14:textId="77777777" w:rsidR="002042B1" w:rsidRPr="002042B1" w:rsidRDefault="002042B1" w:rsidP="002042B1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  <w:t>5–0 </w:t>
            </w:r>
            <w:r w:rsidRPr="002042B1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14:ligatures w14:val="none"/>
              </w:rPr>
              <w:t>(1.000)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2E6C38" w14:textId="77777777" w:rsidR="002042B1" w:rsidRPr="002042B1" w:rsidRDefault="002042B1" w:rsidP="002042B1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  <w:t>Conference champion </w:t>
            </w:r>
            <w:r w:rsidRPr="002042B1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14:ligatures w14:val="none"/>
              </w:rPr>
              <w:t>(1976)</w:t>
            </w:r>
            <w:r w:rsidRPr="002042B1"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  <w:br/>
              <w:t>Conference tournament champion </w:t>
            </w:r>
            <w:r w:rsidRPr="002042B1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14:ligatures w14:val="none"/>
              </w:rPr>
              <w:t>(1976)</w:t>
            </w:r>
          </w:p>
        </w:tc>
      </w:tr>
      <w:tr w:rsidR="002042B1" w:rsidRPr="002042B1" w14:paraId="122DE943" w14:textId="77777777" w:rsidTr="002042B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2B7A63" w14:textId="77777777" w:rsidR="002042B1" w:rsidRPr="002042B1" w:rsidRDefault="002042B1" w:rsidP="002042B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02F49E" w14:textId="77777777" w:rsidR="002042B1" w:rsidRPr="002042B1" w:rsidRDefault="002042B1" w:rsidP="002042B1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</w:pPr>
            <w:hyperlink r:id="rId33" w:tooltip="Terry Pettit" w:history="1">
              <w:r w:rsidRPr="002042B1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Terry Pettit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6F2445" w14:textId="77777777" w:rsidR="002042B1" w:rsidRPr="002042B1" w:rsidRDefault="002042B1" w:rsidP="002042B1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  <w:t>1977–99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CF40DC" w14:textId="77777777" w:rsidR="002042B1" w:rsidRPr="002042B1" w:rsidRDefault="002042B1" w:rsidP="002042B1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  <w:t>694–148–12 </w:t>
            </w:r>
            <w:r w:rsidRPr="002042B1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14:ligatures w14:val="none"/>
              </w:rPr>
              <w:t>(.820)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F810EF" w14:textId="77777777" w:rsidR="002042B1" w:rsidRPr="002042B1" w:rsidRDefault="002042B1" w:rsidP="002042B1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  <w:t>254–15–1 </w:t>
            </w:r>
            <w:r w:rsidRPr="002042B1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14:ligatures w14:val="none"/>
              </w:rPr>
              <w:t>(.943)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1AE98EF" w14:textId="15514245" w:rsidR="002042B1" w:rsidRPr="002042B1" w:rsidRDefault="002042B1" w:rsidP="002042B1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</w:pPr>
          </w:p>
        </w:tc>
      </w:tr>
      <w:tr w:rsidR="002042B1" w:rsidRPr="002042B1" w14:paraId="4B50167A" w14:textId="77777777" w:rsidTr="002042B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5A5A0E" w14:textId="77777777" w:rsidR="002042B1" w:rsidRPr="002042B1" w:rsidRDefault="002042B1" w:rsidP="002042B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3D6CBA" w14:textId="77777777" w:rsidR="002042B1" w:rsidRPr="002042B1" w:rsidRDefault="002042B1" w:rsidP="002042B1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</w:pPr>
            <w:hyperlink r:id="rId34" w:tooltip="John Cook (coach)" w:history="1">
              <w:r w:rsidRPr="002042B1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John Cook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810AC3" w14:textId="77777777" w:rsidR="002042B1" w:rsidRPr="002042B1" w:rsidRDefault="002042B1" w:rsidP="002042B1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  <w:t>2000–2024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86C9F5" w14:textId="77777777" w:rsidR="002042B1" w:rsidRPr="002042B1" w:rsidRDefault="002042B1" w:rsidP="002042B1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  <w:t>722-103 </w:t>
            </w:r>
            <w:r w:rsidRPr="002042B1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14:ligatures w14:val="none"/>
              </w:rPr>
              <w:t>(.875)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FEA43C" w14:textId="77777777" w:rsidR="002042B1" w:rsidRPr="002042B1" w:rsidRDefault="002042B1" w:rsidP="002042B1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  <w:t>438–57 </w:t>
            </w:r>
            <w:r w:rsidRPr="002042B1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14:ligatures w14:val="none"/>
              </w:rPr>
              <w:t>(.885)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3EF384F" w14:textId="69680A9C" w:rsidR="002042B1" w:rsidRPr="002042B1" w:rsidRDefault="002042B1" w:rsidP="002042B1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</w:pPr>
          </w:p>
        </w:tc>
      </w:tr>
      <w:tr w:rsidR="002042B1" w:rsidRPr="002042B1" w14:paraId="31EDF20E" w14:textId="77777777" w:rsidTr="002042B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7B1B36" w14:textId="77777777" w:rsidR="002042B1" w:rsidRPr="002042B1" w:rsidRDefault="002042B1" w:rsidP="002042B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CFDF1A" w14:textId="77777777" w:rsidR="002042B1" w:rsidRPr="002042B1" w:rsidRDefault="002042B1" w:rsidP="002042B1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</w:pPr>
            <w:hyperlink r:id="rId35" w:tooltip="Dani Busboom Kelly" w:history="1">
              <w:r w:rsidRPr="002042B1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Dani Busboom Kelly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AEC549" w14:textId="77777777" w:rsidR="002042B1" w:rsidRPr="002042B1" w:rsidRDefault="002042B1" w:rsidP="002042B1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  <w:t>2025–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D33704" w14:textId="77777777" w:rsidR="002042B1" w:rsidRPr="002042B1" w:rsidRDefault="002042B1" w:rsidP="002042B1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  <w:t>0–0 </w:t>
            </w:r>
            <w:r w:rsidRPr="002042B1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14:ligatures w14:val="none"/>
              </w:rPr>
              <w:t>(–)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F288D1" w14:textId="77777777" w:rsidR="002042B1" w:rsidRPr="002042B1" w:rsidRDefault="002042B1" w:rsidP="002042B1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</w:pPr>
            <w:r w:rsidRPr="002042B1"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14:ligatures w14:val="none"/>
              </w:rPr>
              <w:t>0–0 </w:t>
            </w:r>
            <w:r w:rsidRPr="002042B1">
              <w:rPr>
                <w:rFonts w:ascii="Arial" w:eastAsia="Times New Roman" w:hAnsi="Arial" w:cs="Arial"/>
                <w:color w:val="202122"/>
                <w:kern w:val="0"/>
                <w:sz w:val="20"/>
                <w:szCs w:val="20"/>
                <w14:ligatures w14:val="none"/>
              </w:rPr>
              <w:t>(–)</w:t>
            </w:r>
          </w:p>
        </w:tc>
        <w:tc>
          <w:tcPr>
            <w:tcW w:w="0" w:type="auto"/>
            <w:vAlign w:val="center"/>
            <w:hideMark/>
          </w:tcPr>
          <w:p w14:paraId="27779723" w14:textId="77777777" w:rsidR="002042B1" w:rsidRPr="002042B1" w:rsidRDefault="002042B1" w:rsidP="002042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4846D1" w14:textId="77777777" w:rsidR="006D2F25" w:rsidRDefault="006D2F25" w:rsidP="002042B1"/>
    <w:sectPr w:rsidR="006D2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6DEB"/>
    <w:multiLevelType w:val="multilevel"/>
    <w:tmpl w:val="481E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56A54"/>
    <w:multiLevelType w:val="multilevel"/>
    <w:tmpl w:val="EE6A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92648"/>
    <w:multiLevelType w:val="multilevel"/>
    <w:tmpl w:val="849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380483">
    <w:abstractNumId w:val="2"/>
  </w:num>
  <w:num w:numId="2" w16cid:durableId="1329289938">
    <w:abstractNumId w:val="1"/>
  </w:num>
  <w:num w:numId="3" w16cid:durableId="171206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25"/>
    <w:rsid w:val="001F3759"/>
    <w:rsid w:val="002042B1"/>
    <w:rsid w:val="004D7F9A"/>
    <w:rsid w:val="006D2F25"/>
    <w:rsid w:val="008D7076"/>
    <w:rsid w:val="00A25607"/>
    <w:rsid w:val="00D24708"/>
    <w:rsid w:val="00E1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9F900"/>
  <w15:chartTrackingRefBased/>
  <w15:docId w15:val="{7F5EBEB1-2E46-4410-9E1C-D42428EC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F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F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F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F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F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F2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7F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F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7F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3275">
          <w:marLeft w:val="18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512">
          <w:marLeft w:val="18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38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51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2064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8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ob_Devaney_Sports_Center" TargetMode="External"/><Relationship Id="rId13" Type="http://schemas.openxmlformats.org/officeDocument/2006/relationships/hyperlink" Target="https://en.wikipedia.org/wiki/American_Volleyball_Coaches_Association" TargetMode="External"/><Relationship Id="rId18" Type="http://schemas.openxmlformats.org/officeDocument/2006/relationships/hyperlink" Target="https://en.wikipedia.org/wiki/Memorial_Stadium_(Lincoln)" TargetMode="External"/><Relationship Id="rId26" Type="http://schemas.openxmlformats.org/officeDocument/2006/relationships/hyperlink" Target="https://en.wikipedia.org/wiki/Nebraska_Cornhuskers_women's_volleybal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/index.php?title=Nebraska_Cornhuskers_women%27s_volleyball&amp;action=edit&amp;section=1" TargetMode="External"/><Relationship Id="rId34" Type="http://schemas.openxmlformats.org/officeDocument/2006/relationships/hyperlink" Target="https://en.wikipedia.org/wiki/John_Cook_(coach)" TargetMode="External"/><Relationship Id="rId7" Type="http://schemas.openxmlformats.org/officeDocument/2006/relationships/hyperlink" Target="https://en.wikipedia.org/wiki/Big_Ten_Conference" TargetMode="External"/><Relationship Id="rId12" Type="http://schemas.openxmlformats.org/officeDocument/2006/relationships/hyperlink" Target="https://en.wikipedia.org/wiki/Nebraska_Cornhuskers_women's_volleyball" TargetMode="External"/><Relationship Id="rId17" Type="http://schemas.openxmlformats.org/officeDocument/2006/relationships/hyperlink" Target="https://en.wikipedia.org/wiki/Omaha_Mavericks" TargetMode="External"/><Relationship Id="rId25" Type="http://schemas.openxmlformats.org/officeDocument/2006/relationships/hyperlink" Target="https://en.wikipedia.org/wiki/AIAW" TargetMode="External"/><Relationship Id="rId33" Type="http://schemas.openxmlformats.org/officeDocument/2006/relationships/hyperlink" Target="https://en.wikipedia.org/wiki/Terry_Pett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Nebraska_Cornhuskers_women's_volleyball" TargetMode="External"/><Relationship Id="rId20" Type="http://schemas.openxmlformats.org/officeDocument/2006/relationships/hyperlink" Target="https://en.wikipedia.org/wiki/Nebraska_Cornhuskers_women's_volleyball" TargetMode="External"/><Relationship Id="rId29" Type="http://schemas.openxmlformats.org/officeDocument/2006/relationships/hyperlink" Target="https://en.wikipedia.org/wiki/George_Washington_Revolutionari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University_of_Nebraska%E2%80%93Lincoln" TargetMode="External"/><Relationship Id="rId11" Type="http://schemas.openxmlformats.org/officeDocument/2006/relationships/hyperlink" Target="https://en.wikipedia.org/wiki/NCAA_Division_I_women%27s_volleyball_tournament" TargetMode="External"/><Relationship Id="rId24" Type="http://schemas.openxmlformats.org/officeDocument/2006/relationships/hyperlink" Target="https://en.wikipedia.org/wiki/Nebraska_Cornhuskers_women's_volleyball" TargetMode="External"/><Relationship Id="rId32" Type="http://schemas.openxmlformats.org/officeDocument/2006/relationships/hyperlink" Target="https://huskersillustrated.com/rewriting-history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en.wikipedia.org/wiki/NCAA_Division_I" TargetMode="External"/><Relationship Id="rId15" Type="http://schemas.openxmlformats.org/officeDocument/2006/relationships/hyperlink" Target="https://en.wikipedia.org/wiki/Nebraska_Cornhuskers_women's_volleyball" TargetMode="External"/><Relationship Id="rId23" Type="http://schemas.openxmlformats.org/officeDocument/2006/relationships/hyperlink" Target="https://en.wikipedia.org/wiki/Title_IX" TargetMode="External"/><Relationship Id="rId28" Type="http://schemas.openxmlformats.org/officeDocument/2006/relationships/hyperlink" Target="https://en.wikipedia.org/wiki/Nebraska_Cornhuskers_women's_volleybal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n.wikipedia.org/wiki/Dani_Busboom_Kelly" TargetMode="External"/><Relationship Id="rId19" Type="http://schemas.openxmlformats.org/officeDocument/2006/relationships/hyperlink" Target="https://en.wikipedia.org/wiki/Nebraska_Cornhuskers_women's_volleyball" TargetMode="External"/><Relationship Id="rId31" Type="http://schemas.openxmlformats.org/officeDocument/2006/relationships/hyperlink" Target="https://en.wikipedia.org/wiki/Nebraska_Cornhuskers_women's_volleyb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Nebraska_Cornhuskers_women's_volleyball" TargetMode="External"/><Relationship Id="rId14" Type="http://schemas.openxmlformats.org/officeDocument/2006/relationships/hyperlink" Target="https://en.wikipedia.org/wiki/Nebraska_Cornhuskers_women's_volleyball" TargetMode="External"/><Relationship Id="rId22" Type="http://schemas.openxmlformats.org/officeDocument/2006/relationships/hyperlink" Target="https://en.wikipedia.org/w/index.php?title=Nebraska_Cornhuskers_women%27s_volleyball&amp;action=edit&amp;section=2" TargetMode="External"/><Relationship Id="rId27" Type="http://schemas.openxmlformats.org/officeDocument/2006/relationships/hyperlink" Target="https://en.wikipedia.org/wiki/Big_Eight_Conference" TargetMode="External"/><Relationship Id="rId30" Type="http://schemas.openxmlformats.org/officeDocument/2006/relationships/hyperlink" Target="https://en.wikipedia.org/wiki/Nebraska_Cornhuskers_women's_volleyball" TargetMode="External"/><Relationship Id="rId35" Type="http://schemas.openxmlformats.org/officeDocument/2006/relationships/hyperlink" Target="https://en.wikipedia.org/wiki/Dani_Busboom_Kel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988</Words>
  <Characters>5633</Characters>
  <Application>Microsoft Office Word</Application>
  <DocSecurity>0</DocSecurity>
  <Lines>46</Lines>
  <Paragraphs>13</Paragraphs>
  <ScaleCrop>false</ScaleCrop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Robbins</dc:creator>
  <cp:keywords/>
  <dc:description/>
  <cp:lastModifiedBy>Les Robbins</cp:lastModifiedBy>
  <cp:revision>3</cp:revision>
  <dcterms:created xsi:type="dcterms:W3CDTF">2025-02-14T23:18:00Z</dcterms:created>
  <dcterms:modified xsi:type="dcterms:W3CDTF">2025-02-14T23:41:00Z</dcterms:modified>
</cp:coreProperties>
</file>