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216105BC" w:rsidR="00CE4661" w:rsidRPr="00B96F04" w:rsidRDefault="00BE27D2" w:rsidP="00CE4661">
      <w:pPr>
        <w:jc w:val="center"/>
        <w:rPr>
          <w:rFonts w:ascii="Times New Roman" w:hAnsi="Times New Roman" w:cs="Times New Roman"/>
          <w:b/>
          <w:bCs/>
        </w:rPr>
      </w:pPr>
      <w:r>
        <w:rPr>
          <w:rFonts w:ascii="Times New Roman" w:hAnsi="Times New Roman" w:cs="Times New Roman"/>
          <w:b/>
          <w:bCs/>
        </w:rPr>
        <w:t>November 12</w:t>
      </w:r>
      <w:r w:rsidR="00B61A0D" w:rsidRPr="00B96F04">
        <w:rPr>
          <w:rFonts w:ascii="Times New Roman" w:hAnsi="Times New Roman" w:cs="Times New Roman"/>
          <w:b/>
          <w:bCs/>
        </w:rPr>
        <w:t>, 202</w:t>
      </w:r>
      <w:r w:rsidR="00886F46">
        <w:rPr>
          <w:rFonts w:ascii="Times New Roman" w:hAnsi="Times New Roman" w:cs="Times New Roman"/>
          <w:b/>
          <w:bCs/>
        </w:rPr>
        <w:t>4</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7AAF91" w14:textId="5C68FA20" w:rsidR="00886F46" w:rsidRDefault="00CE4661" w:rsidP="00F35A54">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886F46" w:rsidRPr="00B96F04">
        <w:rPr>
          <w:rFonts w:ascii="Times New Roman" w:hAnsi="Times New Roman" w:cs="Times New Roman"/>
        </w:rPr>
        <w:t>Chairman Marc Macro</w:t>
      </w:r>
      <w:r w:rsidR="00C11629">
        <w:rPr>
          <w:rFonts w:ascii="Times New Roman" w:hAnsi="Times New Roman" w:cs="Times New Roman"/>
        </w:rPr>
        <w:t>,</w:t>
      </w:r>
      <w:r w:rsidR="00886F46" w:rsidRPr="00B96F04">
        <w:rPr>
          <w:rFonts w:ascii="Times New Roman" w:hAnsi="Times New Roman" w:cs="Times New Roman"/>
        </w:rPr>
        <w:t xml:space="preserve"> </w:t>
      </w:r>
      <w:r w:rsidR="00CE4DB4" w:rsidRPr="00B96F04">
        <w:rPr>
          <w:rFonts w:ascii="Times New Roman" w:hAnsi="Times New Roman" w:cs="Times New Roman"/>
        </w:rPr>
        <w:t>Co-Chairman John Stevenson</w:t>
      </w:r>
      <w:r w:rsidR="00F35A54">
        <w:rPr>
          <w:rFonts w:ascii="Times New Roman" w:hAnsi="Times New Roman" w:cs="Times New Roman"/>
        </w:rPr>
        <w:t xml:space="preserve">; </w:t>
      </w:r>
    </w:p>
    <w:p w14:paraId="7BE54971" w14:textId="1A7638D5" w:rsidR="00886F46" w:rsidRDefault="00CE4661" w:rsidP="00886F46">
      <w:pPr>
        <w:ind w:left="1440" w:firstLine="720"/>
        <w:rPr>
          <w:rFonts w:ascii="Times New Roman" w:hAnsi="Times New Roman" w:cs="Times New Roman"/>
        </w:rPr>
      </w:pPr>
      <w:r w:rsidRPr="00B96F04">
        <w:rPr>
          <w:rFonts w:ascii="Times New Roman" w:hAnsi="Times New Roman" w:cs="Times New Roman"/>
        </w:rPr>
        <w:t xml:space="preserve">Members: </w:t>
      </w:r>
      <w:r w:rsidR="00BE27D2" w:rsidRPr="00B96F04">
        <w:rPr>
          <w:rFonts w:ascii="Times New Roman" w:hAnsi="Times New Roman" w:cs="Times New Roman"/>
        </w:rPr>
        <w:t xml:space="preserve">Steve </w:t>
      </w:r>
      <w:proofErr w:type="spellStart"/>
      <w:r w:rsidR="00BE27D2" w:rsidRPr="00B96F04">
        <w:rPr>
          <w:rFonts w:ascii="Times New Roman" w:hAnsi="Times New Roman" w:cs="Times New Roman"/>
        </w:rPr>
        <w:t>Walburger</w:t>
      </w:r>
      <w:proofErr w:type="spellEnd"/>
      <w:r w:rsidR="00BE27D2">
        <w:rPr>
          <w:rFonts w:ascii="Times New Roman" w:hAnsi="Times New Roman" w:cs="Times New Roman"/>
        </w:rPr>
        <w:t>,</w:t>
      </w:r>
      <w:r w:rsidR="00BE27D2" w:rsidRPr="00B96F04">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8059C9B" w14:textId="27138A85"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p>
    <w:p w14:paraId="6A55D041" w14:textId="77777777" w:rsidR="00CE4661" w:rsidRPr="00B96F04" w:rsidRDefault="00CE4661" w:rsidP="00CE4661">
      <w:pPr>
        <w:rPr>
          <w:rFonts w:ascii="Times New Roman" w:hAnsi="Times New Roman" w:cs="Times New Roman"/>
        </w:rPr>
      </w:pPr>
    </w:p>
    <w:p w14:paraId="792347AB" w14:textId="345C2E12"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215BA9">
        <w:rPr>
          <w:rFonts w:ascii="Times New Roman" w:hAnsi="Times New Roman" w:cs="Times New Roman"/>
        </w:rPr>
        <w:t>Amelia McLean-Robertson</w:t>
      </w:r>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70DE39CE" w14:textId="62FC79CE" w:rsidR="005B52DC" w:rsidRDefault="00CE4661" w:rsidP="00830609">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5B52DC">
        <w:rPr>
          <w:rFonts w:ascii="Times New Roman" w:hAnsi="Times New Roman" w:cs="Times New Roman"/>
        </w:rPr>
        <w:t xml:space="preserve">Carol VanDusen, Bev Green, </w:t>
      </w:r>
      <w:proofErr w:type="spellStart"/>
      <w:r w:rsidR="005B52DC">
        <w:rPr>
          <w:rFonts w:ascii="Times New Roman" w:hAnsi="Times New Roman" w:cs="Times New Roman"/>
        </w:rPr>
        <w:t>Lizel</w:t>
      </w:r>
      <w:proofErr w:type="spellEnd"/>
      <w:r w:rsidR="005B52DC">
        <w:rPr>
          <w:rFonts w:ascii="Times New Roman" w:hAnsi="Times New Roman" w:cs="Times New Roman"/>
        </w:rPr>
        <w:t xml:space="preserve"> and Lance Stover, Steve Saunders, </w:t>
      </w:r>
    </w:p>
    <w:p w14:paraId="71CBEE7F" w14:textId="77777777" w:rsidR="005B52DC" w:rsidRDefault="005B52DC" w:rsidP="005B52DC">
      <w:pPr>
        <w:ind w:left="1440" w:firstLine="720"/>
        <w:rPr>
          <w:rFonts w:ascii="Times New Roman" w:hAnsi="Times New Roman" w:cs="Times New Roman"/>
        </w:rPr>
      </w:pPr>
      <w:r>
        <w:rPr>
          <w:rFonts w:ascii="Times New Roman" w:hAnsi="Times New Roman" w:cs="Times New Roman"/>
        </w:rPr>
        <w:t xml:space="preserve">Nathan Cobb, Clair Wheeler, </w:t>
      </w:r>
      <w:r w:rsidR="00345477" w:rsidRPr="00345477">
        <w:rPr>
          <w:rFonts w:ascii="Times New Roman" w:hAnsi="Times New Roman" w:cs="Times New Roman"/>
        </w:rPr>
        <w:t xml:space="preserve">Phil and Brenda </w:t>
      </w:r>
      <w:proofErr w:type="spellStart"/>
      <w:r w:rsidR="00345477" w:rsidRPr="00345477">
        <w:rPr>
          <w:rFonts w:ascii="Times New Roman" w:hAnsi="Times New Roman" w:cs="Times New Roman"/>
        </w:rPr>
        <w:t>DiRisio</w:t>
      </w:r>
      <w:proofErr w:type="spellEnd"/>
      <w:r>
        <w:rPr>
          <w:rFonts w:ascii="Times New Roman" w:hAnsi="Times New Roman" w:cs="Times New Roman"/>
        </w:rPr>
        <w:t xml:space="preserve">, Jim </w:t>
      </w:r>
      <w:proofErr w:type="spellStart"/>
      <w:r>
        <w:rPr>
          <w:rFonts w:ascii="Times New Roman" w:hAnsi="Times New Roman" w:cs="Times New Roman"/>
        </w:rPr>
        <w:t>Wilkenson</w:t>
      </w:r>
      <w:proofErr w:type="spellEnd"/>
      <w:r>
        <w:rPr>
          <w:rFonts w:ascii="Times New Roman" w:hAnsi="Times New Roman" w:cs="Times New Roman"/>
        </w:rPr>
        <w:t xml:space="preserve">, </w:t>
      </w:r>
    </w:p>
    <w:p w14:paraId="546107F0" w14:textId="082E42F9" w:rsidR="00CE4661" w:rsidRPr="00B96F04" w:rsidRDefault="005B52DC" w:rsidP="005B52DC">
      <w:pPr>
        <w:ind w:left="1440" w:firstLine="720"/>
        <w:rPr>
          <w:rFonts w:ascii="Times New Roman" w:hAnsi="Times New Roman" w:cs="Times New Roman"/>
        </w:rPr>
      </w:pPr>
      <w:r>
        <w:rPr>
          <w:rFonts w:ascii="Times New Roman" w:hAnsi="Times New Roman" w:cs="Times New Roman"/>
        </w:rPr>
        <w:t xml:space="preserve">Mike and Pat Carberry, Day </w:t>
      </w:r>
      <w:proofErr w:type="spellStart"/>
      <w:r>
        <w:rPr>
          <w:rFonts w:ascii="Times New Roman" w:hAnsi="Times New Roman" w:cs="Times New Roman"/>
        </w:rPr>
        <w:t>Reitt</w:t>
      </w:r>
      <w:proofErr w:type="spellEnd"/>
    </w:p>
    <w:p w14:paraId="297A580F" w14:textId="77777777" w:rsidR="00CE4661" w:rsidRPr="00B96F04" w:rsidRDefault="00CE4661" w:rsidP="00CE4661">
      <w:pPr>
        <w:rPr>
          <w:rFonts w:ascii="Times New Roman" w:hAnsi="Times New Roman" w:cs="Times New Roman"/>
        </w:rPr>
      </w:pPr>
    </w:p>
    <w:p w14:paraId="7D373E87" w14:textId="77777777" w:rsidR="00851BD3" w:rsidRPr="00B96F04" w:rsidRDefault="00851BD3" w:rsidP="00B523DE">
      <w:pPr>
        <w:rPr>
          <w:rFonts w:ascii="Times New Roman" w:eastAsia="Times New Roman" w:hAnsi="Times New Roman" w:cs="Times New Roman"/>
          <w:b/>
          <w:bCs/>
        </w:rPr>
      </w:pPr>
    </w:p>
    <w:p w14:paraId="12201FD2" w14:textId="77777777" w:rsidR="00BE27D2" w:rsidRPr="00894DB5" w:rsidRDefault="00BE27D2" w:rsidP="00BE27D2">
      <w:pPr>
        <w:rPr>
          <w:rFonts w:ascii="Times New Roman" w:eastAsia="Times New Roman" w:hAnsi="Times New Roman" w:cs="Times New Roman"/>
          <w:b/>
          <w:bCs/>
        </w:rPr>
      </w:pPr>
      <w:r w:rsidRPr="00894DB5">
        <w:rPr>
          <w:rFonts w:ascii="Times New Roman" w:eastAsia="Times New Roman" w:hAnsi="Times New Roman" w:cs="Times New Roman"/>
          <w:b/>
          <w:bCs/>
        </w:rPr>
        <w:t>Old Business:</w:t>
      </w:r>
    </w:p>
    <w:p w14:paraId="75717C19" w14:textId="77777777" w:rsidR="00BE27D2" w:rsidRPr="00894DB5" w:rsidRDefault="00BE27D2" w:rsidP="00BE27D2">
      <w:pPr>
        <w:rPr>
          <w:rFonts w:ascii="Times New Roman" w:eastAsia="Times New Roman" w:hAnsi="Times New Roman" w:cs="Times New Roman"/>
        </w:rPr>
      </w:pPr>
    </w:p>
    <w:p w14:paraId="1DB2CFDB" w14:textId="446F0E4F" w:rsidR="00BE27D2" w:rsidRPr="00894DB5" w:rsidRDefault="00BE27D2" w:rsidP="00BE27D2">
      <w:pPr>
        <w:rPr>
          <w:rFonts w:ascii="Times New Roman" w:eastAsia="Times New Roman" w:hAnsi="Times New Roman" w:cs="Times New Roman"/>
        </w:rPr>
      </w:pPr>
      <w:r>
        <w:rPr>
          <w:rFonts w:ascii="Times New Roman" w:eastAsia="Times New Roman" w:hAnsi="Times New Roman" w:cs="Times New Roman"/>
        </w:rPr>
        <w:t>Site Plan</w:t>
      </w:r>
    </w:p>
    <w:p w14:paraId="6FDCD94D"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hAnsi="Times New Roman" w:cs="Times New Roman"/>
          <w:color w:val="222222"/>
          <w:shd w:val="clear" w:color="auto" w:fill="FFFFFF"/>
        </w:rPr>
        <w:t>Mattessich</w:t>
      </w:r>
      <w:proofErr w:type="spellEnd"/>
      <w:r w:rsidRPr="00894DB5">
        <w:rPr>
          <w:rFonts w:ascii="Times New Roman" w:hAnsi="Times New Roman" w:cs="Times New Roman"/>
          <w:color w:val="222222"/>
          <w:shd w:val="clear" w:color="auto" w:fill="FFFFFF"/>
        </w:rPr>
        <w:t xml:space="preserve"> Iron Site Plan</w:t>
      </w:r>
    </w:p>
    <w:p w14:paraId="06894986"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 xml:space="preserve">1484 </w:t>
      </w:r>
      <w:r w:rsidRPr="00894DB5">
        <w:rPr>
          <w:rFonts w:ascii="Times New Roman" w:eastAsia="Times New Roman" w:hAnsi="Times New Roman" w:cs="Times New Roman"/>
        </w:rPr>
        <w:t>Route 31</w:t>
      </w:r>
    </w:p>
    <w:p w14:paraId="5BD6588B"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p>
    <w:p w14:paraId="490FB58C" w14:textId="77777777" w:rsidR="00BE27D2" w:rsidRDefault="00BE27D2" w:rsidP="00BE27D2">
      <w:pPr>
        <w:rPr>
          <w:rFonts w:ascii="Times New Roman" w:eastAsia="Times New Roman" w:hAnsi="Times New Roman" w:cs="Times New Roman"/>
        </w:rPr>
      </w:pPr>
    </w:p>
    <w:p w14:paraId="43CD04C5" w14:textId="5D564C10" w:rsidR="005A1439" w:rsidRDefault="005A1439" w:rsidP="00BE27D2">
      <w:pPr>
        <w:rPr>
          <w:rFonts w:ascii="Times New Roman" w:eastAsia="Times New Roman" w:hAnsi="Times New Roman" w:cs="Times New Roman"/>
        </w:rPr>
      </w:pPr>
      <w:r>
        <w:rPr>
          <w:rFonts w:ascii="Times New Roman" w:eastAsia="Times New Roman" w:hAnsi="Times New Roman" w:cs="Times New Roman"/>
        </w:rPr>
        <w:t>Applicant did not appear.</w:t>
      </w:r>
    </w:p>
    <w:p w14:paraId="552E497B" w14:textId="77777777" w:rsidR="005A1439" w:rsidRDefault="005A1439" w:rsidP="00BE27D2">
      <w:pPr>
        <w:rPr>
          <w:rFonts w:ascii="Times New Roman" w:eastAsia="Times New Roman" w:hAnsi="Times New Roman" w:cs="Times New Roman"/>
        </w:rPr>
      </w:pPr>
    </w:p>
    <w:p w14:paraId="7FE8EFE3" w14:textId="7384B8C0"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Lot Line Adjustment</w:t>
      </w:r>
    </w:p>
    <w:p w14:paraId="2647CC0E"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 xml:space="preserve">Applicant: </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eastAsia="Times New Roman" w:hAnsi="Times New Roman" w:cs="Times New Roman"/>
        </w:rPr>
        <w:t>DiRisio</w:t>
      </w:r>
      <w:proofErr w:type="spellEnd"/>
    </w:p>
    <w:p w14:paraId="2B6C00D7"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t>Brutus Rd</w:t>
      </w:r>
    </w:p>
    <w:p w14:paraId="69690415" w14:textId="77777777" w:rsidR="00BE27D2" w:rsidRPr="00894DB5" w:rsidRDefault="00BE27D2" w:rsidP="00BE27D2">
      <w:pPr>
        <w:rPr>
          <w:rFonts w:ascii="Times New Roman" w:eastAsia="Times New Roman" w:hAnsi="Times New Roman" w:cs="Times New Roman"/>
          <w:b/>
          <w:bCs/>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p>
    <w:p w14:paraId="7CCE7A82" w14:textId="77777777" w:rsidR="00BE27D2" w:rsidRDefault="00BE27D2" w:rsidP="00BE27D2">
      <w:pPr>
        <w:rPr>
          <w:rFonts w:ascii="Times New Roman" w:eastAsia="Times New Roman" w:hAnsi="Times New Roman" w:cs="Times New Roman"/>
        </w:rPr>
      </w:pPr>
    </w:p>
    <w:p w14:paraId="66E6B7F1" w14:textId="1E159F73" w:rsidR="005A1439" w:rsidRDefault="005A1439" w:rsidP="00BE27D2">
      <w:pPr>
        <w:rPr>
          <w:rFonts w:ascii="Times New Roman" w:eastAsia="Times New Roman" w:hAnsi="Times New Roman" w:cs="Times New Roman"/>
        </w:rPr>
      </w:pPr>
      <w:r>
        <w:rPr>
          <w:rFonts w:ascii="Times New Roman" w:eastAsia="Times New Roman" w:hAnsi="Times New Roman" w:cs="Times New Roman"/>
        </w:rPr>
        <w:t>We requested an acreage change on the map, and it was made. The dotted line was added as requested, and the old names were removed from the map. The marker set date is historic, but the new date has been added. Metes and Bounds description was provided.</w:t>
      </w:r>
    </w:p>
    <w:p w14:paraId="20E0AA58" w14:textId="77777777" w:rsidR="005A1439" w:rsidRDefault="005A1439" w:rsidP="00BE27D2">
      <w:pPr>
        <w:rPr>
          <w:rFonts w:ascii="Times New Roman" w:eastAsia="Times New Roman" w:hAnsi="Times New Roman" w:cs="Times New Roman"/>
        </w:rPr>
      </w:pPr>
    </w:p>
    <w:p w14:paraId="4F163879" w14:textId="57BCEE38" w:rsidR="005A1439" w:rsidRDefault="005A1439" w:rsidP="00BE27D2">
      <w:pPr>
        <w:rPr>
          <w:rFonts w:ascii="Times New Roman" w:eastAsia="Times New Roman" w:hAnsi="Times New Roman" w:cs="Times New Roman"/>
        </w:rPr>
      </w:pPr>
      <w:r>
        <w:rPr>
          <w:rFonts w:ascii="Times New Roman" w:eastAsia="Times New Roman" w:hAnsi="Times New Roman" w:cs="Times New Roman"/>
        </w:rPr>
        <w:t>Applicant needs to reach out to the county clerk to see if they will accept 11x17 size for a lot line adjustment. Marc Macro will sign and stamp them if the applicant will bring the copies here.</w:t>
      </w:r>
    </w:p>
    <w:p w14:paraId="54CE3C6F" w14:textId="77777777" w:rsidR="005A1439" w:rsidRDefault="005A1439" w:rsidP="00BE27D2">
      <w:pPr>
        <w:rPr>
          <w:rFonts w:ascii="Times New Roman" w:eastAsia="Times New Roman" w:hAnsi="Times New Roman" w:cs="Times New Roman"/>
        </w:rPr>
      </w:pPr>
    </w:p>
    <w:p w14:paraId="58FEDFC5" w14:textId="31442AE6" w:rsidR="005A1439" w:rsidRDefault="005A1439" w:rsidP="00BE27D2">
      <w:pPr>
        <w:rPr>
          <w:rFonts w:ascii="Times New Roman" w:eastAsia="Times New Roman" w:hAnsi="Times New Roman" w:cs="Times New Roman"/>
        </w:rPr>
      </w:pPr>
      <w:r>
        <w:rPr>
          <w:rFonts w:ascii="Times New Roman" w:eastAsia="Times New Roman" w:hAnsi="Times New Roman" w:cs="Times New Roman"/>
        </w:rPr>
        <w:lastRenderedPageBreak/>
        <w:t xml:space="preserve">John Stevenson moved </w:t>
      </w:r>
      <w:r w:rsidR="00615D88">
        <w:rPr>
          <w:rFonts w:ascii="Times New Roman" w:eastAsia="Times New Roman" w:hAnsi="Times New Roman" w:cs="Times New Roman"/>
        </w:rPr>
        <w:t xml:space="preserve">that </w:t>
      </w:r>
      <w:r>
        <w:rPr>
          <w:rFonts w:ascii="Times New Roman" w:eastAsia="Times New Roman" w:hAnsi="Times New Roman" w:cs="Times New Roman"/>
        </w:rPr>
        <w:t>the board approve the plans dated October 25, 2024, signed by Donald J Watkins</w:t>
      </w:r>
      <w:r w:rsidR="000E4BEC">
        <w:rPr>
          <w:rFonts w:ascii="Times New Roman" w:eastAsia="Times New Roman" w:hAnsi="Times New Roman" w:cs="Times New Roman"/>
        </w:rPr>
        <w:t>.</w:t>
      </w:r>
      <w:r>
        <w:rPr>
          <w:rFonts w:ascii="Times New Roman" w:eastAsia="Times New Roman" w:hAnsi="Times New Roman" w:cs="Times New Roman"/>
        </w:rPr>
        <w:t xml:space="preserve"> Steve </w:t>
      </w:r>
      <w:proofErr w:type="spellStart"/>
      <w:r>
        <w:rPr>
          <w:rFonts w:ascii="Times New Roman" w:eastAsia="Times New Roman" w:hAnsi="Times New Roman" w:cs="Times New Roman"/>
        </w:rPr>
        <w:t>Walberger</w:t>
      </w:r>
      <w:proofErr w:type="spellEnd"/>
      <w:r>
        <w:rPr>
          <w:rFonts w:ascii="Times New Roman" w:eastAsia="Times New Roman" w:hAnsi="Times New Roman" w:cs="Times New Roman"/>
        </w:rPr>
        <w:t xml:space="preserve"> seconded, all voted in favor.</w:t>
      </w:r>
    </w:p>
    <w:p w14:paraId="1461EB44" w14:textId="77777777" w:rsidR="005A1439" w:rsidRDefault="005A1439" w:rsidP="00BE27D2">
      <w:pPr>
        <w:rPr>
          <w:rFonts w:ascii="Times New Roman" w:eastAsia="Times New Roman" w:hAnsi="Times New Roman" w:cs="Times New Roman"/>
        </w:rPr>
      </w:pPr>
    </w:p>
    <w:p w14:paraId="183EC81D" w14:textId="49F9A462" w:rsidR="00BE27D2" w:rsidRDefault="00BE27D2" w:rsidP="00BE27D2">
      <w:pPr>
        <w:rPr>
          <w:rFonts w:ascii="Times New Roman" w:eastAsia="Times New Roman" w:hAnsi="Times New Roman" w:cs="Times New Roman"/>
          <w:b/>
          <w:bCs/>
        </w:rPr>
      </w:pPr>
      <w:r>
        <w:rPr>
          <w:rFonts w:ascii="Times New Roman" w:eastAsia="Times New Roman" w:hAnsi="Times New Roman" w:cs="Times New Roman"/>
          <w:b/>
          <w:bCs/>
        </w:rPr>
        <w:t>New Business:</w:t>
      </w:r>
    </w:p>
    <w:p w14:paraId="3B8FAFD1" w14:textId="77777777" w:rsidR="00BE27D2" w:rsidRDefault="00BE27D2" w:rsidP="00BE27D2">
      <w:pPr>
        <w:rPr>
          <w:rFonts w:ascii="Times New Roman" w:eastAsia="Times New Roman" w:hAnsi="Times New Roman" w:cs="Times New Roman"/>
          <w:b/>
          <w:bCs/>
        </w:rPr>
      </w:pPr>
    </w:p>
    <w:p w14:paraId="1258B002" w14:textId="45B0859A" w:rsidR="00BE27D2" w:rsidRPr="00D35402" w:rsidRDefault="00BE27D2" w:rsidP="00BE27D2">
      <w:pPr>
        <w:rPr>
          <w:rFonts w:ascii="Times New Roman" w:eastAsia="Times New Roman" w:hAnsi="Times New Roman" w:cs="Times New Roman"/>
          <w:b/>
          <w:bCs/>
        </w:rPr>
      </w:pPr>
      <w:r>
        <w:rPr>
          <w:rFonts w:ascii="Times New Roman" w:eastAsia="Times New Roman" w:hAnsi="Times New Roman" w:cs="Times New Roman"/>
        </w:rPr>
        <w:t>PDD Site Plan Modification</w:t>
      </w:r>
    </w:p>
    <w:p w14:paraId="6F64F059" w14:textId="4F5F2CCE" w:rsidR="00BE27D2" w:rsidRPr="00D35402" w:rsidRDefault="00BE27D2" w:rsidP="00BE27D2">
      <w:pPr>
        <w:rPr>
          <w:rFonts w:ascii="Times New Roman" w:eastAsia="Times New Roman" w:hAnsi="Times New Roman" w:cs="Times New Roman"/>
        </w:rPr>
      </w:pPr>
      <w:r w:rsidRPr="00D35402">
        <w:rPr>
          <w:rFonts w:ascii="Times New Roman" w:eastAsia="Times New Roman" w:hAnsi="Times New Roman" w:cs="Times New Roman"/>
        </w:rPr>
        <w:t xml:space="preserve">Applicant: </w:t>
      </w:r>
      <w:r w:rsidRPr="00D35402">
        <w:rPr>
          <w:rFonts w:ascii="Times New Roman" w:eastAsia="Times New Roman" w:hAnsi="Times New Roman" w:cs="Times New Roman"/>
        </w:rPr>
        <w:tab/>
      </w:r>
      <w:r w:rsidRPr="00D35402">
        <w:rPr>
          <w:rFonts w:ascii="Times New Roman" w:eastAsia="Times New Roman" w:hAnsi="Times New Roman" w:cs="Times New Roman"/>
        </w:rPr>
        <w:tab/>
      </w:r>
      <w:r>
        <w:rPr>
          <w:rFonts w:ascii="Times New Roman" w:eastAsia="Times New Roman" w:hAnsi="Times New Roman" w:cs="Times New Roman"/>
        </w:rPr>
        <w:t xml:space="preserve">Hamilton House </w:t>
      </w:r>
      <w:r w:rsidR="007A3B4D">
        <w:rPr>
          <w:rFonts w:ascii="Times New Roman" w:eastAsia="Times New Roman" w:hAnsi="Times New Roman" w:cs="Times New Roman"/>
        </w:rPr>
        <w:t>–</w:t>
      </w:r>
      <w:r>
        <w:rPr>
          <w:rFonts w:ascii="Times New Roman" w:eastAsia="Times New Roman" w:hAnsi="Times New Roman" w:cs="Times New Roman"/>
        </w:rPr>
        <w:t xml:space="preserve"> Carberry</w:t>
      </w:r>
      <w:r w:rsidR="007A3B4D">
        <w:rPr>
          <w:rFonts w:ascii="Times New Roman" w:eastAsia="Times New Roman" w:hAnsi="Times New Roman" w:cs="Times New Roman"/>
        </w:rPr>
        <w:t xml:space="preserve"> (now Munro House)</w:t>
      </w:r>
    </w:p>
    <w:p w14:paraId="0E658C4F" w14:textId="77777777" w:rsidR="00BE27D2" w:rsidRPr="00D35402" w:rsidRDefault="00BE27D2" w:rsidP="00BE27D2">
      <w:pPr>
        <w:rPr>
          <w:rFonts w:ascii="Times New Roman" w:eastAsia="Times New Roman" w:hAnsi="Times New Roman" w:cs="Times New Roman"/>
        </w:rPr>
      </w:pPr>
      <w:r w:rsidRPr="00D35402">
        <w:rPr>
          <w:rFonts w:ascii="Times New Roman" w:eastAsia="Times New Roman" w:hAnsi="Times New Roman" w:cs="Times New Roman"/>
        </w:rPr>
        <w:t>Property Address:</w:t>
      </w:r>
      <w:r w:rsidRPr="00D35402">
        <w:rPr>
          <w:rFonts w:ascii="Times New Roman" w:eastAsia="Times New Roman" w:hAnsi="Times New Roman" w:cs="Times New Roman"/>
        </w:rPr>
        <w:tab/>
        <w:t>Route 5</w:t>
      </w:r>
    </w:p>
    <w:p w14:paraId="68C45D7B" w14:textId="77777777" w:rsidR="00BE27D2" w:rsidRPr="00D35402" w:rsidRDefault="00BE27D2" w:rsidP="00BE27D2">
      <w:pPr>
        <w:rPr>
          <w:rFonts w:ascii="Times New Roman" w:eastAsia="Times New Roman" w:hAnsi="Times New Roman" w:cs="Times New Roman"/>
        </w:rPr>
      </w:pPr>
      <w:r w:rsidRPr="00D35402">
        <w:rPr>
          <w:rFonts w:ascii="Times New Roman" w:eastAsia="Times New Roman" w:hAnsi="Times New Roman" w:cs="Times New Roman"/>
        </w:rPr>
        <w:t>Tax Id:</w:t>
      </w:r>
    </w:p>
    <w:p w14:paraId="50432D05" w14:textId="77777777" w:rsidR="00BE27D2" w:rsidRDefault="00BE27D2" w:rsidP="00BE27D2">
      <w:pPr>
        <w:rPr>
          <w:rFonts w:ascii="Times New Roman" w:eastAsia="Times New Roman" w:hAnsi="Times New Roman" w:cs="Times New Roman"/>
        </w:rPr>
      </w:pPr>
    </w:p>
    <w:p w14:paraId="65231428" w14:textId="53508734" w:rsidR="007A3B4D" w:rsidRDefault="007A3B4D" w:rsidP="00BE27D2">
      <w:pPr>
        <w:rPr>
          <w:rFonts w:ascii="Times New Roman" w:eastAsia="Times New Roman" w:hAnsi="Times New Roman" w:cs="Times New Roman"/>
        </w:rPr>
      </w:pPr>
      <w:r>
        <w:rPr>
          <w:rFonts w:ascii="Times New Roman" w:eastAsia="Times New Roman" w:hAnsi="Times New Roman" w:cs="Times New Roman"/>
        </w:rPr>
        <w:t>Applicant’s General Contractor provided new revised plans. They determined the old pole barn with its planned addition would not work for what they needed, so they have plans for a new building in the same footprint. The parking access has changed slightly but the parking spaces have not changed. They did not update the date on the plans when they revised them. Square footage will be the same or less than what was approved. There is a covered patio area as well. Includes a loading dock. All the items were included in the original approval, but the layout just didn’t work in trying to preserve the old pole barn. Use</w:t>
      </w:r>
      <w:r w:rsidR="00615D88">
        <w:rPr>
          <w:rFonts w:ascii="Times New Roman" w:eastAsia="Times New Roman" w:hAnsi="Times New Roman" w:cs="Times New Roman"/>
        </w:rPr>
        <w:t xml:space="preserve"> and </w:t>
      </w:r>
      <w:r>
        <w:rPr>
          <w:rFonts w:ascii="Times New Roman" w:eastAsia="Times New Roman" w:hAnsi="Times New Roman" w:cs="Times New Roman"/>
        </w:rPr>
        <w:t xml:space="preserve">footprint are unchanged. Board and batten siding will be used on visible sides of new building. </w:t>
      </w:r>
    </w:p>
    <w:p w14:paraId="47B93A88" w14:textId="77777777" w:rsidR="000E4BEC" w:rsidRDefault="000E4BEC" w:rsidP="00BE27D2">
      <w:pPr>
        <w:rPr>
          <w:rFonts w:ascii="Times New Roman" w:eastAsia="Times New Roman" w:hAnsi="Times New Roman" w:cs="Times New Roman"/>
        </w:rPr>
      </w:pPr>
    </w:p>
    <w:p w14:paraId="390ED3DF" w14:textId="122A09FF" w:rsidR="000E4BEC" w:rsidRDefault="000E4BEC" w:rsidP="00BE27D2">
      <w:pPr>
        <w:rPr>
          <w:rFonts w:ascii="Times New Roman" w:eastAsia="Times New Roman" w:hAnsi="Times New Roman" w:cs="Times New Roman"/>
        </w:rPr>
      </w:pPr>
      <w:r>
        <w:rPr>
          <w:rFonts w:ascii="Times New Roman" w:eastAsia="Times New Roman" w:hAnsi="Times New Roman" w:cs="Times New Roman"/>
        </w:rPr>
        <w:t>Square footage remains</w:t>
      </w:r>
      <w:r w:rsidR="00615D88">
        <w:rPr>
          <w:rFonts w:ascii="Times New Roman" w:eastAsia="Times New Roman" w:hAnsi="Times New Roman" w:cs="Times New Roman"/>
        </w:rPr>
        <w:t xml:space="preserve"> the same</w:t>
      </w:r>
      <w:r>
        <w:rPr>
          <w:rFonts w:ascii="Times New Roman" w:eastAsia="Times New Roman" w:hAnsi="Times New Roman" w:cs="Times New Roman"/>
        </w:rPr>
        <w:t xml:space="preserve">, </w:t>
      </w:r>
      <w:r w:rsidR="00615D88">
        <w:rPr>
          <w:rFonts w:ascii="Times New Roman" w:eastAsia="Times New Roman" w:hAnsi="Times New Roman" w:cs="Times New Roman"/>
        </w:rPr>
        <w:t xml:space="preserve">so </w:t>
      </w:r>
      <w:r>
        <w:rPr>
          <w:rFonts w:ascii="Times New Roman" w:eastAsia="Times New Roman" w:hAnsi="Times New Roman" w:cs="Times New Roman"/>
        </w:rPr>
        <w:t>142 parking spaces needed. Part of the original agreement was that the entrance and to the back of the building had to be paved, and that needs to be done still.</w:t>
      </w:r>
    </w:p>
    <w:p w14:paraId="3424408B" w14:textId="77777777" w:rsidR="007A3B4D" w:rsidRDefault="007A3B4D" w:rsidP="00BE27D2">
      <w:pPr>
        <w:rPr>
          <w:rFonts w:ascii="Times New Roman" w:eastAsia="Times New Roman" w:hAnsi="Times New Roman" w:cs="Times New Roman"/>
        </w:rPr>
      </w:pPr>
    </w:p>
    <w:p w14:paraId="75A0DC1C" w14:textId="1FDD7943" w:rsidR="000E4BEC" w:rsidRDefault="000E4BEC" w:rsidP="00BE27D2">
      <w:pPr>
        <w:rPr>
          <w:rFonts w:ascii="Times New Roman" w:eastAsia="Times New Roman" w:hAnsi="Times New Roman" w:cs="Times New Roman"/>
        </w:rPr>
      </w:pPr>
      <w:r>
        <w:rPr>
          <w:rFonts w:ascii="Times New Roman" w:eastAsia="Times New Roman" w:hAnsi="Times New Roman" w:cs="Times New Roman"/>
        </w:rPr>
        <w:t>Board determined it needs time to go through the plans in detail, and for Codes to do so, before a decision can be made. We will also need to determine if SEQRA needs to be redone.</w:t>
      </w:r>
    </w:p>
    <w:p w14:paraId="24730289" w14:textId="77777777" w:rsidR="000E4BEC" w:rsidRDefault="000E4BEC" w:rsidP="00BE27D2">
      <w:pPr>
        <w:rPr>
          <w:rFonts w:ascii="Times New Roman" w:eastAsia="Times New Roman" w:hAnsi="Times New Roman" w:cs="Times New Roman"/>
        </w:rPr>
      </w:pPr>
    </w:p>
    <w:p w14:paraId="6A13E895" w14:textId="77777777" w:rsidR="007A3B4D" w:rsidRDefault="007A3B4D" w:rsidP="00BE27D2">
      <w:pPr>
        <w:rPr>
          <w:rFonts w:ascii="Times New Roman" w:eastAsia="Times New Roman" w:hAnsi="Times New Roman" w:cs="Times New Roman"/>
        </w:rPr>
      </w:pPr>
    </w:p>
    <w:p w14:paraId="3C2303E4" w14:textId="1F4FE23D" w:rsidR="00BE27D2" w:rsidRPr="00894DB5" w:rsidRDefault="00536130" w:rsidP="00BE27D2">
      <w:pPr>
        <w:rPr>
          <w:rFonts w:ascii="Times New Roman" w:eastAsia="Times New Roman" w:hAnsi="Times New Roman" w:cs="Times New Roman"/>
        </w:rPr>
      </w:pPr>
      <w:r>
        <w:rPr>
          <w:rFonts w:ascii="Times New Roman" w:eastAsia="Times New Roman" w:hAnsi="Times New Roman" w:cs="Times New Roman"/>
        </w:rPr>
        <w:t>Lot Line Adjustment</w:t>
      </w:r>
    </w:p>
    <w:p w14:paraId="26590AF6"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r>
        <w:rPr>
          <w:rFonts w:ascii="Times New Roman" w:hAnsi="Times New Roman" w:cs="Times New Roman"/>
          <w:color w:val="222222"/>
          <w:shd w:val="clear" w:color="auto" w:fill="FFFFFF"/>
        </w:rPr>
        <w:t>VanDusen</w:t>
      </w:r>
    </w:p>
    <w:p w14:paraId="41063DA2"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6639 River Road, Jordan</w:t>
      </w:r>
    </w:p>
    <w:p w14:paraId="27774785" w14:textId="77777777" w:rsidR="00BE27D2"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r>
        <w:rPr>
          <w:rFonts w:ascii="Times New Roman" w:eastAsia="Times New Roman" w:hAnsi="Times New Roman" w:cs="Times New Roman"/>
        </w:rPr>
        <w:tab/>
        <w:t>023.-01-11.1&amp;11.2</w:t>
      </w:r>
    </w:p>
    <w:p w14:paraId="25FF80BA" w14:textId="77777777" w:rsidR="00BE27D2" w:rsidRDefault="00BE27D2" w:rsidP="00BE27D2">
      <w:pPr>
        <w:rPr>
          <w:rFonts w:ascii="Times New Roman" w:eastAsia="Times New Roman" w:hAnsi="Times New Roman" w:cs="Times New Roman"/>
        </w:rPr>
      </w:pPr>
    </w:p>
    <w:p w14:paraId="6AF05533" w14:textId="41344A8E" w:rsidR="000E4BEC" w:rsidRDefault="006231A4" w:rsidP="00BE27D2">
      <w:pPr>
        <w:rPr>
          <w:rFonts w:ascii="Times New Roman" w:eastAsia="Times New Roman" w:hAnsi="Times New Roman" w:cs="Times New Roman"/>
        </w:rPr>
      </w:pPr>
      <w:r>
        <w:rPr>
          <w:rFonts w:ascii="Times New Roman" w:eastAsia="Times New Roman" w:hAnsi="Times New Roman" w:cs="Times New Roman"/>
        </w:rPr>
        <w:t>T</w:t>
      </w:r>
      <w:r w:rsidR="00615D88">
        <w:rPr>
          <w:rFonts w:ascii="Times New Roman" w:eastAsia="Times New Roman" w:hAnsi="Times New Roman" w:cs="Times New Roman"/>
        </w:rPr>
        <w:t>he t</w:t>
      </w:r>
      <w:r>
        <w:rPr>
          <w:rFonts w:ascii="Times New Roman" w:eastAsia="Times New Roman" w:hAnsi="Times New Roman" w:cs="Times New Roman"/>
        </w:rPr>
        <w:t>wo lots run from the river to the road. Part</w:t>
      </w:r>
      <w:r w:rsidR="00615D88">
        <w:rPr>
          <w:rFonts w:ascii="Times New Roman" w:eastAsia="Times New Roman" w:hAnsi="Times New Roman" w:cs="Times New Roman"/>
        </w:rPr>
        <w:t xml:space="preserve"> of the property</w:t>
      </w:r>
      <w:r>
        <w:rPr>
          <w:rFonts w:ascii="Times New Roman" w:eastAsia="Times New Roman" w:hAnsi="Times New Roman" w:cs="Times New Roman"/>
        </w:rPr>
        <w:t xml:space="preserve"> is in </w:t>
      </w:r>
      <w:proofErr w:type="gramStart"/>
      <w:r>
        <w:rPr>
          <w:rFonts w:ascii="Times New Roman" w:eastAsia="Times New Roman" w:hAnsi="Times New Roman" w:cs="Times New Roman"/>
        </w:rPr>
        <w:t>Brutus,</w:t>
      </w:r>
      <w:proofErr w:type="gramEnd"/>
      <w:r>
        <w:rPr>
          <w:rFonts w:ascii="Times New Roman" w:eastAsia="Times New Roman" w:hAnsi="Times New Roman" w:cs="Times New Roman"/>
        </w:rPr>
        <w:t xml:space="preserve"> part is in Elbridge. The Elbridge portion can be handled as a lot line adjustment</w:t>
      </w:r>
      <w:r w:rsidR="004B7A2D">
        <w:rPr>
          <w:rFonts w:ascii="Times New Roman" w:eastAsia="Times New Roman" w:hAnsi="Times New Roman" w:cs="Times New Roman"/>
        </w:rPr>
        <w:t xml:space="preserve"> (it is </w:t>
      </w:r>
      <w:r w:rsidR="004B7A2D" w:rsidRPr="004B7A2D">
        <w:rPr>
          <w:rFonts w:ascii="Times New Roman" w:eastAsia="Times New Roman" w:hAnsi="Times New Roman" w:cs="Times New Roman"/>
          <w:b/>
          <w:bCs/>
        </w:rPr>
        <w:t>not</w:t>
      </w:r>
      <w:r w:rsidR="004B7A2D">
        <w:rPr>
          <w:rFonts w:ascii="Times New Roman" w:eastAsia="Times New Roman" w:hAnsi="Times New Roman" w:cs="Times New Roman"/>
        </w:rPr>
        <w:t xml:space="preserve"> a minor subdivision as previously noted).</w:t>
      </w:r>
      <w:r>
        <w:rPr>
          <w:rFonts w:ascii="Times New Roman" w:eastAsia="Times New Roman" w:hAnsi="Times New Roman" w:cs="Times New Roman"/>
        </w:rPr>
        <w:t xml:space="preserve"> Brutus has already had its public hearing and approved it as a subdivision, but one lot would be landlocked without Elbridge approval. </w:t>
      </w:r>
      <w:r w:rsidR="004B7A2D">
        <w:rPr>
          <w:rFonts w:ascii="Times New Roman" w:eastAsia="Times New Roman" w:hAnsi="Times New Roman" w:cs="Times New Roman"/>
        </w:rPr>
        <w:t>The parcels have</w:t>
      </w:r>
      <w:r>
        <w:rPr>
          <w:rFonts w:ascii="Times New Roman" w:eastAsia="Times New Roman" w:hAnsi="Times New Roman" w:cs="Times New Roman"/>
        </w:rPr>
        <w:t xml:space="preserve"> 4 tax map numbers because of the division between the Towns.</w:t>
      </w:r>
    </w:p>
    <w:p w14:paraId="69C6FF16" w14:textId="77777777" w:rsidR="006231A4" w:rsidRDefault="006231A4" w:rsidP="00BE27D2">
      <w:pPr>
        <w:rPr>
          <w:rFonts w:ascii="Times New Roman" w:eastAsia="Times New Roman" w:hAnsi="Times New Roman" w:cs="Times New Roman"/>
        </w:rPr>
      </w:pPr>
    </w:p>
    <w:p w14:paraId="35D4FD41" w14:textId="69BA9BD8" w:rsidR="006231A4" w:rsidRDefault="006231A4" w:rsidP="00BE27D2">
      <w:pPr>
        <w:rPr>
          <w:rFonts w:ascii="Times New Roman" w:eastAsia="Times New Roman" w:hAnsi="Times New Roman" w:cs="Times New Roman"/>
        </w:rPr>
      </w:pPr>
      <w:r>
        <w:rPr>
          <w:rFonts w:ascii="Times New Roman" w:eastAsia="Times New Roman" w:hAnsi="Times New Roman" w:cs="Times New Roman"/>
        </w:rPr>
        <w:t>If Elbridge P</w:t>
      </w:r>
      <w:r w:rsidR="00615D88">
        <w:rPr>
          <w:rFonts w:ascii="Times New Roman" w:eastAsia="Times New Roman" w:hAnsi="Times New Roman" w:cs="Times New Roman"/>
        </w:rPr>
        <w:t>lanning Board</w:t>
      </w:r>
      <w:r>
        <w:rPr>
          <w:rFonts w:ascii="Times New Roman" w:eastAsia="Times New Roman" w:hAnsi="Times New Roman" w:cs="Times New Roman"/>
        </w:rPr>
        <w:t xml:space="preserve"> approves it, then one map would be signed by both Town Planning Board Chairs for filing. </w:t>
      </w:r>
      <w:r w:rsidR="004B7A2D">
        <w:rPr>
          <w:rFonts w:ascii="Times New Roman" w:eastAsia="Times New Roman" w:hAnsi="Times New Roman" w:cs="Times New Roman"/>
        </w:rPr>
        <w:t>Howard will shuffle the maps from one municipality to the other.</w:t>
      </w:r>
    </w:p>
    <w:p w14:paraId="3F775362" w14:textId="77777777" w:rsidR="006231A4" w:rsidRDefault="006231A4" w:rsidP="00BE27D2">
      <w:pPr>
        <w:rPr>
          <w:rFonts w:ascii="Times New Roman" w:eastAsia="Times New Roman" w:hAnsi="Times New Roman" w:cs="Times New Roman"/>
        </w:rPr>
      </w:pPr>
    </w:p>
    <w:p w14:paraId="64C1ECD7" w14:textId="6154F87E" w:rsidR="006231A4" w:rsidRDefault="006231A4" w:rsidP="00BE27D2">
      <w:pPr>
        <w:rPr>
          <w:rFonts w:ascii="Times New Roman" w:eastAsia="Times New Roman" w:hAnsi="Times New Roman" w:cs="Times New Roman"/>
        </w:rPr>
      </w:pPr>
      <w:r>
        <w:rPr>
          <w:rFonts w:ascii="Times New Roman" w:eastAsia="Times New Roman" w:hAnsi="Times New Roman" w:cs="Times New Roman"/>
        </w:rPr>
        <w:t>It’s one lot by deed description so that the landlocked portion cannot be sold separately.</w:t>
      </w:r>
    </w:p>
    <w:p w14:paraId="461E1A0B" w14:textId="77777777" w:rsidR="004B7A2D" w:rsidRDefault="004B7A2D" w:rsidP="00BE27D2">
      <w:pPr>
        <w:rPr>
          <w:rFonts w:ascii="Times New Roman" w:eastAsia="Times New Roman" w:hAnsi="Times New Roman" w:cs="Times New Roman"/>
        </w:rPr>
      </w:pPr>
    </w:p>
    <w:p w14:paraId="77823AD0" w14:textId="036B5DE6" w:rsidR="004B7A2D" w:rsidRDefault="004B7A2D" w:rsidP="00BE27D2">
      <w:pPr>
        <w:rPr>
          <w:rFonts w:ascii="Times New Roman" w:eastAsia="Times New Roman" w:hAnsi="Times New Roman" w:cs="Times New Roman"/>
        </w:rPr>
      </w:pPr>
      <w:r>
        <w:rPr>
          <w:rFonts w:ascii="Times New Roman" w:eastAsia="Times New Roman" w:hAnsi="Times New Roman" w:cs="Times New Roman"/>
        </w:rPr>
        <w:t>A motion to approve the lot line adjustment as show</w:t>
      </w:r>
      <w:r w:rsidR="00615D88">
        <w:rPr>
          <w:rFonts w:ascii="Times New Roman" w:eastAsia="Times New Roman" w:hAnsi="Times New Roman" w:cs="Times New Roman"/>
        </w:rPr>
        <w:t>n</w:t>
      </w:r>
      <w:r>
        <w:rPr>
          <w:rFonts w:ascii="Times New Roman" w:eastAsia="Times New Roman" w:hAnsi="Times New Roman" w:cs="Times New Roman"/>
        </w:rPr>
        <w:t xml:space="preserve"> in the drawings dated 09/10/24 was made by John Stevenson, seconded by Wendie Smith, all voted in favor.</w:t>
      </w:r>
    </w:p>
    <w:p w14:paraId="121CDB30" w14:textId="77777777" w:rsidR="006231A4" w:rsidRDefault="006231A4" w:rsidP="00BE27D2">
      <w:pPr>
        <w:rPr>
          <w:rFonts w:ascii="Times New Roman" w:eastAsia="Times New Roman" w:hAnsi="Times New Roman" w:cs="Times New Roman"/>
        </w:rPr>
      </w:pPr>
    </w:p>
    <w:p w14:paraId="7C268245" w14:textId="77777777" w:rsidR="004B7A2D" w:rsidRDefault="004B7A2D" w:rsidP="00BE27D2">
      <w:pPr>
        <w:rPr>
          <w:rFonts w:ascii="Times New Roman" w:eastAsia="Times New Roman" w:hAnsi="Times New Roman" w:cs="Times New Roman"/>
        </w:rPr>
      </w:pPr>
    </w:p>
    <w:p w14:paraId="55FA1704" w14:textId="37B0C41B"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Subdivision</w:t>
      </w:r>
    </w:p>
    <w:p w14:paraId="7651DE2D" w14:textId="77777777" w:rsidR="00BE27D2" w:rsidRPr="00894DB5" w:rsidRDefault="00BE27D2" w:rsidP="00BE27D2">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Greene</w:t>
      </w:r>
    </w:p>
    <w:p w14:paraId="3DC54980"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Whiting Road</w:t>
      </w:r>
    </w:p>
    <w:p w14:paraId="54A195BB"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6F9FFBB" w14:textId="77777777" w:rsidR="00536130" w:rsidRDefault="00536130" w:rsidP="00BE27D2">
      <w:pPr>
        <w:rPr>
          <w:rFonts w:ascii="Times New Roman" w:eastAsia="Times New Roman" w:hAnsi="Times New Roman" w:cs="Times New Roman"/>
        </w:rPr>
      </w:pPr>
    </w:p>
    <w:p w14:paraId="648D4FEA" w14:textId="6D885965" w:rsidR="00536130" w:rsidRDefault="00536130" w:rsidP="00BE27D2">
      <w:pPr>
        <w:rPr>
          <w:rFonts w:ascii="Times New Roman" w:eastAsia="Times New Roman" w:hAnsi="Times New Roman" w:cs="Times New Roman"/>
        </w:rPr>
      </w:pPr>
      <w:r>
        <w:rPr>
          <w:rFonts w:ascii="Times New Roman" w:eastAsia="Times New Roman" w:hAnsi="Times New Roman" w:cs="Times New Roman"/>
        </w:rPr>
        <w:t xml:space="preserve">Applicant is proposing subdividing Parcel A from Parcel B. They are currently one tax map parcel but the road runs through it and the subdivision line will be the road. </w:t>
      </w:r>
    </w:p>
    <w:p w14:paraId="6A06DAB6" w14:textId="77777777" w:rsidR="00536130" w:rsidRDefault="00536130" w:rsidP="00BE27D2">
      <w:pPr>
        <w:rPr>
          <w:rFonts w:ascii="Times New Roman" w:eastAsia="Times New Roman" w:hAnsi="Times New Roman" w:cs="Times New Roman"/>
        </w:rPr>
      </w:pPr>
    </w:p>
    <w:p w14:paraId="793E96EA" w14:textId="3EA7FBBE" w:rsidR="00536130" w:rsidRDefault="00536130" w:rsidP="00BE27D2">
      <w:pPr>
        <w:rPr>
          <w:rFonts w:ascii="Times New Roman" w:eastAsia="Times New Roman" w:hAnsi="Times New Roman" w:cs="Times New Roman"/>
        </w:rPr>
      </w:pPr>
      <w:r>
        <w:rPr>
          <w:rFonts w:ascii="Times New Roman" w:eastAsia="Times New Roman" w:hAnsi="Times New Roman" w:cs="Times New Roman"/>
        </w:rPr>
        <w:t>Parcel B has a house, shed, pond, and gravel drive. Parcel A is just swamp and will be retained by applicant for hunting. Carpenters Brook looks like a road on the map but is just the brook.</w:t>
      </w:r>
    </w:p>
    <w:p w14:paraId="1592D857" w14:textId="77777777" w:rsidR="00536130" w:rsidRDefault="00536130" w:rsidP="00BE27D2">
      <w:pPr>
        <w:rPr>
          <w:rFonts w:ascii="Times New Roman" w:eastAsia="Times New Roman" w:hAnsi="Times New Roman" w:cs="Times New Roman"/>
        </w:rPr>
      </w:pPr>
    </w:p>
    <w:p w14:paraId="49C4DB13" w14:textId="0029E8C5" w:rsidR="00536130" w:rsidRDefault="00536130" w:rsidP="00BE27D2">
      <w:pPr>
        <w:rPr>
          <w:rFonts w:ascii="Times New Roman" w:eastAsia="Times New Roman" w:hAnsi="Times New Roman" w:cs="Times New Roman"/>
        </w:rPr>
      </w:pPr>
      <w:r>
        <w:rPr>
          <w:rFonts w:ascii="Times New Roman" w:eastAsia="Times New Roman" w:hAnsi="Times New Roman" w:cs="Times New Roman"/>
        </w:rPr>
        <w:t>The subdivision won’t affect neighboring properties.</w:t>
      </w:r>
    </w:p>
    <w:p w14:paraId="2D8BA89E" w14:textId="77777777" w:rsidR="00536130" w:rsidRDefault="00536130" w:rsidP="00BE27D2">
      <w:pPr>
        <w:rPr>
          <w:rFonts w:ascii="Times New Roman" w:eastAsia="Times New Roman" w:hAnsi="Times New Roman" w:cs="Times New Roman"/>
        </w:rPr>
      </w:pPr>
    </w:p>
    <w:p w14:paraId="19CBE08F" w14:textId="008D2069" w:rsidR="00536130" w:rsidRDefault="00536130" w:rsidP="00BE27D2">
      <w:pPr>
        <w:rPr>
          <w:rFonts w:ascii="Times New Roman" w:eastAsia="Times New Roman" w:hAnsi="Times New Roman" w:cs="Times New Roman"/>
        </w:rPr>
      </w:pPr>
      <w:r>
        <w:rPr>
          <w:rFonts w:ascii="Times New Roman" w:eastAsia="Times New Roman" w:hAnsi="Times New Roman" w:cs="Times New Roman"/>
        </w:rPr>
        <w:t>A public hearing will be published by Holly Austin for the December Board meeting</w:t>
      </w:r>
      <w:r w:rsidR="00615D88">
        <w:rPr>
          <w:rFonts w:ascii="Times New Roman" w:eastAsia="Times New Roman" w:hAnsi="Times New Roman" w:cs="Times New Roman"/>
        </w:rPr>
        <w:t xml:space="preserve"> if </w:t>
      </w:r>
      <w:proofErr w:type="gramStart"/>
      <w:r w:rsidR="00615D88">
        <w:rPr>
          <w:rFonts w:ascii="Times New Roman" w:eastAsia="Times New Roman" w:hAnsi="Times New Roman" w:cs="Times New Roman"/>
        </w:rPr>
        <w:t>possible</w:t>
      </w:r>
      <w:proofErr w:type="gramEnd"/>
      <w:r w:rsidR="00615D88">
        <w:rPr>
          <w:rFonts w:ascii="Times New Roman" w:eastAsia="Times New Roman" w:hAnsi="Times New Roman" w:cs="Times New Roman"/>
        </w:rPr>
        <w:t xml:space="preserve"> upon receipt from</w:t>
      </w:r>
      <w:r>
        <w:rPr>
          <w:rFonts w:ascii="Times New Roman" w:eastAsia="Times New Roman" w:hAnsi="Times New Roman" w:cs="Times New Roman"/>
        </w:rPr>
        <w:t xml:space="preserve"> the applicant </w:t>
      </w:r>
      <w:r w:rsidR="00615D88">
        <w:rPr>
          <w:rFonts w:ascii="Times New Roman" w:eastAsia="Times New Roman" w:hAnsi="Times New Roman" w:cs="Times New Roman"/>
        </w:rPr>
        <w:t>of</w:t>
      </w:r>
      <w:r>
        <w:rPr>
          <w:rFonts w:ascii="Times New Roman" w:eastAsia="Times New Roman" w:hAnsi="Times New Roman" w:cs="Times New Roman"/>
        </w:rPr>
        <w:t xml:space="preserve"> written descriptions of the two new lots to the Board</w:t>
      </w:r>
      <w:r w:rsidR="00615D88">
        <w:rPr>
          <w:rFonts w:ascii="Times New Roman" w:eastAsia="Times New Roman" w:hAnsi="Times New Roman" w:cs="Times New Roman"/>
        </w:rPr>
        <w:t>, and new document</w:t>
      </w:r>
      <w:r>
        <w:rPr>
          <w:rFonts w:ascii="Times New Roman" w:eastAsia="Times New Roman" w:hAnsi="Times New Roman" w:cs="Times New Roman"/>
        </w:rPr>
        <w:t xml:space="preserve"> labeled as a subdivision of lands rather than a survey.</w:t>
      </w:r>
      <w:r w:rsidR="002C0BFD">
        <w:rPr>
          <w:rFonts w:ascii="Times New Roman" w:eastAsia="Times New Roman" w:hAnsi="Times New Roman" w:cs="Times New Roman"/>
        </w:rPr>
        <w:t xml:space="preserve"> This needs GML referral as well, and they will hopefully do just administrative review.</w:t>
      </w:r>
    </w:p>
    <w:p w14:paraId="304FAA62" w14:textId="77777777" w:rsidR="00536130" w:rsidRDefault="00536130" w:rsidP="00BE27D2">
      <w:pPr>
        <w:rPr>
          <w:rFonts w:ascii="Times New Roman" w:eastAsia="Times New Roman" w:hAnsi="Times New Roman" w:cs="Times New Roman"/>
        </w:rPr>
      </w:pPr>
    </w:p>
    <w:p w14:paraId="37D90D03" w14:textId="77777777" w:rsidR="00BE27D2" w:rsidRDefault="00BE27D2" w:rsidP="00BE27D2">
      <w:pPr>
        <w:rPr>
          <w:rFonts w:ascii="Times New Roman" w:eastAsia="Times New Roman" w:hAnsi="Times New Roman" w:cs="Times New Roman"/>
        </w:rPr>
      </w:pPr>
    </w:p>
    <w:p w14:paraId="1CD4ED0E"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Event Center PDD</w:t>
      </w:r>
    </w:p>
    <w:p w14:paraId="2F96F812"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Clair Wheeler</w:t>
      </w:r>
    </w:p>
    <w:p w14:paraId="4DB7970A" w14:textId="24E8BF19"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proofErr w:type="gramStart"/>
      <w:r>
        <w:rPr>
          <w:rFonts w:ascii="Times New Roman" w:eastAsia="Times New Roman" w:hAnsi="Times New Roman" w:cs="Times New Roman"/>
        </w:rPr>
        <w:t>5602 Wheeler Road</w:t>
      </w:r>
      <w:proofErr w:type="gramEnd"/>
    </w:p>
    <w:p w14:paraId="172A45EF"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Tax Id.</w:t>
      </w:r>
    </w:p>
    <w:p w14:paraId="778536A7" w14:textId="77777777" w:rsidR="002C0BFD" w:rsidRDefault="002C0BFD" w:rsidP="00BE27D2">
      <w:pPr>
        <w:rPr>
          <w:rFonts w:ascii="Times New Roman" w:eastAsia="Times New Roman" w:hAnsi="Times New Roman" w:cs="Times New Roman"/>
        </w:rPr>
      </w:pPr>
    </w:p>
    <w:p w14:paraId="126A9CF5" w14:textId="02E0AAF1" w:rsidR="002C0BFD" w:rsidRDefault="002C0BFD" w:rsidP="00BE27D2">
      <w:pPr>
        <w:rPr>
          <w:rFonts w:ascii="Times New Roman" w:eastAsia="Times New Roman" w:hAnsi="Times New Roman" w:cs="Times New Roman"/>
        </w:rPr>
      </w:pPr>
      <w:r>
        <w:rPr>
          <w:rFonts w:ascii="Times New Roman" w:eastAsia="Times New Roman" w:hAnsi="Times New Roman" w:cs="Times New Roman"/>
        </w:rPr>
        <w:t xml:space="preserve">Applicant is looking at turning a family farm into a wedding venue/event center. Barn is 8,000 sq ft in the shape of a U. </w:t>
      </w:r>
      <w:r w:rsidR="00615D88">
        <w:rPr>
          <w:rFonts w:ascii="Times New Roman" w:eastAsia="Times New Roman" w:hAnsi="Times New Roman" w:cs="Times New Roman"/>
        </w:rPr>
        <w:t>Applicant n</w:t>
      </w:r>
      <w:r>
        <w:rPr>
          <w:rFonts w:ascii="Times New Roman" w:eastAsia="Times New Roman" w:hAnsi="Times New Roman" w:cs="Times New Roman"/>
        </w:rPr>
        <w:t>eed</w:t>
      </w:r>
      <w:r w:rsidR="00615D88">
        <w:rPr>
          <w:rFonts w:ascii="Times New Roman" w:eastAsia="Times New Roman" w:hAnsi="Times New Roman" w:cs="Times New Roman"/>
        </w:rPr>
        <w:t>s</w:t>
      </w:r>
      <w:r>
        <w:rPr>
          <w:rFonts w:ascii="Times New Roman" w:eastAsia="Times New Roman" w:hAnsi="Times New Roman" w:cs="Times New Roman"/>
        </w:rPr>
        <w:t xml:space="preserve"> to get approval from </w:t>
      </w:r>
      <w:r w:rsidR="00615D88">
        <w:rPr>
          <w:rFonts w:ascii="Times New Roman" w:eastAsia="Times New Roman" w:hAnsi="Times New Roman" w:cs="Times New Roman"/>
        </w:rPr>
        <w:t xml:space="preserve">the </w:t>
      </w:r>
      <w:r>
        <w:rPr>
          <w:rFonts w:ascii="Times New Roman" w:eastAsia="Times New Roman" w:hAnsi="Times New Roman" w:cs="Times New Roman"/>
        </w:rPr>
        <w:t>Army Corps of Engineers re</w:t>
      </w:r>
      <w:r w:rsidR="00615D88">
        <w:rPr>
          <w:rFonts w:ascii="Times New Roman" w:eastAsia="Times New Roman" w:hAnsi="Times New Roman" w:cs="Times New Roman"/>
        </w:rPr>
        <w:t>garding</w:t>
      </w:r>
      <w:r>
        <w:rPr>
          <w:rFonts w:ascii="Times New Roman" w:eastAsia="Times New Roman" w:hAnsi="Times New Roman" w:cs="Times New Roman"/>
        </w:rPr>
        <w:t xml:space="preserve"> the wetland/pond. </w:t>
      </w:r>
      <w:r w:rsidR="00615D88">
        <w:rPr>
          <w:rFonts w:ascii="Times New Roman" w:eastAsia="Times New Roman" w:hAnsi="Times New Roman" w:cs="Times New Roman"/>
        </w:rPr>
        <w:t>Applicant is l</w:t>
      </w:r>
      <w:r>
        <w:rPr>
          <w:rFonts w:ascii="Times New Roman" w:eastAsia="Times New Roman" w:hAnsi="Times New Roman" w:cs="Times New Roman"/>
        </w:rPr>
        <w:t xml:space="preserve">ooking to put in platform tents, yurts, </w:t>
      </w:r>
      <w:r w:rsidR="00615D88">
        <w:rPr>
          <w:rFonts w:ascii="Times New Roman" w:eastAsia="Times New Roman" w:hAnsi="Times New Roman" w:cs="Times New Roman"/>
        </w:rPr>
        <w:t xml:space="preserve">and/or </w:t>
      </w:r>
      <w:r>
        <w:rPr>
          <w:rFonts w:ascii="Times New Roman" w:eastAsia="Times New Roman" w:hAnsi="Times New Roman" w:cs="Times New Roman"/>
        </w:rPr>
        <w:t>cabins. The area they are looking to use for events is in the middle of the land, not near other homes. There is one house on the property that is for the applicant’s use, and a second home he owns on the property that he rents</w:t>
      </w:r>
      <w:r w:rsidR="00615D88">
        <w:rPr>
          <w:rFonts w:ascii="Times New Roman" w:eastAsia="Times New Roman" w:hAnsi="Times New Roman" w:cs="Times New Roman"/>
        </w:rPr>
        <w:t xml:space="preserve"> out</w:t>
      </w:r>
      <w:r>
        <w:rPr>
          <w:rFonts w:ascii="Times New Roman" w:eastAsia="Times New Roman" w:hAnsi="Times New Roman" w:cs="Times New Roman"/>
        </w:rPr>
        <w:t>. There’s a landscaping business nearby. 226 acres total are what make up the property. It’s only two parcels that will be impacted, and about 10 acres out of each will be impacted (</w:t>
      </w:r>
      <w:proofErr w:type="gramStart"/>
      <w:r>
        <w:rPr>
          <w:rFonts w:ascii="Times New Roman" w:eastAsia="Times New Roman" w:hAnsi="Times New Roman" w:cs="Times New Roman"/>
        </w:rPr>
        <w:t>20 acre</w:t>
      </w:r>
      <w:proofErr w:type="gramEnd"/>
      <w:r>
        <w:rPr>
          <w:rFonts w:ascii="Times New Roman" w:eastAsia="Times New Roman" w:hAnsi="Times New Roman" w:cs="Times New Roman"/>
        </w:rPr>
        <w:t xml:space="preserve"> total).</w:t>
      </w:r>
    </w:p>
    <w:p w14:paraId="1234468D" w14:textId="77777777" w:rsidR="002C0BFD" w:rsidRDefault="002C0BFD" w:rsidP="00BE27D2">
      <w:pPr>
        <w:rPr>
          <w:rFonts w:ascii="Times New Roman" w:eastAsia="Times New Roman" w:hAnsi="Times New Roman" w:cs="Times New Roman"/>
        </w:rPr>
      </w:pPr>
    </w:p>
    <w:p w14:paraId="1A1B2DC3" w14:textId="5D4E40BD" w:rsidR="002C0BFD" w:rsidRDefault="002C0BFD" w:rsidP="00BE27D2">
      <w:pPr>
        <w:rPr>
          <w:rFonts w:ascii="Times New Roman" w:eastAsia="Times New Roman" w:hAnsi="Times New Roman" w:cs="Times New Roman"/>
        </w:rPr>
      </w:pPr>
      <w:r>
        <w:rPr>
          <w:rFonts w:ascii="Times New Roman" w:eastAsia="Times New Roman" w:hAnsi="Times New Roman" w:cs="Times New Roman"/>
        </w:rPr>
        <w:t>Restrooms will be in a building dedicated to that</w:t>
      </w:r>
      <w:r w:rsidR="00615D88">
        <w:rPr>
          <w:rFonts w:ascii="Times New Roman" w:eastAsia="Times New Roman" w:hAnsi="Times New Roman" w:cs="Times New Roman"/>
        </w:rPr>
        <w:t xml:space="preserve"> use</w:t>
      </w:r>
      <w:r>
        <w:rPr>
          <w:rFonts w:ascii="Times New Roman" w:eastAsia="Times New Roman" w:hAnsi="Times New Roman" w:cs="Times New Roman"/>
        </w:rPr>
        <w:t xml:space="preserve">, </w:t>
      </w:r>
      <w:r w:rsidR="00615D88">
        <w:rPr>
          <w:rFonts w:ascii="Times New Roman" w:eastAsia="Times New Roman" w:hAnsi="Times New Roman" w:cs="Times New Roman"/>
        </w:rPr>
        <w:t xml:space="preserve">though they will be </w:t>
      </w:r>
      <w:r>
        <w:rPr>
          <w:rFonts w:ascii="Times New Roman" w:eastAsia="Times New Roman" w:hAnsi="Times New Roman" w:cs="Times New Roman"/>
        </w:rPr>
        <w:t xml:space="preserve">starting with a luxury rental. There will be running water on site. There will also be a catering kitchen. </w:t>
      </w:r>
    </w:p>
    <w:p w14:paraId="31AA781A" w14:textId="77777777" w:rsidR="002C0BFD" w:rsidRDefault="002C0BFD" w:rsidP="00BE27D2">
      <w:pPr>
        <w:rPr>
          <w:rFonts w:ascii="Times New Roman" w:eastAsia="Times New Roman" w:hAnsi="Times New Roman" w:cs="Times New Roman"/>
        </w:rPr>
      </w:pPr>
    </w:p>
    <w:p w14:paraId="4AC4220D" w14:textId="5A3C0B11" w:rsidR="002C0BFD" w:rsidRDefault="002C0BFD" w:rsidP="00BE27D2">
      <w:pPr>
        <w:rPr>
          <w:rFonts w:ascii="Times New Roman" w:eastAsia="Times New Roman" w:hAnsi="Times New Roman" w:cs="Times New Roman"/>
        </w:rPr>
      </w:pPr>
      <w:r>
        <w:rPr>
          <w:rFonts w:ascii="Times New Roman" w:eastAsia="Times New Roman" w:hAnsi="Times New Roman" w:cs="Times New Roman"/>
        </w:rPr>
        <w:t xml:space="preserve">Hours of operation will need to be limited to 10 pm on weekends and 9 pm on week nights for music. The plans indicate 24/7 operation but that is for overnight guests. Weddings could be as big as 400 people, and the parking will be on the south side of the barn. </w:t>
      </w:r>
      <w:r w:rsidR="00FB1F6A">
        <w:rPr>
          <w:rFonts w:ascii="Times New Roman" w:eastAsia="Times New Roman" w:hAnsi="Times New Roman" w:cs="Times New Roman"/>
        </w:rPr>
        <w:t>Runner crush will be put down on that field.</w:t>
      </w:r>
    </w:p>
    <w:p w14:paraId="1DBEFD17" w14:textId="77777777" w:rsidR="00FB1F6A" w:rsidRDefault="00FB1F6A" w:rsidP="00BE27D2">
      <w:pPr>
        <w:rPr>
          <w:rFonts w:ascii="Times New Roman" w:eastAsia="Times New Roman" w:hAnsi="Times New Roman" w:cs="Times New Roman"/>
        </w:rPr>
      </w:pPr>
    </w:p>
    <w:p w14:paraId="28444729" w14:textId="0F11C948" w:rsidR="00FB1F6A" w:rsidRDefault="00FB1F6A" w:rsidP="00BE27D2">
      <w:pPr>
        <w:rPr>
          <w:rFonts w:ascii="Times New Roman" w:eastAsia="Times New Roman" w:hAnsi="Times New Roman" w:cs="Times New Roman"/>
        </w:rPr>
      </w:pPr>
      <w:r>
        <w:rPr>
          <w:rFonts w:ascii="Times New Roman" w:eastAsia="Times New Roman" w:hAnsi="Times New Roman" w:cs="Times New Roman"/>
        </w:rPr>
        <w:t>Applicant intends to do a phased approach. He hopes to host some weddings late next summer or fall. It would be spring/summer/fall venue, not winter. 40x60 is the proposed tent size.</w:t>
      </w:r>
    </w:p>
    <w:p w14:paraId="41DE2210" w14:textId="77777777" w:rsidR="00FB1F6A" w:rsidRDefault="00FB1F6A" w:rsidP="00BE27D2">
      <w:pPr>
        <w:rPr>
          <w:rFonts w:ascii="Times New Roman" w:eastAsia="Times New Roman" w:hAnsi="Times New Roman" w:cs="Times New Roman"/>
        </w:rPr>
      </w:pPr>
    </w:p>
    <w:p w14:paraId="75768557" w14:textId="0CAE36D0" w:rsidR="00FB1F6A" w:rsidRPr="00FB1F6A" w:rsidRDefault="00FB1F6A" w:rsidP="00FB1F6A">
      <w:pPr>
        <w:pStyle w:val="ListParagraph"/>
        <w:numPr>
          <w:ilvl w:val="0"/>
          <w:numId w:val="22"/>
        </w:numPr>
        <w:rPr>
          <w:rFonts w:ascii="Times New Roman" w:eastAsia="Times New Roman" w:hAnsi="Times New Roman" w:cs="Times New Roman"/>
        </w:rPr>
      </w:pPr>
      <w:r w:rsidRPr="00FB1F6A">
        <w:rPr>
          <w:rFonts w:ascii="Times New Roman" w:eastAsia="Times New Roman" w:hAnsi="Times New Roman" w:cs="Times New Roman"/>
        </w:rPr>
        <w:lastRenderedPageBreak/>
        <w:t>Emergency vehicle access needs to be determined to be adequate</w:t>
      </w:r>
      <w:r>
        <w:rPr>
          <w:rFonts w:ascii="Times New Roman" w:eastAsia="Times New Roman" w:hAnsi="Times New Roman" w:cs="Times New Roman"/>
        </w:rPr>
        <w:t>, including turning radius and gravel road construction and ambulance access to the event tent.</w:t>
      </w:r>
    </w:p>
    <w:p w14:paraId="5BD1A968" w14:textId="099E346E" w:rsidR="00FB1F6A" w:rsidRDefault="00FB1F6A" w:rsidP="00FB1F6A">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Howard</w:t>
      </w:r>
      <w:r w:rsidRPr="00FB1F6A">
        <w:rPr>
          <w:rFonts w:ascii="Times New Roman" w:eastAsia="Times New Roman" w:hAnsi="Times New Roman" w:cs="Times New Roman"/>
        </w:rPr>
        <w:t xml:space="preserve"> noted that 8 gender neutral bathrooms are needed for 400 people events. A perc test is being done</w:t>
      </w:r>
      <w:r>
        <w:rPr>
          <w:rFonts w:ascii="Times New Roman" w:eastAsia="Times New Roman" w:hAnsi="Times New Roman" w:cs="Times New Roman"/>
        </w:rPr>
        <w:t xml:space="preserve"> per applicant.</w:t>
      </w:r>
    </w:p>
    <w:p w14:paraId="02192971" w14:textId="3632ED67" w:rsidR="00FB1F6A" w:rsidRDefault="00FB1F6A" w:rsidP="00FB1F6A">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Exterior lighting needs to be designed. They need to be dark sky compliant and 0 candlelight at the property line.</w:t>
      </w:r>
    </w:p>
    <w:p w14:paraId="4C4E13CF" w14:textId="3A61B43A" w:rsidR="00FB1F6A" w:rsidRDefault="00FB1F6A" w:rsidP="00FB1F6A">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Parking needs to be adequate. ADA compliant spaces need to be paved. A walkway has to be paved as well for ADA compliance.</w:t>
      </w:r>
    </w:p>
    <w:p w14:paraId="628CF656" w14:textId="77777777" w:rsidR="00FB1F6A" w:rsidRDefault="00FB1F6A" w:rsidP="00FB1F6A">
      <w:pPr>
        <w:rPr>
          <w:rFonts w:ascii="Times New Roman" w:eastAsia="Times New Roman" w:hAnsi="Times New Roman" w:cs="Times New Roman"/>
        </w:rPr>
      </w:pPr>
    </w:p>
    <w:p w14:paraId="15BF126C" w14:textId="5F011BE4" w:rsidR="00FB1F6A" w:rsidRPr="00FB1F6A" w:rsidRDefault="00FB1F6A" w:rsidP="00FB1F6A">
      <w:pPr>
        <w:rPr>
          <w:rFonts w:ascii="Times New Roman" w:eastAsia="Times New Roman" w:hAnsi="Times New Roman" w:cs="Times New Roman"/>
        </w:rPr>
      </w:pPr>
      <w:r>
        <w:rPr>
          <w:rFonts w:ascii="Times New Roman" w:eastAsia="Times New Roman" w:hAnsi="Times New Roman" w:cs="Times New Roman"/>
        </w:rPr>
        <w:t>The Planning Board will determine which way to go in a recommendation letter to the Town Board.</w:t>
      </w:r>
    </w:p>
    <w:p w14:paraId="76A77AF5" w14:textId="77777777" w:rsidR="00FB1F6A" w:rsidRDefault="00FB1F6A" w:rsidP="00BE27D2">
      <w:pPr>
        <w:rPr>
          <w:rFonts w:ascii="Times New Roman" w:eastAsia="Times New Roman" w:hAnsi="Times New Roman" w:cs="Times New Roman"/>
        </w:rPr>
      </w:pPr>
    </w:p>
    <w:p w14:paraId="4BC9997F" w14:textId="77777777" w:rsidR="00BE27D2" w:rsidRDefault="00BE27D2" w:rsidP="00BE27D2">
      <w:pPr>
        <w:rPr>
          <w:rFonts w:ascii="Times New Roman" w:eastAsia="Times New Roman" w:hAnsi="Times New Roman" w:cs="Times New Roman"/>
        </w:rPr>
      </w:pPr>
    </w:p>
    <w:p w14:paraId="10127568" w14:textId="77777777"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Special Permit for Home Occupation (Acupuncture)</w:t>
      </w:r>
    </w:p>
    <w:p w14:paraId="2F2EC936" w14:textId="1BB7090D"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Li</w:t>
      </w:r>
      <w:r w:rsidR="00FB1F6A">
        <w:rPr>
          <w:rFonts w:ascii="Times New Roman" w:eastAsia="Times New Roman" w:hAnsi="Times New Roman" w:cs="Times New Roman"/>
        </w:rPr>
        <w:t>zel</w:t>
      </w:r>
      <w:proofErr w:type="spellEnd"/>
      <w:r>
        <w:rPr>
          <w:rFonts w:ascii="Times New Roman" w:eastAsia="Times New Roman" w:hAnsi="Times New Roman" w:cs="Times New Roman"/>
        </w:rPr>
        <w:t xml:space="preserve"> Stover</w:t>
      </w:r>
    </w:p>
    <w:p w14:paraId="30E9D976" w14:textId="36ED2564" w:rsidR="00BE27D2" w:rsidRDefault="00BE27D2" w:rsidP="00BE27D2">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5784 Hamilton Road</w:t>
      </w:r>
    </w:p>
    <w:p w14:paraId="16484A3A" w14:textId="300D161A" w:rsidR="00BE27D2" w:rsidRDefault="004B20F0" w:rsidP="00BE27D2">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p>
    <w:p w14:paraId="35991E68" w14:textId="77777777" w:rsidR="004B20F0" w:rsidRDefault="004B20F0" w:rsidP="00BE27D2">
      <w:pPr>
        <w:rPr>
          <w:rFonts w:ascii="Times New Roman" w:eastAsia="Times New Roman" w:hAnsi="Times New Roman" w:cs="Times New Roman"/>
        </w:rPr>
      </w:pPr>
    </w:p>
    <w:p w14:paraId="32ADFE52" w14:textId="1B6CB236" w:rsidR="00FB1F6A" w:rsidRDefault="00FB1F6A" w:rsidP="00BE27D2">
      <w:pPr>
        <w:rPr>
          <w:rFonts w:ascii="Times New Roman" w:eastAsia="Times New Roman" w:hAnsi="Times New Roman" w:cs="Times New Roman"/>
        </w:rPr>
      </w:pPr>
      <w:r>
        <w:rPr>
          <w:rFonts w:ascii="Times New Roman" w:eastAsia="Times New Roman" w:hAnsi="Times New Roman" w:cs="Times New Roman"/>
        </w:rPr>
        <w:t xml:space="preserve">Applicant would like to practice acupuncture in the basement of </w:t>
      </w:r>
      <w:r w:rsidR="00615D88">
        <w:rPr>
          <w:rFonts w:ascii="Times New Roman" w:eastAsia="Times New Roman" w:hAnsi="Times New Roman" w:cs="Times New Roman"/>
        </w:rPr>
        <w:t>her</w:t>
      </w:r>
      <w:r>
        <w:rPr>
          <w:rFonts w:ascii="Times New Roman" w:eastAsia="Times New Roman" w:hAnsi="Times New Roman" w:cs="Times New Roman"/>
        </w:rPr>
        <w:t xml:space="preserve"> house. Applicant previously had a practice on Long Island, but moved up here 2 years ago. </w:t>
      </w:r>
      <w:r w:rsidR="00615D88">
        <w:rPr>
          <w:rFonts w:ascii="Times New Roman" w:eastAsia="Times New Roman" w:hAnsi="Times New Roman" w:cs="Times New Roman"/>
        </w:rPr>
        <w:t xml:space="preserve">It is </w:t>
      </w:r>
      <w:r w:rsidR="00643199">
        <w:rPr>
          <w:rFonts w:ascii="Times New Roman" w:eastAsia="Times New Roman" w:hAnsi="Times New Roman" w:cs="Times New Roman"/>
        </w:rPr>
        <w:t>R1 zoning. Applicant does meet the requirements for a home occupation. The limitation is signage size of 2 square feet. She works full time at Upstate Med</w:t>
      </w:r>
      <w:r w:rsidR="00615D88">
        <w:rPr>
          <w:rFonts w:ascii="Times New Roman" w:eastAsia="Times New Roman" w:hAnsi="Times New Roman" w:cs="Times New Roman"/>
        </w:rPr>
        <w:t>ical</w:t>
      </w:r>
      <w:r w:rsidR="00643199">
        <w:rPr>
          <w:rFonts w:ascii="Times New Roman" w:eastAsia="Times New Roman" w:hAnsi="Times New Roman" w:cs="Times New Roman"/>
        </w:rPr>
        <w:t>. Treatments are 45 minutes, then she cleans for 15 minutes, then she has another client. It would be 1 extra vehicle at a time. She intends to work</w:t>
      </w:r>
      <w:r w:rsidR="00615D88">
        <w:rPr>
          <w:rFonts w:ascii="Times New Roman" w:eastAsia="Times New Roman" w:hAnsi="Times New Roman" w:cs="Times New Roman"/>
        </w:rPr>
        <w:t xml:space="preserve"> on</w:t>
      </w:r>
      <w:r w:rsidR="00643199">
        <w:rPr>
          <w:rFonts w:ascii="Times New Roman" w:eastAsia="Times New Roman" w:hAnsi="Times New Roman" w:cs="Times New Roman"/>
        </w:rPr>
        <w:t xml:space="preserve"> weekends. </w:t>
      </w:r>
    </w:p>
    <w:p w14:paraId="76AE64F0" w14:textId="4DE8DBBC" w:rsidR="00643199" w:rsidRDefault="00643199" w:rsidP="00BE27D2">
      <w:pPr>
        <w:rPr>
          <w:rFonts w:ascii="Times New Roman" w:eastAsia="Times New Roman" w:hAnsi="Times New Roman" w:cs="Times New Roman"/>
        </w:rPr>
      </w:pPr>
    </w:p>
    <w:p w14:paraId="09495DEF" w14:textId="1CF94F1A" w:rsidR="00643199" w:rsidRDefault="00643199" w:rsidP="00BE27D2">
      <w:pPr>
        <w:rPr>
          <w:rFonts w:ascii="Times New Roman" w:eastAsia="Times New Roman" w:hAnsi="Times New Roman" w:cs="Times New Roman"/>
        </w:rPr>
      </w:pPr>
      <w:r>
        <w:rPr>
          <w:rFonts w:ascii="Times New Roman" w:eastAsia="Times New Roman" w:hAnsi="Times New Roman" w:cs="Times New Roman"/>
        </w:rPr>
        <w:t xml:space="preserve">She is a licensed acupuncturist in NY, and this requires county approval. They will notify us if there are additional requirements in Onondaga County. There are two exits from the basement. </w:t>
      </w:r>
    </w:p>
    <w:p w14:paraId="268EB1C5" w14:textId="77777777" w:rsidR="00643199" w:rsidRDefault="00643199" w:rsidP="00BE27D2">
      <w:pPr>
        <w:rPr>
          <w:rFonts w:ascii="Times New Roman" w:eastAsia="Times New Roman" w:hAnsi="Times New Roman" w:cs="Times New Roman"/>
        </w:rPr>
      </w:pPr>
    </w:p>
    <w:p w14:paraId="700EF1EF" w14:textId="5B39073E" w:rsidR="00643199" w:rsidRDefault="00643199" w:rsidP="00BE27D2">
      <w:pPr>
        <w:rPr>
          <w:rFonts w:ascii="Times New Roman" w:eastAsia="Times New Roman" w:hAnsi="Times New Roman" w:cs="Times New Roman"/>
        </w:rPr>
      </w:pPr>
      <w:r>
        <w:rPr>
          <w:rFonts w:ascii="Times New Roman" w:eastAsia="Times New Roman" w:hAnsi="Times New Roman" w:cs="Times New Roman"/>
        </w:rPr>
        <w:t>Short form SEQRA will be required, and any approval would be conditioned on her meeting all other applicable approvals.</w:t>
      </w:r>
    </w:p>
    <w:p w14:paraId="2E415687" w14:textId="77777777" w:rsidR="00643199" w:rsidRDefault="00643199" w:rsidP="00BE27D2">
      <w:pPr>
        <w:rPr>
          <w:rFonts w:ascii="Times New Roman" w:eastAsia="Times New Roman" w:hAnsi="Times New Roman" w:cs="Times New Roman"/>
        </w:rPr>
      </w:pPr>
    </w:p>
    <w:p w14:paraId="15464D2D" w14:textId="483E0EF3" w:rsidR="00643199" w:rsidRDefault="00643199" w:rsidP="00BE27D2">
      <w:pPr>
        <w:rPr>
          <w:rFonts w:ascii="Times New Roman" w:eastAsia="Times New Roman" w:hAnsi="Times New Roman" w:cs="Times New Roman"/>
        </w:rPr>
      </w:pPr>
      <w:r>
        <w:rPr>
          <w:rFonts w:ascii="Times New Roman" w:eastAsia="Times New Roman" w:hAnsi="Times New Roman" w:cs="Times New Roman"/>
        </w:rPr>
        <w:t>A public hearing is required as well.</w:t>
      </w:r>
    </w:p>
    <w:p w14:paraId="61596398" w14:textId="77777777" w:rsidR="00643199" w:rsidRDefault="00643199" w:rsidP="00BE27D2">
      <w:pPr>
        <w:rPr>
          <w:rFonts w:ascii="Times New Roman" w:eastAsia="Times New Roman" w:hAnsi="Times New Roman" w:cs="Times New Roman"/>
        </w:rPr>
      </w:pPr>
    </w:p>
    <w:p w14:paraId="0CAA97ED" w14:textId="27B8A47C" w:rsidR="00643199" w:rsidRDefault="00643199" w:rsidP="00BE27D2">
      <w:pPr>
        <w:rPr>
          <w:rFonts w:ascii="Times New Roman" w:eastAsia="Times New Roman" w:hAnsi="Times New Roman" w:cs="Times New Roman"/>
        </w:rPr>
      </w:pPr>
      <w:r>
        <w:rPr>
          <w:rFonts w:ascii="Times New Roman" w:eastAsia="Times New Roman" w:hAnsi="Times New Roman" w:cs="Times New Roman"/>
        </w:rPr>
        <w:t xml:space="preserve">John moved to designate the Planning Board as lead agency for SEQRA, Tim Sullivan seconded. </w:t>
      </w:r>
    </w:p>
    <w:p w14:paraId="7934BB96" w14:textId="77777777" w:rsidR="00643199" w:rsidRDefault="00643199" w:rsidP="00BE27D2">
      <w:pPr>
        <w:rPr>
          <w:rFonts w:ascii="Times New Roman" w:eastAsia="Times New Roman" w:hAnsi="Times New Roman" w:cs="Times New Roman"/>
        </w:rPr>
      </w:pPr>
    </w:p>
    <w:p w14:paraId="591B1DB8" w14:textId="527D670A" w:rsidR="00643199" w:rsidRDefault="00643199" w:rsidP="00BE27D2">
      <w:pPr>
        <w:rPr>
          <w:rFonts w:ascii="Times New Roman" w:eastAsia="Times New Roman" w:hAnsi="Times New Roman" w:cs="Times New Roman"/>
        </w:rPr>
      </w:pPr>
      <w:r>
        <w:rPr>
          <w:rFonts w:ascii="Times New Roman" w:eastAsia="Times New Roman" w:hAnsi="Times New Roman" w:cs="Times New Roman"/>
        </w:rPr>
        <w:t>Holly Austin will publish the notice for the public hearing.</w:t>
      </w:r>
    </w:p>
    <w:p w14:paraId="7E25FBFC" w14:textId="77777777" w:rsidR="00643199" w:rsidRDefault="00643199" w:rsidP="00BE27D2">
      <w:pPr>
        <w:rPr>
          <w:rFonts w:ascii="Times New Roman" w:eastAsia="Times New Roman" w:hAnsi="Times New Roman" w:cs="Times New Roman"/>
        </w:rPr>
      </w:pPr>
    </w:p>
    <w:p w14:paraId="05ED5E49" w14:textId="77777777" w:rsidR="00FB1F6A" w:rsidRDefault="00FB1F6A" w:rsidP="00BE27D2">
      <w:pPr>
        <w:rPr>
          <w:rFonts w:ascii="Times New Roman" w:eastAsia="Times New Roman" w:hAnsi="Times New Roman" w:cs="Times New Roman"/>
        </w:rPr>
      </w:pPr>
    </w:p>
    <w:p w14:paraId="0FC6A0C1" w14:textId="77777777" w:rsidR="004B20F0" w:rsidRDefault="004B20F0" w:rsidP="004B20F0">
      <w:pPr>
        <w:rPr>
          <w:rFonts w:ascii="Times New Roman" w:eastAsia="Times New Roman" w:hAnsi="Times New Roman" w:cs="Times New Roman"/>
        </w:rPr>
      </w:pPr>
      <w:r>
        <w:rPr>
          <w:rFonts w:ascii="Times New Roman" w:eastAsia="Times New Roman" w:hAnsi="Times New Roman" w:cs="Times New Roman"/>
        </w:rPr>
        <w:t>Extension of Approval</w:t>
      </w:r>
    </w:p>
    <w:p w14:paraId="5211CEA6" w14:textId="77777777" w:rsidR="004B20F0" w:rsidRDefault="004B20F0" w:rsidP="004B20F0">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Norbut</w:t>
      </w:r>
      <w:proofErr w:type="spellEnd"/>
      <w:r>
        <w:rPr>
          <w:rFonts w:ascii="Times New Roman" w:eastAsia="Times New Roman" w:hAnsi="Times New Roman" w:cs="Times New Roman"/>
        </w:rPr>
        <w:t xml:space="preserve"> Solar</w:t>
      </w:r>
    </w:p>
    <w:p w14:paraId="10319B89" w14:textId="77777777" w:rsidR="004B20F0" w:rsidRPr="00894DB5" w:rsidRDefault="004B20F0" w:rsidP="004B20F0">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Pr="00894DB5">
        <w:rPr>
          <w:rFonts w:ascii="Times New Roman" w:eastAsia="Times New Roman" w:hAnsi="Times New Roman" w:cs="Times New Roman"/>
        </w:rPr>
        <w:t xml:space="preserve">Wheeler Road </w:t>
      </w:r>
    </w:p>
    <w:p w14:paraId="5A289974" w14:textId="77777777" w:rsidR="004B20F0" w:rsidRPr="00894DB5" w:rsidRDefault="004B20F0" w:rsidP="004B20F0">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r w:rsidRPr="00894DB5">
        <w:rPr>
          <w:rFonts w:ascii="Times New Roman" w:eastAsia="Times New Roman" w:hAnsi="Times New Roman" w:cs="Times New Roman"/>
        </w:rPr>
        <w:tab/>
        <w:t>040.-07-05.1</w:t>
      </w:r>
    </w:p>
    <w:p w14:paraId="6293EA4E" w14:textId="77777777" w:rsidR="004B20F0" w:rsidRDefault="004B20F0" w:rsidP="004B20F0">
      <w:pPr>
        <w:rPr>
          <w:rFonts w:ascii="Times New Roman" w:eastAsia="Times New Roman" w:hAnsi="Times New Roman" w:cs="Times New Roman"/>
          <w:b/>
          <w:bCs/>
        </w:rPr>
      </w:pPr>
    </w:p>
    <w:p w14:paraId="5B67EA72" w14:textId="056E5D2A" w:rsidR="00413F5F" w:rsidRDefault="00643199">
      <w:pPr>
        <w:rPr>
          <w:rFonts w:ascii="Times New Roman" w:hAnsi="Times New Roman" w:cs="Times New Roman"/>
        </w:rPr>
      </w:pPr>
      <w:r>
        <w:rPr>
          <w:rFonts w:ascii="Times New Roman" w:hAnsi="Times New Roman" w:cs="Times New Roman"/>
        </w:rPr>
        <w:t xml:space="preserve">Steve Saunders and Nathan Cobb are </w:t>
      </w:r>
      <w:r w:rsidR="006A5CB1">
        <w:rPr>
          <w:rFonts w:ascii="Times New Roman" w:hAnsi="Times New Roman" w:cs="Times New Roman"/>
        </w:rPr>
        <w:t xml:space="preserve">representing </w:t>
      </w:r>
      <w:proofErr w:type="spellStart"/>
      <w:r w:rsidR="006A5CB1">
        <w:rPr>
          <w:rFonts w:ascii="Times New Roman" w:hAnsi="Times New Roman" w:cs="Times New Roman"/>
        </w:rPr>
        <w:t>Norbut</w:t>
      </w:r>
      <w:proofErr w:type="spellEnd"/>
      <w:r w:rsidR="006A5CB1">
        <w:rPr>
          <w:rFonts w:ascii="Times New Roman" w:hAnsi="Times New Roman" w:cs="Times New Roman"/>
        </w:rPr>
        <w:t xml:space="preserve">, and are </w:t>
      </w:r>
      <w:r>
        <w:rPr>
          <w:rFonts w:ascii="Times New Roman" w:hAnsi="Times New Roman" w:cs="Times New Roman"/>
        </w:rPr>
        <w:t xml:space="preserve">seeking 3 consecutive extensions totaling 18 months. NYSEG cannot complete their upgrades to the grid until January </w:t>
      </w:r>
      <w:r>
        <w:rPr>
          <w:rFonts w:ascii="Times New Roman" w:hAnsi="Times New Roman" w:cs="Times New Roman"/>
        </w:rPr>
        <w:lastRenderedPageBreak/>
        <w:t xml:space="preserve">2026. They are still securing financing, and getting engineering and construction procurement, and running into supply chain problems as well. </w:t>
      </w:r>
    </w:p>
    <w:p w14:paraId="543B8B76" w14:textId="77777777" w:rsidR="00643199" w:rsidRDefault="00643199">
      <w:pPr>
        <w:rPr>
          <w:rFonts w:ascii="Times New Roman" w:hAnsi="Times New Roman" w:cs="Times New Roman"/>
        </w:rPr>
      </w:pPr>
    </w:p>
    <w:p w14:paraId="4AB77D76" w14:textId="68ED3B6A" w:rsidR="00643199" w:rsidRDefault="006A5CB1">
      <w:pPr>
        <w:rPr>
          <w:rFonts w:ascii="Times New Roman" w:hAnsi="Times New Roman" w:cs="Times New Roman"/>
        </w:rPr>
      </w:pPr>
      <w:r>
        <w:rPr>
          <w:rFonts w:ascii="Times New Roman" w:hAnsi="Times New Roman" w:cs="Times New Roman"/>
        </w:rPr>
        <w:t xml:space="preserve">The Planning Board determined it was comfortable only with a </w:t>
      </w:r>
      <w:proofErr w:type="gramStart"/>
      <w:r>
        <w:rPr>
          <w:rFonts w:ascii="Times New Roman" w:hAnsi="Times New Roman" w:cs="Times New Roman"/>
        </w:rPr>
        <w:t>6 month</w:t>
      </w:r>
      <w:proofErr w:type="gramEnd"/>
      <w:r>
        <w:rPr>
          <w:rFonts w:ascii="Times New Roman" w:hAnsi="Times New Roman" w:cs="Times New Roman"/>
        </w:rPr>
        <w:t xml:space="preserve"> extension, rather than 18. Counsel will finalize the resolution for the minutes. John Stevenson made a motion, Wendie Smith seconded, all voted in favor.</w:t>
      </w:r>
    </w:p>
    <w:p w14:paraId="70306A4C" w14:textId="77777777" w:rsidR="0008270A" w:rsidRDefault="0008270A">
      <w:pPr>
        <w:rPr>
          <w:rFonts w:ascii="Times New Roman" w:hAnsi="Times New Roman" w:cs="Times New Roman"/>
        </w:rPr>
      </w:pPr>
    </w:p>
    <w:p w14:paraId="72190E69" w14:textId="77777777" w:rsidR="00EB1B5A" w:rsidRPr="00EB1B5A" w:rsidRDefault="00EB1B5A">
      <w:pPr>
        <w:rPr>
          <w:rFonts w:ascii="Times New Roman" w:hAnsi="Times New Roman" w:cs="Times New Roman"/>
        </w:rPr>
      </w:pPr>
    </w:p>
    <w:p w14:paraId="229EEAF5" w14:textId="14ACFF78"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BE27D2">
        <w:rPr>
          <w:rFonts w:ascii="Times New Roman" w:hAnsi="Times New Roman" w:cs="Times New Roman"/>
          <w:b/>
          <w:bCs/>
        </w:rPr>
        <w:t>August 13</w:t>
      </w:r>
      <w:r w:rsidRPr="006B1EA5">
        <w:rPr>
          <w:rFonts w:ascii="Times New Roman" w:hAnsi="Times New Roman" w:cs="Times New Roman"/>
          <w:b/>
          <w:bCs/>
        </w:rPr>
        <w:t>, 202</w:t>
      </w:r>
      <w:r w:rsidR="0040374A">
        <w:rPr>
          <w:rFonts w:ascii="Times New Roman" w:hAnsi="Times New Roman" w:cs="Times New Roman"/>
          <w:b/>
          <w:bCs/>
        </w:rPr>
        <w:t>4</w:t>
      </w:r>
    </w:p>
    <w:p w14:paraId="76020365" w14:textId="77777777" w:rsidR="009E324C" w:rsidRDefault="009E324C">
      <w:pPr>
        <w:rPr>
          <w:rFonts w:ascii="Times New Roman" w:hAnsi="Times New Roman" w:cs="Times New Roman"/>
        </w:rPr>
      </w:pPr>
    </w:p>
    <w:p w14:paraId="250F6B04" w14:textId="21581093" w:rsidR="008E6459" w:rsidRDefault="00AD5D0F">
      <w:pPr>
        <w:rPr>
          <w:rFonts w:ascii="Times New Roman" w:hAnsi="Times New Roman" w:cs="Times New Roman"/>
        </w:rPr>
      </w:pPr>
      <w:r>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BE27D2">
        <w:rPr>
          <w:rFonts w:ascii="Times New Roman" w:hAnsi="Times New Roman" w:cs="Times New Roman"/>
        </w:rPr>
        <w:t>August</w:t>
      </w:r>
      <w:r w:rsidR="008E6459">
        <w:rPr>
          <w:rFonts w:ascii="Times New Roman" w:hAnsi="Times New Roman" w:cs="Times New Roman"/>
        </w:rPr>
        <w:t xml:space="preserve"> 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 </w:t>
      </w:r>
      <w:r w:rsidR="006A5CB1">
        <w:rPr>
          <w:rFonts w:ascii="Times New Roman" w:hAnsi="Times New Roman" w:cs="Times New Roman"/>
        </w:rPr>
        <w:t xml:space="preserve">Tim Sullivan, Wendie Smith </w:t>
      </w:r>
      <w:r w:rsidR="008E6459">
        <w:rPr>
          <w:rFonts w:ascii="Times New Roman" w:hAnsi="Times New Roman" w:cs="Times New Roman"/>
        </w:rPr>
        <w:t>seconded, all voted in favor.</w:t>
      </w:r>
    </w:p>
    <w:p w14:paraId="3D2A6C4A" w14:textId="77777777" w:rsidR="00883840" w:rsidRDefault="00883840">
      <w:pPr>
        <w:rPr>
          <w:rFonts w:ascii="Times New Roman" w:hAnsi="Times New Roman" w:cs="Times New Roman"/>
        </w:rPr>
      </w:pPr>
    </w:p>
    <w:p w14:paraId="07703BCD" w14:textId="33D967D8" w:rsidR="00EB0BEF" w:rsidRDefault="006A5CB1">
      <w:pPr>
        <w:rPr>
          <w:rFonts w:ascii="Times New Roman" w:hAnsi="Times New Roman" w:cs="Times New Roman"/>
        </w:rPr>
      </w:pPr>
      <w:r>
        <w:rPr>
          <w:rFonts w:ascii="Times New Roman" w:hAnsi="Times New Roman" w:cs="Times New Roman"/>
        </w:rPr>
        <w:t>John Stevenson</w:t>
      </w:r>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Tim Sullivan</w:t>
      </w:r>
      <w:r w:rsidR="00EB0BEF">
        <w:rPr>
          <w:rFonts w:ascii="Times New Roman" w:hAnsi="Times New Roman" w:cs="Times New Roman"/>
        </w:rPr>
        <w:t xml:space="preserve"> 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Pr>
          <w:rFonts w:ascii="Times New Roman" w:hAnsi="Times New Roman" w:cs="Times New Roman"/>
        </w:rPr>
        <w:t>8:15</w:t>
      </w:r>
      <w:r w:rsidR="00BE27D2">
        <w:rPr>
          <w:rFonts w:ascii="Times New Roman" w:hAnsi="Times New Roman" w:cs="Times New Roman"/>
        </w:rPr>
        <w:t xml:space="preserve">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0A2D" w14:textId="77777777" w:rsidR="007E740C" w:rsidRDefault="007E740C" w:rsidP="00A17AB7">
      <w:r>
        <w:separator/>
      </w:r>
    </w:p>
  </w:endnote>
  <w:endnote w:type="continuationSeparator" w:id="0">
    <w:p w14:paraId="3605840A" w14:textId="77777777" w:rsidR="007E740C" w:rsidRDefault="007E740C"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06CE" w14:textId="77777777" w:rsidR="007E740C" w:rsidRDefault="007E740C" w:rsidP="00A17AB7">
      <w:r>
        <w:separator/>
      </w:r>
    </w:p>
  </w:footnote>
  <w:footnote w:type="continuationSeparator" w:id="0">
    <w:p w14:paraId="5EB5B206" w14:textId="77777777" w:rsidR="007E740C" w:rsidRDefault="007E740C"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1"/>
  </w:num>
  <w:num w:numId="2" w16cid:durableId="456071825">
    <w:abstractNumId w:val="19"/>
  </w:num>
  <w:num w:numId="3" w16cid:durableId="1834173900">
    <w:abstractNumId w:val="15"/>
  </w:num>
  <w:num w:numId="4" w16cid:durableId="1033651049">
    <w:abstractNumId w:val="14"/>
  </w:num>
  <w:num w:numId="5" w16cid:durableId="303856759">
    <w:abstractNumId w:val="9"/>
  </w:num>
  <w:num w:numId="6" w16cid:durableId="873231514">
    <w:abstractNumId w:val="1"/>
  </w:num>
  <w:num w:numId="7" w16cid:durableId="1388608462">
    <w:abstractNumId w:val="18"/>
  </w:num>
  <w:num w:numId="8" w16cid:durableId="128860499">
    <w:abstractNumId w:val="17"/>
  </w:num>
  <w:num w:numId="9" w16cid:durableId="872809767">
    <w:abstractNumId w:val="0"/>
  </w:num>
  <w:num w:numId="10" w16cid:durableId="1653437581">
    <w:abstractNumId w:val="10"/>
  </w:num>
  <w:num w:numId="11" w16cid:durableId="104077486">
    <w:abstractNumId w:val="5"/>
  </w:num>
  <w:num w:numId="12" w16cid:durableId="467283091">
    <w:abstractNumId w:val="13"/>
  </w:num>
  <w:num w:numId="13" w16cid:durableId="1807581040">
    <w:abstractNumId w:val="12"/>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0"/>
  </w:num>
  <w:num w:numId="19" w16cid:durableId="1745452543">
    <w:abstractNumId w:val="3"/>
  </w:num>
  <w:num w:numId="20" w16cid:durableId="1995521882">
    <w:abstractNumId w:val="7"/>
  </w:num>
  <w:num w:numId="21" w16cid:durableId="951085850">
    <w:abstractNumId w:val="21"/>
  </w:num>
  <w:num w:numId="22" w16cid:durableId="18166037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5A3F"/>
    <w:rsid w:val="00046263"/>
    <w:rsid w:val="00046CB9"/>
    <w:rsid w:val="00070C3E"/>
    <w:rsid w:val="0008270A"/>
    <w:rsid w:val="00085E34"/>
    <w:rsid w:val="00094193"/>
    <w:rsid w:val="000C0BD9"/>
    <w:rsid w:val="000D0691"/>
    <w:rsid w:val="000D1501"/>
    <w:rsid w:val="000D7588"/>
    <w:rsid w:val="000E3DE7"/>
    <w:rsid w:val="000E4BEC"/>
    <w:rsid w:val="000F5BC1"/>
    <w:rsid w:val="001007F6"/>
    <w:rsid w:val="001103CD"/>
    <w:rsid w:val="001318A5"/>
    <w:rsid w:val="00137960"/>
    <w:rsid w:val="001613A4"/>
    <w:rsid w:val="001665C4"/>
    <w:rsid w:val="001875EB"/>
    <w:rsid w:val="001913C4"/>
    <w:rsid w:val="00195B36"/>
    <w:rsid w:val="001B7435"/>
    <w:rsid w:val="001C0DB1"/>
    <w:rsid w:val="001C2470"/>
    <w:rsid w:val="001D66F1"/>
    <w:rsid w:val="001E5C69"/>
    <w:rsid w:val="00215BA9"/>
    <w:rsid w:val="0021736E"/>
    <w:rsid w:val="002275B4"/>
    <w:rsid w:val="002315CA"/>
    <w:rsid w:val="0024313A"/>
    <w:rsid w:val="00244253"/>
    <w:rsid w:val="00252754"/>
    <w:rsid w:val="00270302"/>
    <w:rsid w:val="00275FA9"/>
    <w:rsid w:val="002939FF"/>
    <w:rsid w:val="00296DC9"/>
    <w:rsid w:val="002B30C4"/>
    <w:rsid w:val="002C0BFD"/>
    <w:rsid w:val="002F0E94"/>
    <w:rsid w:val="0030590F"/>
    <w:rsid w:val="00331B43"/>
    <w:rsid w:val="00345477"/>
    <w:rsid w:val="0034587B"/>
    <w:rsid w:val="00353C0C"/>
    <w:rsid w:val="003578B3"/>
    <w:rsid w:val="00372502"/>
    <w:rsid w:val="00387787"/>
    <w:rsid w:val="003A26B8"/>
    <w:rsid w:val="003B6C15"/>
    <w:rsid w:val="003C4326"/>
    <w:rsid w:val="003C43A4"/>
    <w:rsid w:val="003C5B13"/>
    <w:rsid w:val="003C6476"/>
    <w:rsid w:val="0040374A"/>
    <w:rsid w:val="0040746E"/>
    <w:rsid w:val="00413F5F"/>
    <w:rsid w:val="00415703"/>
    <w:rsid w:val="00423374"/>
    <w:rsid w:val="004277DE"/>
    <w:rsid w:val="00431E01"/>
    <w:rsid w:val="00446F68"/>
    <w:rsid w:val="00450209"/>
    <w:rsid w:val="00450869"/>
    <w:rsid w:val="004536B1"/>
    <w:rsid w:val="004622E4"/>
    <w:rsid w:val="0046237A"/>
    <w:rsid w:val="00462793"/>
    <w:rsid w:val="004B20F0"/>
    <w:rsid w:val="004B49F1"/>
    <w:rsid w:val="004B7A2D"/>
    <w:rsid w:val="004D413C"/>
    <w:rsid w:val="004F3211"/>
    <w:rsid w:val="004F6597"/>
    <w:rsid w:val="00532B4C"/>
    <w:rsid w:val="00536130"/>
    <w:rsid w:val="005363E3"/>
    <w:rsid w:val="00553E64"/>
    <w:rsid w:val="00557A9E"/>
    <w:rsid w:val="00570A0F"/>
    <w:rsid w:val="005717C8"/>
    <w:rsid w:val="0057390B"/>
    <w:rsid w:val="00582F7F"/>
    <w:rsid w:val="00596EAD"/>
    <w:rsid w:val="005A056D"/>
    <w:rsid w:val="005A1439"/>
    <w:rsid w:val="005B38C8"/>
    <w:rsid w:val="005B520A"/>
    <w:rsid w:val="005B52DC"/>
    <w:rsid w:val="005C5E2D"/>
    <w:rsid w:val="005D52C6"/>
    <w:rsid w:val="005E1EB4"/>
    <w:rsid w:val="005F3D7D"/>
    <w:rsid w:val="006071D5"/>
    <w:rsid w:val="00615D88"/>
    <w:rsid w:val="006231A4"/>
    <w:rsid w:val="006316A8"/>
    <w:rsid w:val="00633414"/>
    <w:rsid w:val="00643199"/>
    <w:rsid w:val="006475CB"/>
    <w:rsid w:val="00655205"/>
    <w:rsid w:val="00660FB6"/>
    <w:rsid w:val="00673605"/>
    <w:rsid w:val="006744C0"/>
    <w:rsid w:val="0067513C"/>
    <w:rsid w:val="0067605B"/>
    <w:rsid w:val="006774F8"/>
    <w:rsid w:val="006A1A1A"/>
    <w:rsid w:val="006A35E4"/>
    <w:rsid w:val="006A5CB1"/>
    <w:rsid w:val="006B1EA5"/>
    <w:rsid w:val="006B55CF"/>
    <w:rsid w:val="006D1410"/>
    <w:rsid w:val="006E449A"/>
    <w:rsid w:val="00707392"/>
    <w:rsid w:val="00732046"/>
    <w:rsid w:val="00747176"/>
    <w:rsid w:val="0075383B"/>
    <w:rsid w:val="007551DA"/>
    <w:rsid w:val="00765D23"/>
    <w:rsid w:val="00785F67"/>
    <w:rsid w:val="0079045C"/>
    <w:rsid w:val="007A3B4D"/>
    <w:rsid w:val="007A7272"/>
    <w:rsid w:val="007B4FFA"/>
    <w:rsid w:val="007C12CF"/>
    <w:rsid w:val="007D3E3D"/>
    <w:rsid w:val="007E740C"/>
    <w:rsid w:val="007F6F9F"/>
    <w:rsid w:val="00805A55"/>
    <w:rsid w:val="00830609"/>
    <w:rsid w:val="00851BD3"/>
    <w:rsid w:val="00880D7E"/>
    <w:rsid w:val="00883840"/>
    <w:rsid w:val="00886F46"/>
    <w:rsid w:val="008877E7"/>
    <w:rsid w:val="00897814"/>
    <w:rsid w:val="008A274A"/>
    <w:rsid w:val="008A719A"/>
    <w:rsid w:val="008B4AC1"/>
    <w:rsid w:val="008B646B"/>
    <w:rsid w:val="008C07F8"/>
    <w:rsid w:val="008E21A3"/>
    <w:rsid w:val="008E6459"/>
    <w:rsid w:val="008F32D6"/>
    <w:rsid w:val="00920696"/>
    <w:rsid w:val="009364BD"/>
    <w:rsid w:val="00940E08"/>
    <w:rsid w:val="00952993"/>
    <w:rsid w:val="00952F09"/>
    <w:rsid w:val="00955826"/>
    <w:rsid w:val="00955FA4"/>
    <w:rsid w:val="00970111"/>
    <w:rsid w:val="00976443"/>
    <w:rsid w:val="009811E5"/>
    <w:rsid w:val="009A0E9E"/>
    <w:rsid w:val="009B4B3A"/>
    <w:rsid w:val="009B6E72"/>
    <w:rsid w:val="009E324C"/>
    <w:rsid w:val="009E7F72"/>
    <w:rsid w:val="009F0857"/>
    <w:rsid w:val="009F515F"/>
    <w:rsid w:val="009F5525"/>
    <w:rsid w:val="00A00DE6"/>
    <w:rsid w:val="00A17AB7"/>
    <w:rsid w:val="00A503BF"/>
    <w:rsid w:val="00A51948"/>
    <w:rsid w:val="00A5336D"/>
    <w:rsid w:val="00A67BD6"/>
    <w:rsid w:val="00A70BE8"/>
    <w:rsid w:val="00A831C6"/>
    <w:rsid w:val="00A94F1C"/>
    <w:rsid w:val="00AA758A"/>
    <w:rsid w:val="00AC3343"/>
    <w:rsid w:val="00AD0B45"/>
    <w:rsid w:val="00AD45DB"/>
    <w:rsid w:val="00AD5D0F"/>
    <w:rsid w:val="00AE0310"/>
    <w:rsid w:val="00B14ACF"/>
    <w:rsid w:val="00B523DE"/>
    <w:rsid w:val="00B61A0D"/>
    <w:rsid w:val="00B64866"/>
    <w:rsid w:val="00B7024F"/>
    <w:rsid w:val="00B82485"/>
    <w:rsid w:val="00B96F04"/>
    <w:rsid w:val="00BA5989"/>
    <w:rsid w:val="00BB2CF8"/>
    <w:rsid w:val="00BD18D6"/>
    <w:rsid w:val="00BE27D2"/>
    <w:rsid w:val="00C03CC8"/>
    <w:rsid w:val="00C041BC"/>
    <w:rsid w:val="00C11629"/>
    <w:rsid w:val="00C22C4D"/>
    <w:rsid w:val="00C24742"/>
    <w:rsid w:val="00C57B48"/>
    <w:rsid w:val="00CC3104"/>
    <w:rsid w:val="00CE4661"/>
    <w:rsid w:val="00CE4DB4"/>
    <w:rsid w:val="00D014ED"/>
    <w:rsid w:val="00D1158F"/>
    <w:rsid w:val="00D402CD"/>
    <w:rsid w:val="00D74F94"/>
    <w:rsid w:val="00D83F52"/>
    <w:rsid w:val="00DA085C"/>
    <w:rsid w:val="00DA54DB"/>
    <w:rsid w:val="00DC17F3"/>
    <w:rsid w:val="00DC5EC0"/>
    <w:rsid w:val="00DD1167"/>
    <w:rsid w:val="00DD3ADC"/>
    <w:rsid w:val="00E009B3"/>
    <w:rsid w:val="00E12222"/>
    <w:rsid w:val="00E1535F"/>
    <w:rsid w:val="00E161DF"/>
    <w:rsid w:val="00E36F19"/>
    <w:rsid w:val="00E4250B"/>
    <w:rsid w:val="00E505C6"/>
    <w:rsid w:val="00E644C0"/>
    <w:rsid w:val="00E7530B"/>
    <w:rsid w:val="00E87D5C"/>
    <w:rsid w:val="00E9444E"/>
    <w:rsid w:val="00E97ABF"/>
    <w:rsid w:val="00E97BFB"/>
    <w:rsid w:val="00EB0BEF"/>
    <w:rsid w:val="00EB1B5A"/>
    <w:rsid w:val="00EB7EA1"/>
    <w:rsid w:val="00EE4B29"/>
    <w:rsid w:val="00F00DDE"/>
    <w:rsid w:val="00F03214"/>
    <w:rsid w:val="00F0491B"/>
    <w:rsid w:val="00F16A21"/>
    <w:rsid w:val="00F34ADE"/>
    <w:rsid w:val="00F35A54"/>
    <w:rsid w:val="00F37E46"/>
    <w:rsid w:val="00F43287"/>
    <w:rsid w:val="00F57DE5"/>
    <w:rsid w:val="00F663C0"/>
    <w:rsid w:val="00F67CC0"/>
    <w:rsid w:val="00F75A9F"/>
    <w:rsid w:val="00F8603A"/>
    <w:rsid w:val="00FA06FE"/>
    <w:rsid w:val="00FB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11</cp:revision>
  <cp:lastPrinted>2024-12-10T21:47:00Z</cp:lastPrinted>
  <dcterms:created xsi:type="dcterms:W3CDTF">2024-11-12T23:38:00Z</dcterms:created>
  <dcterms:modified xsi:type="dcterms:W3CDTF">2024-12-10T22:37:00Z</dcterms:modified>
</cp:coreProperties>
</file>