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0B" w:rsidRDefault="00DB5C0B"/>
    <w:p w:rsidR="00DB5C0B" w:rsidRDefault="00DB5C0B" w:rsidP="00DB5C0B">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David’s Testimony – Can it be Mine?</w:t>
      </w:r>
    </w:p>
    <w:p w:rsidR="00DB5C0B" w:rsidRDefault="00DB5C0B" w:rsidP="00DB5C0B">
      <w:pPr>
        <w:spacing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Psalm 18:1-3</w:t>
      </w:r>
    </w:p>
    <w:p w:rsidR="00DB5C0B" w:rsidRDefault="00DB5C0B" w:rsidP="00DB5C0B">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DB5C0B" w:rsidRPr="00494135" w:rsidRDefault="00DB5C0B" w:rsidP="00DB5C0B">
      <w:pPr>
        <w:spacing w:line="240" w:lineRule="auto"/>
        <w:contextualSpacing/>
        <w:jc w:val="center"/>
        <w:rPr>
          <w:rFonts w:ascii="Times New Roman" w:hAnsi="Times New Roman" w:cs="Times New Roman"/>
          <w:i/>
          <w:sz w:val="24"/>
          <w:szCs w:val="24"/>
        </w:rPr>
      </w:pPr>
      <w:r>
        <w:rPr>
          <w:rFonts w:ascii="Times New Roman" w:hAnsi="Times New Roman" w:cs="Times New Roman"/>
          <w:i/>
          <w:sz w:val="24"/>
          <w:szCs w:val="24"/>
        </w:rPr>
        <w:t>December 15, 2021 p.m.</w:t>
      </w:r>
    </w:p>
    <w:p w:rsidR="00DB5C0B" w:rsidRDefault="00DB5C0B" w:rsidP="00DB5C0B">
      <w:pPr>
        <w:spacing w:line="240" w:lineRule="auto"/>
        <w:contextualSpacing/>
        <w:jc w:val="center"/>
        <w:rPr>
          <w:rFonts w:ascii="Times New Roman" w:hAnsi="Times New Roman" w:cs="Times New Roman"/>
          <w:b/>
          <w:sz w:val="28"/>
          <w:szCs w:val="28"/>
        </w:rPr>
      </w:pPr>
    </w:p>
    <w:p w:rsidR="00DB5C0B" w:rsidRDefault="00DB5C0B" w:rsidP="00DB5C0B">
      <w:pPr>
        <w:spacing w:line="240" w:lineRule="auto"/>
        <w:contextualSpacing/>
        <w:rPr>
          <w:rFonts w:ascii="Times New Roman" w:hAnsi="Times New Roman" w:cs="Times New Roman"/>
          <w:sz w:val="24"/>
          <w:szCs w:val="24"/>
        </w:rPr>
      </w:pPr>
      <w:r w:rsidRPr="00494135">
        <w:rPr>
          <w:rFonts w:ascii="Times New Roman" w:hAnsi="Times New Roman" w:cs="Times New Roman"/>
          <w:sz w:val="24"/>
          <w:szCs w:val="24"/>
          <w:u w:val="single"/>
        </w:rPr>
        <w:t>Introduction</w:t>
      </w:r>
      <w:r>
        <w:rPr>
          <w:rFonts w:ascii="Times New Roman" w:hAnsi="Times New Roman" w:cs="Times New Roman"/>
          <w:sz w:val="24"/>
          <w:szCs w:val="24"/>
        </w:rPr>
        <w:t xml:space="preserve">:  Psalm 18 is at once a prayer to the Lord as well as a praise of the Lord.  In the title to the psalm, David identifies himself not as the King of Israel, but as </w:t>
      </w:r>
      <w:r>
        <w:rPr>
          <w:rFonts w:ascii="Times New Roman" w:hAnsi="Times New Roman" w:cs="Times New Roman"/>
          <w:i/>
          <w:sz w:val="24"/>
          <w:szCs w:val="24"/>
        </w:rPr>
        <w:t>“the servant of the LORD.</w:t>
      </w:r>
      <w:r>
        <w:rPr>
          <w:rFonts w:ascii="Times New Roman" w:hAnsi="Times New Roman" w:cs="Times New Roman"/>
          <w:sz w:val="24"/>
          <w:szCs w:val="24"/>
        </w:rPr>
        <w:t xml:space="preserve">”  He seems to say that it is a higher honor to be the Lord’s servant than it is to be Israel’s king.  God Himself called David </w:t>
      </w:r>
      <w:r>
        <w:rPr>
          <w:rFonts w:ascii="Times New Roman" w:hAnsi="Times New Roman" w:cs="Times New Roman"/>
          <w:i/>
          <w:sz w:val="24"/>
          <w:szCs w:val="24"/>
        </w:rPr>
        <w:t>“a servant of the LORD”</w:t>
      </w:r>
      <w:r>
        <w:rPr>
          <w:rFonts w:ascii="Times New Roman" w:hAnsi="Times New Roman" w:cs="Times New Roman"/>
          <w:sz w:val="24"/>
          <w:szCs w:val="24"/>
        </w:rPr>
        <w:t xml:space="preserve"> in II Samuel 3:18 &amp; 7:5, 8.  This psalm is originally found in II Samuel 22.  There we are told (verse 1) that it was David’s hymn of praise written to exalt the Lord for delivering David from all his enemies (particularly King Saul).  The key word in the psalm is </w:t>
      </w:r>
      <w:r>
        <w:rPr>
          <w:rFonts w:ascii="Times New Roman" w:hAnsi="Times New Roman" w:cs="Times New Roman"/>
          <w:i/>
          <w:sz w:val="24"/>
          <w:szCs w:val="24"/>
        </w:rPr>
        <w:t>“deliver,”</w:t>
      </w:r>
      <w:r>
        <w:rPr>
          <w:rFonts w:ascii="Times New Roman" w:hAnsi="Times New Roman" w:cs="Times New Roman"/>
          <w:sz w:val="24"/>
          <w:szCs w:val="24"/>
        </w:rPr>
        <w:t xml:space="preserve"> used 5 times (&amp; </w:t>
      </w:r>
      <w:r>
        <w:rPr>
          <w:rFonts w:ascii="Times New Roman" w:hAnsi="Times New Roman" w:cs="Times New Roman"/>
          <w:i/>
          <w:sz w:val="24"/>
          <w:szCs w:val="24"/>
        </w:rPr>
        <w:t>“deliverance”</w:t>
      </w:r>
      <w:r>
        <w:rPr>
          <w:rFonts w:ascii="Times New Roman" w:hAnsi="Times New Roman" w:cs="Times New Roman"/>
          <w:sz w:val="24"/>
          <w:szCs w:val="24"/>
        </w:rPr>
        <w:t xml:space="preserve"> is used one time).  It has been suggested that David “edited” the psalm to use it as a national day of prayer &amp; praise to give thanks to the Lord for His mercy &amp; grace.  David opens (:1-3) &amp; closes (:46-50) with a doxology.  One writer calls this psalm “…a great hallelujah, with which David retired from the theatre of life… In it the Psalmist thanks God, not for any single deliverance, but has throughout, before his eyes, a great whole of gracious administrations, an entire life rich with the experi-ence of the loving-kindness of God” (Hengstenberg).  This psalm tells us what the Lord did for David &amp; Israel.  It also tells us what the Lord will do today for those who trust &amp; obey Him!  Note with me this morning just verses 1-3, where we learn of David’s devotion for the Lord, his description of the Lord, &amp; his dependence upon the Lord.  As I read the verses, ask yourself, “Could David’s testimony be mine tonight?”</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w:t>
      </w:r>
      <w:r>
        <w:rPr>
          <w:rFonts w:ascii="Times New Roman" w:hAnsi="Times New Roman" w:cs="Times New Roman"/>
          <w:i/>
          <w:sz w:val="24"/>
          <w:szCs w:val="24"/>
        </w:rPr>
        <w:t xml:space="preserve">“I will </w:t>
      </w:r>
      <w:r w:rsidR="00701FFD">
        <w:rPr>
          <w:rFonts w:ascii="Times New Roman" w:hAnsi="Times New Roman" w:cs="Times New Roman"/>
          <w:sz w:val="24"/>
          <w:szCs w:val="24"/>
        </w:rPr>
        <w:t xml:space="preserve">[“continue to”] </w:t>
      </w:r>
      <w:r>
        <w:rPr>
          <w:rFonts w:ascii="Times New Roman" w:hAnsi="Times New Roman" w:cs="Times New Roman"/>
          <w:i/>
          <w:sz w:val="24"/>
          <w:szCs w:val="24"/>
        </w:rPr>
        <w:t>love Thee, O LORD”</w:t>
      </w:r>
      <w:r>
        <w:rPr>
          <w:rFonts w:ascii="Times New Roman" w:hAnsi="Times New Roman" w:cs="Times New Roman"/>
          <w:sz w:val="24"/>
          <w:szCs w:val="24"/>
        </w:rPr>
        <w:t xml:space="preserve"> &gt; David’s </w:t>
      </w:r>
      <w:r w:rsidRPr="00701FFD">
        <w:rPr>
          <w:rFonts w:ascii="Times New Roman" w:hAnsi="Times New Roman" w:cs="Times New Roman"/>
          <w:b/>
          <w:sz w:val="24"/>
          <w:szCs w:val="24"/>
        </w:rPr>
        <w:t>devotion</w:t>
      </w:r>
      <w:r>
        <w:rPr>
          <w:rFonts w:ascii="Times New Roman" w:hAnsi="Times New Roman" w:cs="Times New Roman"/>
          <w:sz w:val="24"/>
          <w:szCs w:val="24"/>
        </w:rPr>
        <w:t xml:space="preserve"> for the Lord</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David’s </w:t>
      </w:r>
      <w:r w:rsidRPr="00173F4A">
        <w:rPr>
          <w:rFonts w:ascii="Times New Roman" w:hAnsi="Times New Roman" w:cs="Times New Roman"/>
          <w:i/>
          <w:sz w:val="24"/>
          <w:szCs w:val="24"/>
        </w:rPr>
        <w:t>“love”</w:t>
      </w:r>
      <w:r>
        <w:rPr>
          <w:rFonts w:ascii="Times New Roman" w:hAnsi="Times New Roman" w:cs="Times New Roman"/>
          <w:sz w:val="24"/>
          <w:szCs w:val="24"/>
        </w:rPr>
        <w:t xml:space="preserve">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word </w:t>
      </w:r>
      <w:r w:rsidRPr="00701FFD">
        <w:rPr>
          <w:rFonts w:ascii="Times New Roman" w:hAnsi="Times New Roman" w:cs="Times New Roman"/>
          <w:sz w:val="24"/>
          <w:szCs w:val="24"/>
          <w:u w:val="single"/>
        </w:rPr>
        <w:t>defined</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      a.  The Hebrew word is </w:t>
      </w:r>
      <w:r>
        <w:rPr>
          <w:rFonts w:ascii="Times New Roman" w:hAnsi="Times New Roman" w:cs="Times New Roman"/>
          <w:i/>
          <w:sz w:val="24"/>
          <w:szCs w:val="24"/>
        </w:rPr>
        <w:t>“</w:t>
      </w:r>
      <w:r>
        <w:rPr>
          <w:rFonts w:ascii="Times New Roman" w:hAnsi="Times New Roman" w:cs="Times New Roman"/>
          <w:i/>
          <w:sz w:val="24"/>
          <w:szCs w:val="24"/>
          <w:u w:val="single"/>
        </w:rPr>
        <w:t>racham</w:t>
      </w:r>
      <w:r>
        <w:rPr>
          <w:rFonts w:ascii="Times New Roman" w:hAnsi="Times New Roman" w:cs="Times New Roman"/>
          <w:i/>
          <w:sz w:val="24"/>
          <w:szCs w:val="24"/>
        </w:rPr>
        <w:t>”</w:t>
      </w:r>
      <w:r>
        <w:rPr>
          <w:rFonts w:ascii="Times New Roman" w:hAnsi="Times New Roman" w:cs="Times New Roman"/>
          <w:sz w:val="24"/>
          <w:szCs w:val="24"/>
        </w:rPr>
        <w:t xml:space="preserve"> – used some 47 times in the O.T., but only here translated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as </w:t>
      </w:r>
      <w:r>
        <w:rPr>
          <w:rFonts w:ascii="Times New Roman" w:hAnsi="Times New Roman" w:cs="Times New Roman"/>
          <w:i/>
          <w:sz w:val="24"/>
          <w:szCs w:val="24"/>
        </w:rPr>
        <w:t>“love.”</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The word means – to love deeply; to have compassion; to show tender &amp; intimate affection.</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The word </w:t>
      </w:r>
      <w:r w:rsidRPr="00701FFD">
        <w:rPr>
          <w:rFonts w:ascii="Times New Roman" w:hAnsi="Times New Roman" w:cs="Times New Roman"/>
          <w:sz w:val="24"/>
          <w:szCs w:val="24"/>
          <w:u w:val="single"/>
        </w:rPr>
        <w:t>described</w:t>
      </w:r>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rPr>
        <w:tab/>
        <w:t xml:space="preserve">      a.  It is used elsewhere to describe the love of a mother for her baby (Isa. 49:15); a father for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his children (Ps. 103:13); &amp; the Lord for His people Israel (Ps. 10</w:t>
      </w:r>
      <w:r w:rsidR="00AD05A3">
        <w:rPr>
          <w:rFonts w:ascii="Times New Roman" w:hAnsi="Times New Roman" w:cs="Times New Roman"/>
          <w:sz w:val="24"/>
          <w:szCs w:val="24"/>
        </w:rPr>
        <w:t>3</w:t>
      </w:r>
      <w:bookmarkStart w:id="0" w:name="_GoBack"/>
      <w:bookmarkEnd w:id="0"/>
      <w:r>
        <w:rPr>
          <w:rFonts w:ascii="Times New Roman" w:hAnsi="Times New Roman" w:cs="Times New Roman"/>
          <w:sz w:val="24"/>
          <w:szCs w:val="24"/>
        </w:rPr>
        <w:t>:13).</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It describes “…to love with the strongest &amp; deepest affections of the heart” (Plummer).</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David’s </w:t>
      </w:r>
      <w:r>
        <w:rPr>
          <w:rFonts w:ascii="Times New Roman" w:hAnsi="Times New Roman" w:cs="Times New Roman"/>
          <w:i/>
          <w:sz w:val="24"/>
          <w:szCs w:val="24"/>
        </w:rPr>
        <w:t xml:space="preserve">“love” </w:t>
      </w:r>
      <w:r>
        <w:rPr>
          <w:rFonts w:ascii="Times New Roman" w:hAnsi="Times New Roman" w:cs="Times New Roman"/>
          <w:sz w:val="24"/>
          <w:szCs w:val="24"/>
        </w:rPr>
        <w:t xml:space="preserve">for the </w:t>
      </w:r>
      <w:r>
        <w:rPr>
          <w:rFonts w:ascii="Times New Roman" w:hAnsi="Times New Roman" w:cs="Times New Roman"/>
          <w:i/>
          <w:sz w:val="24"/>
          <w:szCs w:val="24"/>
        </w:rPr>
        <w:t xml:space="preserve">“LORD, my strength” </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“LORD”</w:t>
      </w:r>
      <w:r>
        <w:rPr>
          <w:rFonts w:ascii="Times New Roman" w:hAnsi="Times New Roman" w:cs="Times New Roman"/>
          <w:sz w:val="24"/>
          <w:szCs w:val="24"/>
        </w:rPr>
        <w:t xml:space="preserve"> – Jehovah or Yahweh; the self-existent or Eternal One; Israel’s Redeemer.</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“Strength”</w:t>
      </w:r>
      <w:r>
        <w:rPr>
          <w:rFonts w:ascii="Times New Roman" w:hAnsi="Times New Roman" w:cs="Times New Roman"/>
          <w:sz w:val="24"/>
          <w:szCs w:val="24"/>
        </w:rPr>
        <w:t xml:space="preserve"> – “God is strength to His people in every sense, in which they can need strength.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He supports them &amp; gives them courage, success, &amp; establishment” (Plummer).</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Our love for the Lord?</w:t>
      </w:r>
      <w:r w:rsidR="00701FFD">
        <w:rPr>
          <w:rFonts w:ascii="Times New Roman" w:hAnsi="Times New Roman" w:cs="Times New Roman"/>
          <w:sz w:val="24"/>
          <w:szCs w:val="24"/>
        </w:rPr>
        <w:t xml:space="preserve">  [Commanded of us?  Psalm 31:23.]</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Is your love for the Lord </w:t>
      </w:r>
      <w:r w:rsidRPr="00701FFD">
        <w:rPr>
          <w:rFonts w:ascii="Times New Roman" w:hAnsi="Times New Roman" w:cs="Times New Roman"/>
          <w:sz w:val="24"/>
          <w:szCs w:val="24"/>
          <w:u w:val="single"/>
        </w:rPr>
        <w:t>preeminent</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Matthew 22:37-38 &gt; is it with all of your heart, soul, &amp; mind?</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Colossians 1:18 &gt; is He preeminent in all things? (Does He have first place?)</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[Contrast our selfishness &amp; substitution of other things instead of loving Him first.]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Is your love for the Lord </w:t>
      </w:r>
      <w:r w:rsidRPr="00701FFD">
        <w:rPr>
          <w:rFonts w:ascii="Times New Roman" w:hAnsi="Times New Roman" w:cs="Times New Roman"/>
          <w:sz w:val="24"/>
          <w:szCs w:val="24"/>
          <w:u w:val="single"/>
        </w:rPr>
        <w:t>proclaimed</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Is it vocal?  Praise by your lips?</w:t>
      </w:r>
      <w:r w:rsidR="00701FFD">
        <w:rPr>
          <w:rFonts w:ascii="Times New Roman" w:hAnsi="Times New Roman" w:cs="Times New Roman"/>
          <w:sz w:val="24"/>
          <w:szCs w:val="24"/>
        </w:rPr>
        <w:t xml:space="preserve"> &gt; Declared.</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Is it visual?  Pictured by your life? (cf. John 13:34-35)</w:t>
      </w:r>
      <w:r w:rsidR="00701FFD">
        <w:rPr>
          <w:rFonts w:ascii="Times New Roman" w:hAnsi="Times New Roman" w:cs="Times New Roman"/>
          <w:sz w:val="24"/>
          <w:szCs w:val="24"/>
        </w:rPr>
        <w:t xml:space="preserve"> &gt; Demonstrated.</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  </w:t>
      </w:r>
      <w:r>
        <w:rPr>
          <w:rFonts w:ascii="Times New Roman" w:hAnsi="Times New Roman" w:cs="Times New Roman"/>
          <w:i/>
          <w:sz w:val="24"/>
          <w:szCs w:val="24"/>
        </w:rPr>
        <w:t>“I will</w:t>
      </w:r>
      <w:r w:rsidR="00701FFD">
        <w:rPr>
          <w:rFonts w:ascii="Times New Roman" w:hAnsi="Times New Roman" w:cs="Times New Roman"/>
          <w:sz w:val="24"/>
          <w:szCs w:val="24"/>
        </w:rPr>
        <w:t xml:space="preserve"> [“continue to”]</w:t>
      </w:r>
      <w:r>
        <w:rPr>
          <w:rFonts w:ascii="Times New Roman" w:hAnsi="Times New Roman" w:cs="Times New Roman"/>
          <w:i/>
          <w:sz w:val="24"/>
          <w:szCs w:val="24"/>
        </w:rPr>
        <w:t xml:space="preserve"> trust </w:t>
      </w:r>
      <w:r>
        <w:rPr>
          <w:rFonts w:ascii="Times New Roman" w:hAnsi="Times New Roman" w:cs="Times New Roman"/>
          <w:sz w:val="24"/>
          <w:szCs w:val="24"/>
        </w:rPr>
        <w:t>(the Lord)</w:t>
      </w:r>
      <w:r>
        <w:rPr>
          <w:rFonts w:ascii="Times New Roman" w:hAnsi="Times New Roman" w:cs="Times New Roman"/>
          <w:i/>
          <w:sz w:val="24"/>
          <w:szCs w:val="24"/>
        </w:rPr>
        <w:t>”</w:t>
      </w:r>
      <w:r>
        <w:rPr>
          <w:rFonts w:ascii="Times New Roman" w:hAnsi="Times New Roman" w:cs="Times New Roman"/>
          <w:sz w:val="24"/>
          <w:szCs w:val="24"/>
        </w:rPr>
        <w:t xml:space="preserve"> &gt; David’s </w:t>
      </w:r>
      <w:r w:rsidRPr="00701FFD">
        <w:rPr>
          <w:rFonts w:ascii="Times New Roman" w:hAnsi="Times New Roman" w:cs="Times New Roman"/>
          <w:b/>
          <w:sz w:val="24"/>
          <w:szCs w:val="24"/>
        </w:rPr>
        <w:t>descriptions</w:t>
      </w:r>
      <w:r>
        <w:rPr>
          <w:rFonts w:ascii="Times New Roman" w:hAnsi="Times New Roman" w:cs="Times New Roman"/>
          <w:sz w:val="24"/>
          <w:szCs w:val="24"/>
        </w:rPr>
        <w:t xml:space="preserve"> of the Lord</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David as a “fugitive”? – the Lord as His </w:t>
      </w:r>
      <w:r w:rsidRPr="00701FFD">
        <w:rPr>
          <w:rFonts w:ascii="Times New Roman" w:hAnsi="Times New Roman" w:cs="Times New Roman"/>
          <w:sz w:val="24"/>
          <w:szCs w:val="24"/>
          <w:u w:val="single"/>
        </w:rPr>
        <w:t>Defense</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“My rock”</w:t>
      </w:r>
      <w:r>
        <w:rPr>
          <w:rFonts w:ascii="Times New Roman" w:hAnsi="Times New Roman" w:cs="Times New Roman"/>
          <w:sz w:val="24"/>
          <w:szCs w:val="24"/>
        </w:rPr>
        <w:t xml:space="preserve"> – </w:t>
      </w:r>
      <w:r>
        <w:rPr>
          <w:rFonts w:ascii="Times New Roman" w:hAnsi="Times New Roman" w:cs="Times New Roman"/>
          <w:i/>
          <w:sz w:val="24"/>
          <w:szCs w:val="24"/>
        </w:rPr>
        <w:t>“</w:t>
      </w:r>
      <w:r>
        <w:rPr>
          <w:rFonts w:ascii="Times New Roman" w:hAnsi="Times New Roman" w:cs="Times New Roman"/>
          <w:i/>
          <w:sz w:val="24"/>
          <w:szCs w:val="24"/>
          <w:u w:val="single"/>
        </w:rPr>
        <w:t>cela</w:t>
      </w:r>
      <w:r>
        <w:rPr>
          <w:rFonts w:ascii="Times New Roman" w:hAnsi="Times New Roman" w:cs="Times New Roman"/>
          <w:i/>
          <w:sz w:val="24"/>
          <w:szCs w:val="24"/>
        </w:rPr>
        <w:t>”</w:t>
      </w:r>
      <w:r>
        <w:rPr>
          <w:rFonts w:ascii="Times New Roman" w:hAnsi="Times New Roman" w:cs="Times New Roman"/>
          <w:sz w:val="24"/>
          <w:szCs w:val="24"/>
        </w:rPr>
        <w:t xml:space="preserve"> (from verb “to be lofty”) – place of refuge; speaks of strength &amp; stability.</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“My fortress”</w:t>
      </w:r>
      <w:r>
        <w:rPr>
          <w:rFonts w:ascii="Times New Roman" w:hAnsi="Times New Roman" w:cs="Times New Roman"/>
          <w:sz w:val="24"/>
          <w:szCs w:val="24"/>
        </w:rPr>
        <w:t xml:space="preserve"> – stronghold (cf. city of Jerusalem on Mount Zion).</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3.  </w:t>
      </w:r>
      <w:r>
        <w:rPr>
          <w:rFonts w:ascii="Times New Roman" w:hAnsi="Times New Roman" w:cs="Times New Roman"/>
          <w:i/>
          <w:sz w:val="24"/>
          <w:szCs w:val="24"/>
        </w:rPr>
        <w:t>“My deliverer”</w:t>
      </w:r>
      <w:r>
        <w:rPr>
          <w:rFonts w:ascii="Times New Roman" w:hAnsi="Times New Roman" w:cs="Times New Roman"/>
          <w:sz w:val="24"/>
          <w:szCs w:val="24"/>
        </w:rPr>
        <w:t xml:space="preserve"> – “One who causes us to escape, or who carries us away safely” (Plummer).</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4.  </w:t>
      </w:r>
      <w:r>
        <w:rPr>
          <w:rFonts w:ascii="Times New Roman" w:hAnsi="Times New Roman" w:cs="Times New Roman"/>
          <w:i/>
          <w:sz w:val="24"/>
          <w:szCs w:val="24"/>
        </w:rPr>
        <w:t>“My strength”</w:t>
      </w:r>
      <w:r>
        <w:rPr>
          <w:rFonts w:ascii="Times New Roman" w:hAnsi="Times New Roman" w:cs="Times New Roman"/>
          <w:sz w:val="24"/>
          <w:szCs w:val="24"/>
        </w:rPr>
        <w:t xml:space="preserve"> – literally, “rock” (different word than previously); cliff or boulder; refuge – </w:t>
      </w:r>
    </w:p>
    <w:p w:rsidR="001B033A"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used in Deut. 32:4, 15, &amp; 18, translated </w:t>
      </w:r>
      <w:r>
        <w:rPr>
          <w:rFonts w:ascii="Times New Roman" w:hAnsi="Times New Roman" w:cs="Times New Roman"/>
          <w:i/>
          <w:sz w:val="24"/>
          <w:szCs w:val="24"/>
        </w:rPr>
        <w:t>“rock.”</w:t>
      </w:r>
      <w:r w:rsidR="001B033A">
        <w:rPr>
          <w:rFonts w:ascii="Times New Roman" w:hAnsi="Times New Roman" w:cs="Times New Roman"/>
          <w:sz w:val="24"/>
          <w:szCs w:val="24"/>
        </w:rPr>
        <w:t xml:space="preserve">  “In such a God &amp; Rock it is safe &amp; wise to </w:t>
      </w:r>
    </w:p>
    <w:p w:rsidR="00DB5C0B" w:rsidRPr="001B033A" w:rsidRDefault="001B033A"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trust, to confide” (Plumer).</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5.  </w:t>
      </w:r>
      <w:r>
        <w:rPr>
          <w:rFonts w:ascii="Times New Roman" w:hAnsi="Times New Roman" w:cs="Times New Roman"/>
          <w:i/>
          <w:sz w:val="24"/>
          <w:szCs w:val="24"/>
        </w:rPr>
        <w:t>“My high tower”</w:t>
      </w:r>
      <w:r>
        <w:rPr>
          <w:rFonts w:ascii="Times New Roman" w:hAnsi="Times New Roman" w:cs="Times New Roman"/>
          <w:sz w:val="24"/>
          <w:szCs w:val="24"/>
        </w:rPr>
        <w:t xml:space="preserve"> – impregnable &amp; inaccessible by human means; a citadel.</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The Lord as our sure Defense?  Our eternal security (John 10:28-30; Rom. 8:37-39)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&amp; our ever-present security (Hebrews 13:5-6</w:t>
      </w:r>
      <w:r w:rsidR="001B033A">
        <w:rPr>
          <w:rFonts w:ascii="Times New Roman" w:hAnsi="Times New Roman" w:cs="Times New Roman"/>
          <w:sz w:val="24"/>
          <w:szCs w:val="24"/>
        </w:rPr>
        <w:t xml:space="preserve"> &gt; His presence</w:t>
      </w:r>
      <w:r>
        <w:rPr>
          <w:rFonts w:ascii="Times New Roman" w:hAnsi="Times New Roman" w:cs="Times New Roman"/>
          <w:sz w:val="24"/>
          <w:szCs w:val="24"/>
        </w:rPr>
        <w:t>; I Cor. 10:13</w:t>
      </w:r>
      <w:r w:rsidR="001B033A">
        <w:rPr>
          <w:rFonts w:ascii="Times New Roman" w:hAnsi="Times New Roman" w:cs="Times New Roman"/>
          <w:sz w:val="24"/>
          <w:szCs w:val="24"/>
        </w:rPr>
        <w:t xml:space="preserve"> &gt; His provision</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David as a “fighter”? – the Lord as His </w:t>
      </w:r>
      <w:r w:rsidRPr="00701FFD">
        <w:rPr>
          <w:rFonts w:ascii="Times New Roman" w:hAnsi="Times New Roman" w:cs="Times New Roman"/>
          <w:sz w:val="24"/>
          <w:szCs w:val="24"/>
          <w:u w:val="single"/>
        </w:rPr>
        <w:t>Offense</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Pr>
          <w:rFonts w:ascii="Times New Roman" w:hAnsi="Times New Roman" w:cs="Times New Roman"/>
          <w:i/>
          <w:sz w:val="24"/>
          <w:szCs w:val="24"/>
        </w:rPr>
        <w:t>“My buckler”</w:t>
      </w:r>
      <w:r>
        <w:rPr>
          <w:rFonts w:ascii="Times New Roman" w:hAnsi="Times New Roman" w:cs="Times New Roman"/>
          <w:sz w:val="24"/>
          <w:szCs w:val="24"/>
        </w:rPr>
        <w:t xml:space="preserve"> – shield; protection in battle.</w:t>
      </w:r>
    </w:p>
    <w:p w:rsidR="00F14455" w:rsidRDefault="00F14455"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Illustration:  “David was Israel’s shield, but the Lord was David’s shield” (Wiersbe).</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Pr>
          <w:rFonts w:ascii="Times New Roman" w:hAnsi="Times New Roman" w:cs="Times New Roman"/>
          <w:i/>
          <w:sz w:val="24"/>
          <w:szCs w:val="24"/>
        </w:rPr>
        <w:t>“The horn of my salvation”</w:t>
      </w:r>
      <w:r>
        <w:rPr>
          <w:rFonts w:ascii="Times New Roman" w:hAnsi="Times New Roman" w:cs="Times New Roman"/>
          <w:sz w:val="24"/>
          <w:szCs w:val="24"/>
        </w:rPr>
        <w:t xml:space="preserve"> – horn speaks of irresistible strength.</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The Lord as our sure Offense?  Equipped for battle (Ephesians 6:10-18) &amp; engaged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in battle (Matthew 16:18).</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III.  </w:t>
      </w:r>
      <w:r>
        <w:rPr>
          <w:rFonts w:ascii="Times New Roman" w:hAnsi="Times New Roman" w:cs="Times New Roman"/>
          <w:i/>
          <w:sz w:val="24"/>
          <w:szCs w:val="24"/>
        </w:rPr>
        <w:t xml:space="preserve">“I will </w:t>
      </w:r>
      <w:r w:rsidR="00701FFD">
        <w:rPr>
          <w:rFonts w:ascii="Times New Roman" w:hAnsi="Times New Roman" w:cs="Times New Roman"/>
          <w:sz w:val="24"/>
          <w:szCs w:val="24"/>
        </w:rPr>
        <w:t xml:space="preserve">[“continue to”] </w:t>
      </w:r>
      <w:r>
        <w:rPr>
          <w:rFonts w:ascii="Times New Roman" w:hAnsi="Times New Roman" w:cs="Times New Roman"/>
          <w:i/>
          <w:sz w:val="24"/>
          <w:szCs w:val="24"/>
        </w:rPr>
        <w:t>call upon the LORD”</w:t>
      </w:r>
      <w:r>
        <w:rPr>
          <w:rFonts w:ascii="Times New Roman" w:hAnsi="Times New Roman" w:cs="Times New Roman"/>
          <w:sz w:val="24"/>
          <w:szCs w:val="24"/>
        </w:rPr>
        <w:t xml:space="preserve"> &gt; David’s </w:t>
      </w:r>
      <w:r w:rsidRPr="00701FFD">
        <w:rPr>
          <w:rFonts w:ascii="Times New Roman" w:hAnsi="Times New Roman" w:cs="Times New Roman"/>
          <w:b/>
          <w:sz w:val="24"/>
          <w:szCs w:val="24"/>
        </w:rPr>
        <w:t>dependence</w:t>
      </w:r>
      <w:r>
        <w:rPr>
          <w:rFonts w:ascii="Times New Roman" w:hAnsi="Times New Roman" w:cs="Times New Roman"/>
          <w:sz w:val="24"/>
          <w:szCs w:val="24"/>
        </w:rPr>
        <w:t xml:space="preserve"> upon the Lord</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His call for </w:t>
      </w:r>
      <w:r w:rsidRPr="00701FFD">
        <w:rPr>
          <w:rFonts w:ascii="Times New Roman" w:hAnsi="Times New Roman" w:cs="Times New Roman"/>
          <w:sz w:val="24"/>
          <w:szCs w:val="24"/>
          <w:u w:val="single"/>
        </w:rPr>
        <w:t>salvation</w:t>
      </w:r>
      <w:r>
        <w:rPr>
          <w:rFonts w:ascii="Times New Roman" w:hAnsi="Times New Roman" w:cs="Times New Roman"/>
          <w:sz w:val="24"/>
          <w:szCs w:val="24"/>
        </w:rPr>
        <w:t>:</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Psalm 27:1, </w:t>
      </w:r>
      <w:r>
        <w:rPr>
          <w:rFonts w:ascii="Times New Roman" w:hAnsi="Times New Roman" w:cs="Times New Roman"/>
          <w:i/>
          <w:sz w:val="24"/>
          <w:szCs w:val="24"/>
        </w:rPr>
        <w:t>“The LORD is my light &amp; my salvation…”</w:t>
      </w:r>
      <w:r>
        <w:rPr>
          <w:rFonts w:ascii="Times New Roman" w:hAnsi="Times New Roman" w:cs="Times New Roman"/>
          <w:sz w:val="24"/>
          <w:szCs w:val="24"/>
        </w:rPr>
        <w:t xml:space="preserve"> (cf. Psalm 86:5).</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Romans 10:9-13, </w:t>
      </w:r>
      <w:r>
        <w:rPr>
          <w:rFonts w:ascii="Times New Roman" w:hAnsi="Times New Roman" w:cs="Times New Roman"/>
          <w:i/>
          <w:sz w:val="24"/>
          <w:szCs w:val="24"/>
        </w:rPr>
        <w:t>“…For whosoever shall call upon the name of the Lord shall be saved.”</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His call for </w:t>
      </w:r>
      <w:r w:rsidRPr="00701FFD">
        <w:rPr>
          <w:rFonts w:ascii="Times New Roman" w:hAnsi="Times New Roman" w:cs="Times New Roman"/>
          <w:sz w:val="24"/>
          <w:szCs w:val="24"/>
          <w:u w:val="single"/>
        </w:rPr>
        <w:t>safety</w:t>
      </w:r>
      <w:r>
        <w:rPr>
          <w:rFonts w:ascii="Times New Roman" w:hAnsi="Times New Roman" w:cs="Times New Roman"/>
          <w:sz w:val="24"/>
          <w:szCs w:val="24"/>
        </w:rPr>
        <w:t xml:space="preserve"> (sanctification?):</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David’s call in Psalm 4:1, 3 &amp; the Lord’s promise in Psalm 50:15.</w:t>
      </w:r>
    </w:p>
    <w:p w:rsidR="00DB5C0B" w:rsidRDefault="00DB5C0B" w:rsidP="00DB5C0B">
      <w:pPr>
        <w:spacing w:line="240" w:lineRule="auto"/>
        <w:contextualSpacing/>
        <w:rPr>
          <w:rFonts w:ascii="Times New Roman" w:hAnsi="Times New Roman" w:cs="Times New Roman"/>
          <w:i/>
          <w:sz w:val="24"/>
          <w:szCs w:val="24"/>
        </w:rPr>
      </w:pPr>
      <w:r>
        <w:rPr>
          <w:rFonts w:ascii="Times New Roman" w:hAnsi="Times New Roman" w:cs="Times New Roman"/>
          <w:sz w:val="24"/>
          <w:szCs w:val="24"/>
        </w:rPr>
        <w:tab/>
        <w:t xml:space="preserve"> 2.  Our call in Psalm 145:18, </w:t>
      </w:r>
      <w:r>
        <w:rPr>
          <w:rFonts w:ascii="Times New Roman" w:hAnsi="Times New Roman" w:cs="Times New Roman"/>
          <w:i/>
          <w:sz w:val="24"/>
          <w:szCs w:val="24"/>
        </w:rPr>
        <w:t xml:space="preserve">“The LORD is nigh unto all them that call upon Him, to all that call </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i/>
          <w:sz w:val="24"/>
          <w:szCs w:val="24"/>
        </w:rPr>
        <w:tab/>
        <w:t xml:space="preserve">      upon Him in truth.”</w:t>
      </w:r>
    </w:p>
    <w:p w:rsidR="00DB5C0B" w:rsidRDefault="00DB5C0B" w:rsidP="00DB5C0B">
      <w:pPr>
        <w:spacing w:line="240" w:lineRule="auto"/>
        <w:contextualSpacing/>
        <w:rPr>
          <w:rFonts w:ascii="Times New Roman" w:hAnsi="Times New Roman" w:cs="Times New Roman"/>
          <w:sz w:val="24"/>
          <w:szCs w:val="24"/>
        </w:rPr>
      </w:pP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Could this be your testimony here this evening?  “I will love the Lord!  I will trust the Lord!  And I will call upon the Lord!”  Is your love for the Lord preeminent in your life?  Is it proclaimed, by your lips &amp; by your life?  What has first place in your life tonight?  Are you trusting the Lord completely this evening?  Is the Lord your defense – your rock, fortress, deliverer, strength, &amp; high tower?  Do you find your refuge in Him?  Is the Lord your offense – your shield &amp; horn?  Are you in the battle for the Lord –standing for Him?  Have you put on the whole armor of God described in Ephesians 6?  And have you called upon the Lord for salvation &amp; for safety?</w:t>
      </w:r>
    </w:p>
    <w:p w:rsidR="00DB5C0B"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Your devotion for the Lord will be evident in your devotional life with the Lord.  Do you spend time daily in His presence &amp; in His Word?  Your trust in the Lord will be evidenced when He is both your defense &amp; offense.  Is He that to you?  And your dependence upon the Lord will be evidenced by your salvation, as you rest in Him as your Savior as well as evidenced by your sanctification, relying upon Him as your Sufficiency.  </w:t>
      </w:r>
    </w:p>
    <w:p w:rsidR="00DB5C0B" w:rsidRPr="00112F85" w:rsidRDefault="00DB5C0B" w:rsidP="00DB5C0B">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How about you this evening?  Have you called upon the Lord to be your Savior?  If not, why not do so tonight?</w:t>
      </w:r>
    </w:p>
    <w:p w:rsidR="00DB5C0B" w:rsidRPr="006A6094" w:rsidRDefault="00DB5C0B" w:rsidP="00DB5C0B">
      <w:pPr>
        <w:spacing w:line="240" w:lineRule="auto"/>
        <w:contextualSpacing/>
        <w:rPr>
          <w:rFonts w:ascii="Times New Roman" w:hAnsi="Times New Roman" w:cs="Times New Roman"/>
          <w:sz w:val="24"/>
          <w:szCs w:val="24"/>
        </w:rPr>
      </w:pPr>
    </w:p>
    <w:p w:rsidR="0064679C" w:rsidRPr="00DB5C0B" w:rsidRDefault="0064679C" w:rsidP="00DB5C0B">
      <w:pPr>
        <w:spacing w:line="240" w:lineRule="auto"/>
        <w:contextualSpacing/>
        <w:jc w:val="center"/>
        <w:rPr>
          <w:rFonts w:ascii="Times New Roman" w:hAnsi="Times New Roman" w:cs="Times New Roman"/>
          <w:sz w:val="24"/>
          <w:szCs w:val="24"/>
        </w:rPr>
      </w:pPr>
    </w:p>
    <w:sectPr w:rsidR="0064679C" w:rsidRPr="00DB5C0B" w:rsidSect="00DB5C0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C0B"/>
    <w:rsid w:val="001B033A"/>
    <w:rsid w:val="0064679C"/>
    <w:rsid w:val="00701FFD"/>
    <w:rsid w:val="00AD05A3"/>
    <w:rsid w:val="00D13E7F"/>
    <w:rsid w:val="00DB5C0B"/>
    <w:rsid w:val="00F1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D3ED7-4224-41FD-A70D-570F3545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952</Words>
  <Characters>5429</Characters>
  <Application>Microsoft Office Word</Application>
  <DocSecurity>0</DocSecurity>
  <Lines>45</Lines>
  <Paragraphs>12</Paragraphs>
  <ScaleCrop>false</ScaleCrop>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6</cp:revision>
  <dcterms:created xsi:type="dcterms:W3CDTF">2021-12-15T17:18:00Z</dcterms:created>
  <dcterms:modified xsi:type="dcterms:W3CDTF">2021-12-15T19:02:00Z</dcterms:modified>
</cp:coreProperties>
</file>