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E49" w:rsidRDefault="00DD7E49" w:rsidP="006102EA">
      <w:pPr>
        <w:spacing w:line="240" w:lineRule="auto"/>
        <w:contextualSpacing/>
        <w:jc w:val="center"/>
        <w:rPr>
          <w:rFonts w:ascii="Times New Roman" w:hAnsi="Times New Roman" w:cs="Times New Roman"/>
          <w:b/>
          <w:sz w:val="28"/>
          <w:szCs w:val="28"/>
        </w:rPr>
      </w:pPr>
    </w:p>
    <w:p w:rsidR="003F33A0" w:rsidRDefault="003F33A0" w:rsidP="006102EA">
      <w:pPr>
        <w:spacing w:line="240" w:lineRule="auto"/>
        <w:contextualSpacing/>
        <w:jc w:val="center"/>
        <w:rPr>
          <w:rFonts w:ascii="Times New Roman" w:hAnsi="Times New Roman" w:cs="Times New Roman"/>
          <w:b/>
          <w:sz w:val="28"/>
          <w:szCs w:val="28"/>
        </w:rPr>
      </w:pPr>
    </w:p>
    <w:p w:rsidR="00041AD9" w:rsidRDefault="006102EA" w:rsidP="006102EA">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A Prayer Ceremony before Battle</w:t>
      </w:r>
    </w:p>
    <w:p w:rsidR="006102EA" w:rsidRDefault="006102EA" w:rsidP="006102EA">
      <w:pPr>
        <w:spacing w:line="240" w:lineRule="auto"/>
        <w:contextualSpacing/>
        <w:jc w:val="center"/>
        <w:rPr>
          <w:rFonts w:ascii="Times New Roman" w:hAnsi="Times New Roman" w:cs="Times New Roman"/>
          <w:sz w:val="24"/>
          <w:szCs w:val="24"/>
        </w:rPr>
      </w:pPr>
      <w:r>
        <w:rPr>
          <w:rFonts w:ascii="Times New Roman" w:hAnsi="Times New Roman" w:cs="Times New Roman"/>
          <w:b/>
          <w:i/>
          <w:sz w:val="24"/>
          <w:szCs w:val="24"/>
        </w:rPr>
        <w:t>Psalm 20:1-9</w:t>
      </w:r>
    </w:p>
    <w:p w:rsidR="006102EA" w:rsidRDefault="006102EA" w:rsidP="006102E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Pastor Michael Lynn  /  West Hampden Baptist Church</w:t>
      </w:r>
    </w:p>
    <w:p w:rsidR="006102EA" w:rsidRDefault="006102EA" w:rsidP="006102EA">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rPr>
        <w:t>December 1, 2021 p</w:t>
      </w:r>
      <w:r w:rsidRPr="006102EA">
        <w:rPr>
          <w:rFonts w:ascii="Times New Roman" w:hAnsi="Times New Roman" w:cs="Times New Roman"/>
          <w:sz w:val="24"/>
          <w:szCs w:val="24"/>
        </w:rPr>
        <w:t>.</w:t>
      </w:r>
      <w:r>
        <w:rPr>
          <w:rFonts w:ascii="Times New Roman" w:hAnsi="Times New Roman" w:cs="Times New Roman"/>
          <w:i/>
          <w:sz w:val="24"/>
          <w:szCs w:val="24"/>
        </w:rPr>
        <w:t>m.</w:t>
      </w:r>
    </w:p>
    <w:p w:rsidR="006102EA" w:rsidRDefault="006102EA" w:rsidP="006102EA">
      <w:pPr>
        <w:spacing w:line="240" w:lineRule="auto"/>
        <w:contextualSpacing/>
        <w:jc w:val="center"/>
        <w:rPr>
          <w:rFonts w:ascii="Times New Roman" w:hAnsi="Times New Roman" w:cs="Times New Roman"/>
          <w:sz w:val="24"/>
          <w:szCs w:val="24"/>
        </w:rPr>
      </w:pPr>
    </w:p>
    <w:p w:rsidR="006102EA" w:rsidRDefault="006102EA"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Introduction</w:t>
      </w:r>
      <w:r>
        <w:rPr>
          <w:rFonts w:ascii="Times New Roman" w:hAnsi="Times New Roman" w:cs="Times New Roman"/>
          <w:sz w:val="24"/>
          <w:szCs w:val="24"/>
        </w:rPr>
        <w:t xml:space="preserve">:  Psalms 20 &amp; 21 are considered “twin royal psalms.”  Both are attributed to David, who writes on behalf of the Israelites, as their king.  In the first psalm, the people speak first, then the king.  In Psalm 21, the king speaks first, then the people.  The first psalm is a prayer ceremony before battle while the second psalm is a praise celebration after the battle.  To understand the concept of prayer (or worship) before a battle, consider Deuteronomy 20:1-4, </w:t>
      </w:r>
      <w:r>
        <w:rPr>
          <w:rFonts w:ascii="Times New Roman" w:hAnsi="Times New Roman" w:cs="Times New Roman"/>
          <w:i/>
          <w:sz w:val="24"/>
          <w:szCs w:val="24"/>
        </w:rPr>
        <w:t>“When thou goest out to battle against thine enemies, &amp; seest horses, &amp; chariots, &amp; a people more than thou, be not afraid of them: for the LORD thy God is with thee, which brought thee up out of the land of Egypt.  And it shall be, when ye are come nigh unto the battle, that the priest shall approach &amp; speak unto the peopl</w:t>
      </w:r>
      <w:r w:rsidR="003F33A0">
        <w:rPr>
          <w:rFonts w:ascii="Times New Roman" w:hAnsi="Times New Roman" w:cs="Times New Roman"/>
          <w:i/>
          <w:sz w:val="24"/>
          <w:szCs w:val="24"/>
        </w:rPr>
        <w:t xml:space="preserve">e, And shall say unto them, Hear, O Israel, ye </w:t>
      </w:r>
      <w:r w:rsidR="00817AC8">
        <w:rPr>
          <w:rFonts w:ascii="Times New Roman" w:hAnsi="Times New Roman" w:cs="Times New Roman"/>
          <w:i/>
          <w:sz w:val="24"/>
          <w:szCs w:val="24"/>
        </w:rPr>
        <w:t>approach</w:t>
      </w:r>
      <w:r w:rsidR="003F33A0">
        <w:rPr>
          <w:rFonts w:ascii="Times New Roman" w:hAnsi="Times New Roman" w:cs="Times New Roman"/>
          <w:i/>
          <w:sz w:val="24"/>
          <w:szCs w:val="24"/>
        </w:rPr>
        <w:t xml:space="preserve"> this day unto battle against your enemies: let not your hearts faint, fear not, &amp; do not tremble, neither be ye terrified because of them: For the LORD your God is He that goeth with you, to fight for you </w:t>
      </w:r>
      <w:r w:rsidR="00817AC8">
        <w:rPr>
          <w:rFonts w:ascii="Times New Roman" w:hAnsi="Times New Roman" w:cs="Times New Roman"/>
          <w:i/>
          <w:sz w:val="24"/>
          <w:szCs w:val="24"/>
        </w:rPr>
        <w:t>against</w:t>
      </w:r>
      <w:r w:rsidR="003F33A0">
        <w:rPr>
          <w:rFonts w:ascii="Times New Roman" w:hAnsi="Times New Roman" w:cs="Times New Roman"/>
          <w:i/>
          <w:sz w:val="24"/>
          <w:szCs w:val="24"/>
        </w:rPr>
        <w:t xml:space="preserve"> your enemies, to save you.</w:t>
      </w:r>
      <w:r>
        <w:rPr>
          <w:rFonts w:ascii="Times New Roman" w:hAnsi="Times New Roman" w:cs="Times New Roman"/>
          <w:i/>
          <w:sz w:val="24"/>
          <w:szCs w:val="24"/>
        </w:rPr>
        <w:t>”</w:t>
      </w:r>
      <w:r>
        <w:rPr>
          <w:rFonts w:ascii="Times New Roman" w:hAnsi="Times New Roman" w:cs="Times New Roman"/>
          <w:sz w:val="24"/>
          <w:szCs w:val="24"/>
        </w:rPr>
        <w:t xml:space="preserve">  </w:t>
      </w:r>
    </w:p>
    <w:p w:rsidR="006102EA" w:rsidRDefault="006102EA"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621FEF">
        <w:rPr>
          <w:rFonts w:ascii="Times New Roman" w:hAnsi="Times New Roman" w:cs="Times New Roman"/>
          <w:sz w:val="24"/>
          <w:szCs w:val="24"/>
        </w:rPr>
        <w:t>According to Wiersbe, t</w:t>
      </w:r>
      <w:r w:rsidR="00DD7E49">
        <w:rPr>
          <w:rFonts w:ascii="Times New Roman" w:hAnsi="Times New Roman" w:cs="Times New Roman"/>
          <w:sz w:val="24"/>
          <w:szCs w:val="24"/>
        </w:rPr>
        <w:t>h</w:t>
      </w:r>
      <w:r w:rsidR="00621FEF">
        <w:rPr>
          <w:rFonts w:ascii="Times New Roman" w:hAnsi="Times New Roman" w:cs="Times New Roman"/>
          <w:sz w:val="24"/>
          <w:szCs w:val="24"/>
        </w:rPr>
        <w:t>is psalm gives 3 essentials for God’s people to have victory.  There must be: a praying people, a confident leader, &amp; a sovereign Lord.  I want us to see here: the prayer of God’s people (:1-5), the perspective of God’s king (:6-8), &amp; the petitions for God’s blessing (:9).</w:t>
      </w:r>
    </w:p>
    <w:p w:rsidR="00621FEF" w:rsidRDefault="00621FEF" w:rsidP="006102EA">
      <w:pPr>
        <w:spacing w:line="240" w:lineRule="auto"/>
        <w:contextualSpacing/>
        <w:rPr>
          <w:rFonts w:ascii="Times New Roman" w:hAnsi="Times New Roman" w:cs="Times New Roman"/>
          <w:sz w:val="24"/>
          <w:szCs w:val="24"/>
        </w:rPr>
      </w:pPr>
    </w:p>
    <w:p w:rsidR="00621FEF" w:rsidRDefault="00621FEF"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  The </w:t>
      </w:r>
      <w:r w:rsidRPr="00641FBD">
        <w:rPr>
          <w:rFonts w:ascii="Times New Roman" w:hAnsi="Times New Roman" w:cs="Times New Roman"/>
          <w:b/>
          <w:sz w:val="24"/>
          <w:szCs w:val="24"/>
          <w:u w:val="single"/>
        </w:rPr>
        <w:t>prayer</w:t>
      </w:r>
      <w:r>
        <w:rPr>
          <w:rFonts w:ascii="Times New Roman" w:hAnsi="Times New Roman" w:cs="Times New Roman"/>
          <w:sz w:val="24"/>
          <w:szCs w:val="24"/>
        </w:rPr>
        <w:t xml:space="preserve"> of God’s people (:1-5)</w:t>
      </w:r>
    </w:p>
    <w:p w:rsidR="00621FEF" w:rsidRDefault="00621FEF" w:rsidP="006102EA">
      <w:pPr>
        <w:spacing w:line="240" w:lineRule="auto"/>
        <w:contextualSpacing/>
        <w:rPr>
          <w:rFonts w:ascii="Times New Roman" w:hAnsi="Times New Roman" w:cs="Times New Roman"/>
          <w:sz w:val="24"/>
          <w:szCs w:val="24"/>
        </w:rPr>
      </w:pPr>
    </w:p>
    <w:p w:rsidR="00621FEF" w:rsidRDefault="00621FEF"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Their </w:t>
      </w:r>
      <w:r w:rsidRPr="00641FBD">
        <w:rPr>
          <w:rFonts w:ascii="Times New Roman" w:hAnsi="Times New Roman" w:cs="Times New Roman"/>
          <w:sz w:val="24"/>
          <w:szCs w:val="24"/>
          <w:u w:val="single"/>
        </w:rPr>
        <w:t>petitions</w:t>
      </w:r>
      <w:r>
        <w:rPr>
          <w:rFonts w:ascii="Times New Roman" w:hAnsi="Times New Roman" w:cs="Times New Roman"/>
          <w:sz w:val="24"/>
          <w:szCs w:val="24"/>
        </w:rPr>
        <w:t xml:space="preserve"> (:1-4) &gt;</w:t>
      </w:r>
    </w:p>
    <w:p w:rsidR="00621FEF" w:rsidRDefault="00621FEF"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For God to </w:t>
      </w:r>
      <w:r w:rsidRPr="00641FBD">
        <w:rPr>
          <w:rFonts w:ascii="Times New Roman" w:hAnsi="Times New Roman" w:cs="Times New Roman"/>
          <w:b/>
          <w:sz w:val="24"/>
          <w:szCs w:val="24"/>
        </w:rPr>
        <w:t>hear</w:t>
      </w:r>
      <w:r>
        <w:rPr>
          <w:rFonts w:ascii="Times New Roman" w:hAnsi="Times New Roman" w:cs="Times New Roman"/>
          <w:sz w:val="24"/>
          <w:szCs w:val="24"/>
        </w:rPr>
        <w:t>:</w:t>
      </w:r>
    </w:p>
    <w:p w:rsidR="00621FEF" w:rsidRDefault="00621FEF"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w:t>
      </w:r>
      <w:r>
        <w:rPr>
          <w:rFonts w:ascii="Times New Roman" w:hAnsi="Times New Roman" w:cs="Times New Roman"/>
          <w:i/>
          <w:sz w:val="24"/>
          <w:szCs w:val="24"/>
        </w:rPr>
        <w:t>“Hear”</w:t>
      </w:r>
      <w:r>
        <w:rPr>
          <w:rFonts w:ascii="Times New Roman" w:hAnsi="Times New Roman" w:cs="Times New Roman"/>
          <w:sz w:val="24"/>
          <w:szCs w:val="24"/>
        </w:rPr>
        <w:t xml:space="preserve"> implies that God will answer (cf. Psalm 3:4 &amp; 4:1).</w:t>
      </w:r>
    </w:p>
    <w:p w:rsidR="00621FEF" w:rsidRDefault="00621FEF"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w:t>
      </w:r>
      <w:r>
        <w:rPr>
          <w:rFonts w:ascii="Times New Roman" w:hAnsi="Times New Roman" w:cs="Times New Roman"/>
          <w:i/>
          <w:sz w:val="24"/>
          <w:szCs w:val="24"/>
        </w:rPr>
        <w:t xml:space="preserve">“Day of trouble” </w:t>
      </w:r>
      <w:r>
        <w:rPr>
          <w:rFonts w:ascii="Times New Roman" w:hAnsi="Times New Roman" w:cs="Times New Roman"/>
          <w:sz w:val="24"/>
          <w:szCs w:val="24"/>
        </w:rPr>
        <w:t>indicates tribulation, affliction, distress, adversity, &amp;/or anguish.</w:t>
      </w:r>
    </w:p>
    <w:p w:rsidR="00621FEF" w:rsidRDefault="00621FEF"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For God to </w:t>
      </w:r>
      <w:r w:rsidRPr="00641FBD">
        <w:rPr>
          <w:rFonts w:ascii="Times New Roman" w:hAnsi="Times New Roman" w:cs="Times New Roman"/>
          <w:b/>
          <w:sz w:val="24"/>
          <w:szCs w:val="24"/>
        </w:rPr>
        <w:t>help</w:t>
      </w:r>
      <w:r>
        <w:rPr>
          <w:rFonts w:ascii="Times New Roman" w:hAnsi="Times New Roman" w:cs="Times New Roman"/>
          <w:sz w:val="24"/>
          <w:szCs w:val="24"/>
        </w:rPr>
        <w:t>:</w:t>
      </w:r>
    </w:p>
    <w:p w:rsidR="00621FEF" w:rsidRDefault="00621FEF"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w:t>
      </w:r>
      <w:r>
        <w:rPr>
          <w:rFonts w:ascii="Times New Roman" w:hAnsi="Times New Roman" w:cs="Times New Roman"/>
          <w:i/>
          <w:sz w:val="24"/>
          <w:szCs w:val="24"/>
        </w:rPr>
        <w:t>“The name of the God of Jacob”</w:t>
      </w:r>
      <w:r>
        <w:rPr>
          <w:rFonts w:ascii="Times New Roman" w:hAnsi="Times New Roman" w:cs="Times New Roman"/>
          <w:sz w:val="24"/>
          <w:szCs w:val="24"/>
        </w:rPr>
        <w:t xml:space="preserve"> refers to all that He reveals Himself to be; His name </w:t>
      </w:r>
    </w:p>
    <w:p w:rsidR="000335CF" w:rsidRDefault="00621FEF"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represents Him.</w:t>
      </w:r>
      <w:r w:rsidR="000335CF">
        <w:rPr>
          <w:rFonts w:ascii="Times New Roman" w:hAnsi="Times New Roman" w:cs="Times New Roman"/>
          <w:sz w:val="24"/>
          <w:szCs w:val="24"/>
        </w:rPr>
        <w:t xml:space="preserve">  [“What’s in a name?  It depends upon whose name it is.  Nothing can </w:t>
      </w:r>
    </w:p>
    <w:p w:rsidR="00621FEF" w:rsidRDefault="000335CF"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successfully oppose the Name of the Lord” (Scroggie).]</w:t>
      </w:r>
    </w:p>
    <w:p w:rsidR="00621FEF" w:rsidRDefault="00621FEF"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w:t>
      </w:r>
      <w:r>
        <w:rPr>
          <w:rFonts w:ascii="Times New Roman" w:hAnsi="Times New Roman" w:cs="Times New Roman"/>
          <w:i/>
          <w:sz w:val="24"/>
          <w:szCs w:val="24"/>
        </w:rPr>
        <w:t>“Defend”</w:t>
      </w:r>
      <w:r>
        <w:rPr>
          <w:rFonts w:ascii="Times New Roman" w:hAnsi="Times New Roman" w:cs="Times New Roman"/>
          <w:sz w:val="24"/>
          <w:szCs w:val="24"/>
        </w:rPr>
        <w:t xml:space="preserve"> speaks of to “make inaccessible, protect by setting on high” (RSB).</w:t>
      </w:r>
    </w:p>
    <w:p w:rsidR="00621FEF" w:rsidRDefault="00621FEF"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c.  </w:t>
      </w:r>
      <w:r>
        <w:rPr>
          <w:rFonts w:ascii="Times New Roman" w:hAnsi="Times New Roman" w:cs="Times New Roman"/>
          <w:i/>
          <w:sz w:val="24"/>
          <w:szCs w:val="24"/>
        </w:rPr>
        <w:t xml:space="preserve">“From the sanctuary” </w:t>
      </w:r>
      <w:r w:rsidR="000335CF">
        <w:rPr>
          <w:rFonts w:ascii="Times New Roman" w:hAnsi="Times New Roman" w:cs="Times New Roman"/>
          <w:sz w:val="24"/>
          <w:szCs w:val="24"/>
        </w:rPr>
        <w:t>references the holy place (Tabernacle), the earthly residence of God.</w:t>
      </w:r>
    </w:p>
    <w:p w:rsidR="000335CF" w:rsidRDefault="000335CF"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3.  For God to </w:t>
      </w:r>
      <w:r w:rsidRPr="00641FBD">
        <w:rPr>
          <w:rFonts w:ascii="Times New Roman" w:hAnsi="Times New Roman" w:cs="Times New Roman"/>
          <w:b/>
          <w:sz w:val="24"/>
          <w:szCs w:val="24"/>
        </w:rPr>
        <w:t>honor</w:t>
      </w:r>
      <w:r>
        <w:rPr>
          <w:rFonts w:ascii="Times New Roman" w:hAnsi="Times New Roman" w:cs="Times New Roman"/>
          <w:sz w:val="24"/>
          <w:szCs w:val="24"/>
        </w:rPr>
        <w:t>:</w:t>
      </w:r>
    </w:p>
    <w:p w:rsidR="005C3ACD" w:rsidRDefault="000335CF"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w:t>
      </w:r>
      <w:r w:rsidR="005C3ACD">
        <w:rPr>
          <w:rFonts w:ascii="Times New Roman" w:hAnsi="Times New Roman" w:cs="Times New Roman"/>
          <w:i/>
          <w:sz w:val="24"/>
          <w:szCs w:val="24"/>
        </w:rPr>
        <w:t>“Remember… accept”</w:t>
      </w:r>
      <w:r w:rsidR="005C3ACD">
        <w:rPr>
          <w:rFonts w:ascii="Times New Roman" w:hAnsi="Times New Roman" w:cs="Times New Roman"/>
          <w:sz w:val="24"/>
          <w:szCs w:val="24"/>
        </w:rPr>
        <w:t xml:space="preserve"> – sacrifices offered by the king before battle; this psalm to be sung </w:t>
      </w:r>
    </w:p>
    <w:p w:rsidR="000335CF" w:rsidRDefault="005C3ACD"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while the sacrifice is offered?  See I Samuel 7:9-10 &amp; 13:9-12.</w:t>
      </w:r>
    </w:p>
    <w:p w:rsidR="005C3ACD" w:rsidRDefault="005C3ACD"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This prescribed worship is asked to be “remembered” by God – for Him to think upon, be </w:t>
      </w:r>
    </w:p>
    <w:p w:rsidR="005C3ACD" w:rsidRDefault="005C3ACD"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mindful of, or record.  “Warfare &amp; worship should go together (:3); he who does not </w:t>
      </w:r>
    </w:p>
    <w:p w:rsidR="005C3ACD" w:rsidRDefault="005C3ACD"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sacrifice is not likely to succeed”</w:t>
      </w:r>
      <w:r w:rsidR="00C94834">
        <w:rPr>
          <w:rFonts w:ascii="Times New Roman" w:hAnsi="Times New Roman" w:cs="Times New Roman"/>
          <w:sz w:val="24"/>
          <w:szCs w:val="24"/>
        </w:rPr>
        <w:t xml:space="preserve"> (Scroggie).</w:t>
      </w:r>
    </w:p>
    <w:p w:rsidR="00C94834" w:rsidRDefault="00C94834"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Illustration</w:t>
      </w:r>
      <w:r w:rsidR="00817AC8">
        <w:rPr>
          <w:rFonts w:ascii="Times New Roman" w:hAnsi="Times New Roman" w:cs="Times New Roman"/>
          <w:sz w:val="24"/>
          <w:szCs w:val="24"/>
        </w:rPr>
        <w:t>:</w:t>
      </w:r>
      <w:r>
        <w:rPr>
          <w:rFonts w:ascii="Times New Roman" w:hAnsi="Times New Roman" w:cs="Times New Roman"/>
          <w:sz w:val="24"/>
          <w:szCs w:val="24"/>
        </w:rPr>
        <w:t xml:space="preserve"> “Always kneel before you fight” (Scroggie).</w:t>
      </w:r>
    </w:p>
    <w:p w:rsidR="005C3ACD" w:rsidRDefault="005C3ACD" w:rsidP="006102EA">
      <w:pPr>
        <w:spacing w:line="240" w:lineRule="auto"/>
        <w:contextualSpacing/>
        <w:rPr>
          <w:rFonts w:ascii="Times New Roman" w:hAnsi="Times New Roman" w:cs="Times New Roman"/>
          <w:sz w:val="24"/>
          <w:szCs w:val="24"/>
        </w:rPr>
      </w:pPr>
    </w:p>
    <w:p w:rsidR="005C3ACD" w:rsidRDefault="005C3ACD"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Their </w:t>
      </w:r>
      <w:r w:rsidRPr="00641FBD">
        <w:rPr>
          <w:rFonts w:ascii="Times New Roman" w:hAnsi="Times New Roman" w:cs="Times New Roman"/>
          <w:sz w:val="24"/>
          <w:szCs w:val="24"/>
          <w:u w:val="single"/>
        </w:rPr>
        <w:t>praise</w:t>
      </w:r>
      <w:r>
        <w:rPr>
          <w:rFonts w:ascii="Times New Roman" w:hAnsi="Times New Roman" w:cs="Times New Roman"/>
          <w:sz w:val="24"/>
          <w:szCs w:val="24"/>
        </w:rPr>
        <w:t xml:space="preserve"> (:5) &gt;</w:t>
      </w:r>
    </w:p>
    <w:p w:rsidR="005C3ACD" w:rsidRDefault="005C3ACD"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There is rejoicing – in God’s salvation (victory over the enemy).</w:t>
      </w:r>
    </w:p>
    <w:p w:rsidR="005C3ACD" w:rsidRDefault="005C3ACD"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There is raising – of banners, a sign of victory (anticipated).</w:t>
      </w:r>
      <w:r w:rsidR="00F81AC2">
        <w:rPr>
          <w:rFonts w:ascii="Times New Roman" w:hAnsi="Times New Roman" w:cs="Times New Roman"/>
          <w:sz w:val="24"/>
          <w:szCs w:val="24"/>
        </w:rPr>
        <w:t xml:space="preserve">  See Exodus 17:15-16.</w:t>
      </w:r>
    </w:p>
    <w:p w:rsidR="005C3ACD" w:rsidRDefault="005C3ACD"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3.  There is resting – in faith, for the Lord to fulfill </w:t>
      </w:r>
      <w:r w:rsidR="00DD7E49">
        <w:rPr>
          <w:rFonts w:ascii="Times New Roman" w:hAnsi="Times New Roman" w:cs="Times New Roman"/>
          <w:sz w:val="24"/>
          <w:szCs w:val="24"/>
        </w:rPr>
        <w:t>David’s petitions.</w:t>
      </w:r>
    </w:p>
    <w:p w:rsidR="00DD7E49" w:rsidRDefault="00DD7E49" w:rsidP="006102EA">
      <w:pPr>
        <w:spacing w:line="240" w:lineRule="auto"/>
        <w:contextualSpacing/>
        <w:rPr>
          <w:rFonts w:ascii="Times New Roman" w:hAnsi="Times New Roman" w:cs="Times New Roman"/>
          <w:sz w:val="24"/>
          <w:szCs w:val="24"/>
        </w:rPr>
      </w:pPr>
    </w:p>
    <w:p w:rsidR="003F33A0" w:rsidRDefault="003F33A0" w:rsidP="006102EA">
      <w:pPr>
        <w:spacing w:line="240" w:lineRule="auto"/>
        <w:contextualSpacing/>
        <w:rPr>
          <w:rFonts w:ascii="Times New Roman" w:hAnsi="Times New Roman" w:cs="Times New Roman"/>
          <w:sz w:val="24"/>
          <w:szCs w:val="24"/>
        </w:rPr>
      </w:pPr>
    </w:p>
    <w:p w:rsidR="003F33A0" w:rsidRDefault="003F33A0" w:rsidP="006102EA">
      <w:pPr>
        <w:spacing w:line="240" w:lineRule="auto"/>
        <w:contextualSpacing/>
        <w:rPr>
          <w:rFonts w:ascii="Times New Roman" w:hAnsi="Times New Roman" w:cs="Times New Roman"/>
          <w:sz w:val="24"/>
          <w:szCs w:val="24"/>
        </w:rPr>
      </w:pPr>
    </w:p>
    <w:p w:rsidR="00DD7E49" w:rsidRDefault="00DD7E49"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II.  The </w:t>
      </w:r>
      <w:r w:rsidRPr="00641FBD">
        <w:rPr>
          <w:rFonts w:ascii="Times New Roman" w:hAnsi="Times New Roman" w:cs="Times New Roman"/>
          <w:b/>
          <w:sz w:val="24"/>
          <w:szCs w:val="24"/>
          <w:u w:val="single"/>
        </w:rPr>
        <w:t>perspective</w:t>
      </w:r>
      <w:r>
        <w:rPr>
          <w:rFonts w:ascii="Times New Roman" w:hAnsi="Times New Roman" w:cs="Times New Roman"/>
          <w:sz w:val="24"/>
          <w:szCs w:val="24"/>
        </w:rPr>
        <w:t xml:space="preserve"> of God’s king (:6-8)</w:t>
      </w:r>
    </w:p>
    <w:p w:rsidR="00DD7E49" w:rsidRDefault="00DD7E49" w:rsidP="006102EA">
      <w:pPr>
        <w:spacing w:line="240" w:lineRule="auto"/>
        <w:contextualSpacing/>
        <w:rPr>
          <w:rFonts w:ascii="Times New Roman" w:hAnsi="Times New Roman" w:cs="Times New Roman"/>
          <w:sz w:val="24"/>
          <w:szCs w:val="24"/>
        </w:rPr>
      </w:pPr>
    </w:p>
    <w:p w:rsidR="00DD7E49" w:rsidRDefault="00DD7E49"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His </w:t>
      </w:r>
      <w:r w:rsidRPr="00641FBD">
        <w:rPr>
          <w:rFonts w:ascii="Times New Roman" w:hAnsi="Times New Roman" w:cs="Times New Roman"/>
          <w:sz w:val="24"/>
          <w:szCs w:val="24"/>
          <w:u w:val="single"/>
        </w:rPr>
        <w:t>confidence</w:t>
      </w:r>
      <w:r>
        <w:rPr>
          <w:rFonts w:ascii="Times New Roman" w:hAnsi="Times New Roman" w:cs="Times New Roman"/>
          <w:sz w:val="24"/>
          <w:szCs w:val="24"/>
        </w:rPr>
        <w:t xml:space="preserve"> (:6, </w:t>
      </w:r>
      <w:r>
        <w:rPr>
          <w:rFonts w:ascii="Times New Roman" w:hAnsi="Times New Roman" w:cs="Times New Roman"/>
          <w:i/>
          <w:sz w:val="24"/>
          <w:szCs w:val="24"/>
        </w:rPr>
        <w:t>“…saveth His anointed…”</w:t>
      </w:r>
      <w:r>
        <w:rPr>
          <w:rFonts w:ascii="Times New Roman" w:hAnsi="Times New Roman" w:cs="Times New Roman"/>
          <w:sz w:val="24"/>
          <w:szCs w:val="24"/>
        </w:rPr>
        <w:t>) &gt;</w:t>
      </w:r>
    </w:p>
    <w:p w:rsidR="00DD7E49" w:rsidRDefault="00DD7E49"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The Lord hears (answers) – </w:t>
      </w:r>
      <w:r>
        <w:rPr>
          <w:rFonts w:ascii="Times New Roman" w:hAnsi="Times New Roman" w:cs="Times New Roman"/>
          <w:i/>
          <w:sz w:val="24"/>
          <w:szCs w:val="24"/>
        </w:rPr>
        <w:t>“</w:t>
      </w:r>
      <w:r w:rsidRPr="00DD7E49">
        <w:rPr>
          <w:rFonts w:ascii="Times New Roman" w:hAnsi="Times New Roman" w:cs="Times New Roman"/>
          <w:i/>
          <w:sz w:val="24"/>
          <w:szCs w:val="24"/>
        </w:rPr>
        <w:t>from</w:t>
      </w:r>
      <w:r>
        <w:rPr>
          <w:rFonts w:ascii="Times New Roman" w:hAnsi="Times New Roman" w:cs="Times New Roman"/>
          <w:sz w:val="24"/>
          <w:szCs w:val="24"/>
        </w:rPr>
        <w:t xml:space="preserve"> </w:t>
      </w:r>
      <w:r>
        <w:rPr>
          <w:rFonts w:ascii="Times New Roman" w:hAnsi="Times New Roman" w:cs="Times New Roman"/>
          <w:i/>
          <w:sz w:val="24"/>
          <w:szCs w:val="24"/>
        </w:rPr>
        <w:t>His holy heaven”</w:t>
      </w:r>
      <w:r>
        <w:rPr>
          <w:rFonts w:ascii="Times New Roman" w:hAnsi="Times New Roman" w:cs="Times New Roman"/>
          <w:sz w:val="24"/>
          <w:szCs w:val="24"/>
        </w:rPr>
        <w:t xml:space="preserve"> – God’s heavenly sanctuary.</w:t>
      </w:r>
    </w:p>
    <w:p w:rsidR="00DD7E49" w:rsidRDefault="00DD7E49"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The Lord helps – </w:t>
      </w:r>
      <w:r>
        <w:rPr>
          <w:rFonts w:ascii="Times New Roman" w:hAnsi="Times New Roman" w:cs="Times New Roman"/>
          <w:i/>
          <w:sz w:val="24"/>
          <w:szCs w:val="24"/>
        </w:rPr>
        <w:t>“with the saving strength of His right hand.”</w:t>
      </w:r>
    </w:p>
    <w:p w:rsidR="00DD7E49" w:rsidRDefault="00DD7E49" w:rsidP="006102EA">
      <w:pPr>
        <w:spacing w:line="240" w:lineRule="auto"/>
        <w:contextualSpacing/>
        <w:rPr>
          <w:rFonts w:ascii="Times New Roman" w:hAnsi="Times New Roman" w:cs="Times New Roman"/>
          <w:sz w:val="24"/>
          <w:szCs w:val="24"/>
        </w:rPr>
      </w:pPr>
    </w:p>
    <w:p w:rsidR="00DD7E49" w:rsidRDefault="00DD7E49" w:rsidP="006102EA">
      <w:pPr>
        <w:spacing w:line="240" w:lineRule="auto"/>
        <w:contextualSpacing/>
        <w:rPr>
          <w:rFonts w:ascii="Times New Roman" w:hAnsi="Times New Roman" w:cs="Times New Roman"/>
          <w:sz w:val="24"/>
          <w:szCs w:val="24"/>
        </w:rPr>
      </w:pPr>
    </w:p>
    <w:p w:rsidR="00DD7E49" w:rsidRDefault="00DD7E49"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The </w:t>
      </w:r>
      <w:r w:rsidRPr="00641FBD">
        <w:rPr>
          <w:rFonts w:ascii="Times New Roman" w:hAnsi="Times New Roman" w:cs="Times New Roman"/>
          <w:sz w:val="24"/>
          <w:szCs w:val="24"/>
          <w:u w:val="single"/>
        </w:rPr>
        <w:t>contrasts</w:t>
      </w:r>
      <w:r>
        <w:rPr>
          <w:rFonts w:ascii="Times New Roman" w:hAnsi="Times New Roman" w:cs="Times New Roman"/>
          <w:sz w:val="24"/>
          <w:szCs w:val="24"/>
        </w:rPr>
        <w:t xml:space="preserve"> (:7-8) &gt;</w:t>
      </w:r>
    </w:p>
    <w:p w:rsidR="00DD7E49" w:rsidRDefault="00DD7E49"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Those who trust in “human” resources (:7a, 8a).</w:t>
      </w:r>
    </w:p>
    <w:p w:rsidR="00322C68" w:rsidRDefault="00322C68"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w:t>
      </w:r>
      <w:r>
        <w:rPr>
          <w:rFonts w:ascii="Times New Roman" w:hAnsi="Times New Roman" w:cs="Times New Roman"/>
          <w:i/>
          <w:sz w:val="24"/>
          <w:szCs w:val="24"/>
        </w:rPr>
        <w:t>“Chariots… horses”</w:t>
      </w:r>
      <w:r>
        <w:rPr>
          <w:rFonts w:ascii="Times New Roman" w:hAnsi="Times New Roman" w:cs="Times New Roman"/>
          <w:sz w:val="24"/>
          <w:szCs w:val="24"/>
        </w:rPr>
        <w:t xml:space="preserve"> – see again Deuteronomy 20:1.</w:t>
      </w:r>
    </w:p>
    <w:p w:rsidR="00322C68" w:rsidRDefault="00322C68"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w:t>
      </w:r>
      <w:r>
        <w:rPr>
          <w:rFonts w:ascii="Times New Roman" w:hAnsi="Times New Roman" w:cs="Times New Roman"/>
          <w:i/>
          <w:sz w:val="24"/>
          <w:szCs w:val="24"/>
        </w:rPr>
        <w:t>“Brought down &amp; fallen”</w:t>
      </w:r>
      <w:r>
        <w:rPr>
          <w:rFonts w:ascii="Times New Roman" w:hAnsi="Times New Roman" w:cs="Times New Roman"/>
          <w:sz w:val="24"/>
          <w:szCs w:val="24"/>
        </w:rPr>
        <w:t xml:space="preserve"> – speaks </w:t>
      </w:r>
      <w:r w:rsidR="00817AC8">
        <w:rPr>
          <w:rFonts w:ascii="Times New Roman" w:hAnsi="Times New Roman" w:cs="Times New Roman"/>
          <w:sz w:val="24"/>
          <w:szCs w:val="24"/>
        </w:rPr>
        <w:t>of “</w:t>
      </w:r>
      <w:r>
        <w:rPr>
          <w:rFonts w:ascii="Times New Roman" w:hAnsi="Times New Roman" w:cs="Times New Roman"/>
          <w:sz w:val="24"/>
          <w:szCs w:val="24"/>
        </w:rPr>
        <w:t xml:space="preserve">complete overthrow &amp; powerlessness to do farther </w:t>
      </w:r>
    </w:p>
    <w:p w:rsidR="00322C68" w:rsidRDefault="00322C68"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harm” (Plumer).</w:t>
      </w:r>
    </w:p>
    <w:p w:rsidR="00322C68" w:rsidRDefault="00322C68"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Those who trust in “heavenly” re</w:t>
      </w:r>
      <w:r w:rsidR="00DF2BD0">
        <w:rPr>
          <w:rFonts w:ascii="Times New Roman" w:hAnsi="Times New Roman" w:cs="Times New Roman"/>
          <w:sz w:val="24"/>
          <w:szCs w:val="24"/>
        </w:rPr>
        <w:t>sources (:7b,</w:t>
      </w:r>
      <w:r>
        <w:rPr>
          <w:rFonts w:ascii="Times New Roman" w:hAnsi="Times New Roman" w:cs="Times New Roman"/>
          <w:sz w:val="24"/>
          <w:szCs w:val="24"/>
        </w:rPr>
        <w:t xml:space="preserve"> 8b).</w:t>
      </w:r>
    </w:p>
    <w:p w:rsidR="00322C68" w:rsidRDefault="00322C68"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a.  </w:t>
      </w:r>
      <w:r>
        <w:rPr>
          <w:rFonts w:ascii="Times New Roman" w:hAnsi="Times New Roman" w:cs="Times New Roman"/>
          <w:i/>
          <w:sz w:val="24"/>
          <w:szCs w:val="24"/>
        </w:rPr>
        <w:t>“</w:t>
      </w:r>
      <w:proofErr w:type="gramEnd"/>
      <w:r>
        <w:rPr>
          <w:rFonts w:ascii="Times New Roman" w:hAnsi="Times New Roman" w:cs="Times New Roman"/>
          <w:i/>
          <w:sz w:val="24"/>
          <w:szCs w:val="24"/>
        </w:rPr>
        <w:t>We will remember”</w:t>
      </w:r>
      <w:r>
        <w:rPr>
          <w:rFonts w:ascii="Times New Roman" w:hAnsi="Times New Roman" w:cs="Times New Roman"/>
          <w:sz w:val="24"/>
          <w:szCs w:val="24"/>
        </w:rPr>
        <w:t xml:space="preserve"> – suggests “to </w:t>
      </w:r>
      <w:r w:rsidR="00DF2BD0">
        <w:rPr>
          <w:rFonts w:ascii="Times New Roman" w:hAnsi="Times New Roman" w:cs="Times New Roman"/>
          <w:sz w:val="24"/>
          <w:szCs w:val="24"/>
        </w:rPr>
        <w:t>acknowledge &amp; purposefully think</w:t>
      </w:r>
      <w:r>
        <w:rPr>
          <w:rFonts w:ascii="Times New Roman" w:hAnsi="Times New Roman" w:cs="Times New Roman"/>
          <w:sz w:val="24"/>
          <w:szCs w:val="24"/>
        </w:rPr>
        <w:t xml:space="preserve"> about” (RSB).  </w:t>
      </w:r>
    </w:p>
    <w:p w:rsidR="00322C68" w:rsidRDefault="00322C68"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“This should be our watchword &amp; our strength” (Kirkpatrick).</w:t>
      </w:r>
    </w:p>
    <w:p w:rsidR="00322C68" w:rsidRDefault="00322C68"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b.  </w:t>
      </w:r>
      <w:r>
        <w:rPr>
          <w:rFonts w:ascii="Times New Roman" w:hAnsi="Times New Roman" w:cs="Times New Roman"/>
          <w:i/>
          <w:sz w:val="24"/>
          <w:szCs w:val="24"/>
        </w:rPr>
        <w:t>“</w:t>
      </w:r>
      <w:proofErr w:type="gramEnd"/>
      <w:r>
        <w:rPr>
          <w:rFonts w:ascii="Times New Roman" w:hAnsi="Times New Roman" w:cs="Times New Roman"/>
          <w:i/>
          <w:sz w:val="24"/>
          <w:szCs w:val="24"/>
        </w:rPr>
        <w:t>We are risen, &amp; stand upright”</w:t>
      </w:r>
      <w:r>
        <w:rPr>
          <w:rFonts w:ascii="Times New Roman" w:hAnsi="Times New Roman" w:cs="Times New Roman"/>
          <w:sz w:val="24"/>
          <w:szCs w:val="24"/>
        </w:rPr>
        <w:t xml:space="preserve"> – past tense verbs</w:t>
      </w:r>
      <w:r w:rsidR="00DF2BD0">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speaks of their certainty of victory.</w:t>
      </w:r>
    </w:p>
    <w:p w:rsidR="00322C68" w:rsidRDefault="00322C68" w:rsidP="006102EA">
      <w:pPr>
        <w:spacing w:line="240" w:lineRule="auto"/>
        <w:contextualSpacing/>
        <w:rPr>
          <w:rFonts w:ascii="Times New Roman" w:hAnsi="Times New Roman" w:cs="Times New Roman"/>
          <w:sz w:val="24"/>
          <w:szCs w:val="24"/>
        </w:rPr>
      </w:pPr>
    </w:p>
    <w:p w:rsidR="00322C68" w:rsidRDefault="00322C68"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III.  The </w:t>
      </w:r>
      <w:r w:rsidRPr="00641FBD">
        <w:rPr>
          <w:rFonts w:ascii="Times New Roman" w:hAnsi="Times New Roman" w:cs="Times New Roman"/>
          <w:b/>
          <w:sz w:val="24"/>
          <w:szCs w:val="24"/>
          <w:u w:val="single"/>
        </w:rPr>
        <w:t>petitions</w:t>
      </w:r>
      <w:r>
        <w:rPr>
          <w:rFonts w:ascii="Times New Roman" w:hAnsi="Times New Roman" w:cs="Times New Roman"/>
          <w:sz w:val="24"/>
          <w:szCs w:val="24"/>
        </w:rPr>
        <w:t xml:space="preserve"> for God’s blessing (:9)</w:t>
      </w:r>
    </w:p>
    <w:p w:rsidR="00322C68" w:rsidRDefault="00322C68" w:rsidP="006102EA">
      <w:pPr>
        <w:spacing w:line="240" w:lineRule="auto"/>
        <w:contextualSpacing/>
        <w:rPr>
          <w:rFonts w:ascii="Times New Roman" w:hAnsi="Times New Roman" w:cs="Times New Roman"/>
          <w:sz w:val="24"/>
          <w:szCs w:val="24"/>
        </w:rPr>
      </w:pPr>
    </w:p>
    <w:p w:rsidR="00322C68" w:rsidRDefault="00322C68"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“God </w:t>
      </w:r>
      <w:r w:rsidRPr="00641FBD">
        <w:rPr>
          <w:rFonts w:ascii="Times New Roman" w:hAnsi="Times New Roman" w:cs="Times New Roman"/>
          <w:sz w:val="24"/>
          <w:szCs w:val="24"/>
          <w:u w:val="single"/>
        </w:rPr>
        <w:t>save</w:t>
      </w:r>
      <w:r>
        <w:rPr>
          <w:rFonts w:ascii="Times New Roman" w:hAnsi="Times New Roman" w:cs="Times New Roman"/>
          <w:sz w:val="24"/>
          <w:szCs w:val="24"/>
        </w:rPr>
        <w:t xml:space="preserve"> the king” – </w:t>
      </w:r>
      <w:r>
        <w:rPr>
          <w:rFonts w:ascii="Times New Roman" w:hAnsi="Times New Roman" w:cs="Times New Roman"/>
          <w:i/>
          <w:sz w:val="24"/>
          <w:szCs w:val="24"/>
        </w:rPr>
        <w:t>“Save, LORD”</w:t>
      </w:r>
      <w:r>
        <w:rPr>
          <w:rFonts w:ascii="Times New Roman" w:hAnsi="Times New Roman" w:cs="Times New Roman"/>
          <w:sz w:val="24"/>
          <w:szCs w:val="24"/>
        </w:rPr>
        <w:t xml:space="preserve"> &gt;</w:t>
      </w:r>
    </w:p>
    <w:p w:rsidR="00322C68" w:rsidRDefault="00322C68"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Prayer for God to preserve the king?</w:t>
      </w:r>
    </w:p>
    <w:p w:rsidR="00322C68" w:rsidRDefault="00322C68"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Prayer for God to prosper the king?  Grant victory to the king.</w:t>
      </w:r>
    </w:p>
    <w:p w:rsidR="00C94834" w:rsidRDefault="00C94834" w:rsidP="006102EA">
      <w:pPr>
        <w:spacing w:line="240" w:lineRule="auto"/>
        <w:contextualSpacing/>
        <w:rPr>
          <w:rFonts w:ascii="Times New Roman" w:hAnsi="Times New Roman" w:cs="Times New Roman"/>
          <w:sz w:val="24"/>
          <w:szCs w:val="24"/>
        </w:rPr>
      </w:pPr>
    </w:p>
    <w:p w:rsidR="00C94834" w:rsidRDefault="00C94834"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“God </w:t>
      </w:r>
      <w:r w:rsidRPr="00641FBD">
        <w:rPr>
          <w:rFonts w:ascii="Times New Roman" w:hAnsi="Times New Roman" w:cs="Times New Roman"/>
          <w:sz w:val="24"/>
          <w:szCs w:val="24"/>
          <w:u w:val="single"/>
        </w:rPr>
        <w:t xml:space="preserve">hear </w:t>
      </w:r>
      <w:r>
        <w:rPr>
          <w:rFonts w:ascii="Times New Roman" w:hAnsi="Times New Roman" w:cs="Times New Roman"/>
          <w:sz w:val="24"/>
          <w:szCs w:val="24"/>
        </w:rPr>
        <w:t xml:space="preserve">the people” – </w:t>
      </w:r>
      <w:r>
        <w:rPr>
          <w:rFonts w:ascii="Times New Roman" w:hAnsi="Times New Roman" w:cs="Times New Roman"/>
          <w:i/>
          <w:sz w:val="24"/>
          <w:szCs w:val="24"/>
        </w:rPr>
        <w:t>“let the king</w:t>
      </w:r>
      <w:r>
        <w:rPr>
          <w:rFonts w:ascii="Times New Roman" w:hAnsi="Times New Roman" w:cs="Times New Roman"/>
          <w:sz w:val="24"/>
          <w:szCs w:val="24"/>
        </w:rPr>
        <w:t xml:space="preserve"> (King?) </w:t>
      </w:r>
      <w:r>
        <w:rPr>
          <w:rFonts w:ascii="Times New Roman" w:hAnsi="Times New Roman" w:cs="Times New Roman"/>
          <w:i/>
          <w:sz w:val="24"/>
          <w:szCs w:val="24"/>
        </w:rPr>
        <w:t>hear us when we call.”</w:t>
      </w:r>
    </w:p>
    <w:p w:rsidR="00C94834" w:rsidRDefault="00C94834"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Compare the prayer in verse one.</w:t>
      </w:r>
    </w:p>
    <w:p w:rsidR="00C94834" w:rsidRDefault="00C94834"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Confident anticipation of the Lord’s blessing.</w:t>
      </w:r>
    </w:p>
    <w:p w:rsidR="00C94834" w:rsidRDefault="00C94834" w:rsidP="006102EA">
      <w:pPr>
        <w:spacing w:line="240" w:lineRule="auto"/>
        <w:contextualSpacing/>
        <w:rPr>
          <w:rFonts w:ascii="Times New Roman" w:hAnsi="Times New Roman" w:cs="Times New Roman"/>
          <w:sz w:val="24"/>
          <w:szCs w:val="24"/>
        </w:rPr>
      </w:pPr>
    </w:p>
    <w:p w:rsidR="00C94834" w:rsidRDefault="00C94834"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Conclusion</w:t>
      </w:r>
      <w:r>
        <w:rPr>
          <w:rFonts w:ascii="Times New Roman" w:hAnsi="Times New Roman" w:cs="Times New Roman"/>
          <w:sz w:val="24"/>
          <w:szCs w:val="24"/>
        </w:rPr>
        <w:t xml:space="preserve">:  Review those 3 essentials given by Wiersbe for God’s people to have victory.  There needs to be a praying people, a confident leader, &amp; a Sovereign Lord.  Consider that the believer is in a spiritual battle, not against flesh &amp; blood, but </w:t>
      </w:r>
      <w:r>
        <w:rPr>
          <w:rFonts w:ascii="Times New Roman" w:hAnsi="Times New Roman" w:cs="Times New Roman"/>
          <w:i/>
          <w:sz w:val="24"/>
          <w:szCs w:val="24"/>
        </w:rPr>
        <w:t>“against principalities, against powers, against the rulers of the darkness of this world, against spiritual wickedness in high places”</w:t>
      </w:r>
      <w:r>
        <w:rPr>
          <w:rFonts w:ascii="Times New Roman" w:hAnsi="Times New Roman" w:cs="Times New Roman"/>
          <w:sz w:val="24"/>
          <w:szCs w:val="24"/>
        </w:rPr>
        <w:t xml:space="preserve"> (Ephesians 6:12).  Therefore we are to put on the </w:t>
      </w:r>
      <w:r>
        <w:rPr>
          <w:rFonts w:ascii="Times New Roman" w:hAnsi="Times New Roman" w:cs="Times New Roman"/>
          <w:i/>
          <w:sz w:val="24"/>
          <w:szCs w:val="24"/>
        </w:rPr>
        <w:t>“whole armor of God”</w:t>
      </w:r>
      <w:r>
        <w:rPr>
          <w:rFonts w:ascii="Times New Roman" w:hAnsi="Times New Roman" w:cs="Times New Roman"/>
          <w:sz w:val="24"/>
          <w:szCs w:val="24"/>
        </w:rPr>
        <w:t xml:space="preserve"> </w:t>
      </w:r>
      <w:r w:rsidR="00F81AC2">
        <w:rPr>
          <w:rFonts w:ascii="Times New Roman" w:hAnsi="Times New Roman" w:cs="Times New Roman"/>
          <w:sz w:val="24"/>
          <w:szCs w:val="24"/>
        </w:rPr>
        <w:t xml:space="preserve">&amp; </w:t>
      </w:r>
      <w:r w:rsidR="00F81AC2">
        <w:rPr>
          <w:rFonts w:ascii="Times New Roman" w:hAnsi="Times New Roman" w:cs="Times New Roman"/>
          <w:i/>
          <w:sz w:val="24"/>
          <w:szCs w:val="24"/>
        </w:rPr>
        <w:t>“praying always with all prayer &amp; supplication in the Spirit…”</w:t>
      </w:r>
      <w:r w:rsidR="00F81AC2">
        <w:rPr>
          <w:rFonts w:ascii="Times New Roman" w:hAnsi="Times New Roman" w:cs="Times New Roman"/>
          <w:sz w:val="24"/>
          <w:szCs w:val="24"/>
        </w:rPr>
        <w:t xml:space="preserve"> (6:13-20).  We, too, can have confidence.  Not in ourselves or our human resources, but in </w:t>
      </w:r>
      <w:r w:rsidR="00F81AC2">
        <w:rPr>
          <w:rFonts w:ascii="Times New Roman" w:hAnsi="Times New Roman" w:cs="Times New Roman"/>
          <w:i/>
          <w:sz w:val="24"/>
          <w:szCs w:val="24"/>
        </w:rPr>
        <w:t>“the power of His might”</w:t>
      </w:r>
      <w:r w:rsidR="00F81AC2">
        <w:rPr>
          <w:rFonts w:ascii="Times New Roman" w:hAnsi="Times New Roman" w:cs="Times New Roman"/>
          <w:sz w:val="24"/>
          <w:szCs w:val="24"/>
        </w:rPr>
        <w:t xml:space="preserve"> (:10).  The Reformation Study Bible points out: “It is important that the weapons of our warfare are not carnal but spiritual (II Cor. 10:4).  We often use human means, but they will do nothing apart from the power of God’s Spirit &amp; the victory of Jesus Christ.”</w:t>
      </w:r>
    </w:p>
    <w:p w:rsidR="00F81AC2" w:rsidRPr="00F81AC2" w:rsidRDefault="00F81AC2" w:rsidP="006102E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Do we have the same confidence as did David &amp; the people of God?  Their prayer was offered in faith, believing God for the victory.  Can you claim the Lord as your </w:t>
      </w:r>
      <w:r>
        <w:rPr>
          <w:rFonts w:ascii="Times New Roman" w:hAnsi="Times New Roman" w:cs="Times New Roman"/>
          <w:i/>
          <w:sz w:val="24"/>
          <w:szCs w:val="24"/>
        </w:rPr>
        <w:t>“Jehovah-nissi”</w:t>
      </w:r>
      <w:r>
        <w:rPr>
          <w:rFonts w:ascii="Times New Roman" w:hAnsi="Times New Roman" w:cs="Times New Roman"/>
          <w:sz w:val="24"/>
          <w:szCs w:val="24"/>
        </w:rPr>
        <w:t xml:space="preserve"> – meaning, “the Lord is my banner”?</w:t>
      </w:r>
      <w:r w:rsidR="00424686">
        <w:rPr>
          <w:rFonts w:ascii="Times New Roman" w:hAnsi="Times New Roman" w:cs="Times New Roman"/>
          <w:sz w:val="24"/>
          <w:szCs w:val="24"/>
        </w:rPr>
        <w:t xml:space="preserve">  How are your spiritual battles going tonight?</w:t>
      </w:r>
    </w:p>
    <w:p w:rsidR="00C94834" w:rsidRDefault="00C94834" w:rsidP="006102EA">
      <w:pPr>
        <w:spacing w:line="240" w:lineRule="auto"/>
        <w:contextualSpacing/>
        <w:rPr>
          <w:rFonts w:ascii="Times New Roman" w:hAnsi="Times New Roman" w:cs="Times New Roman"/>
          <w:sz w:val="24"/>
          <w:szCs w:val="24"/>
        </w:rPr>
      </w:pPr>
    </w:p>
    <w:p w:rsidR="00C94834" w:rsidRPr="00C94834" w:rsidRDefault="00C94834" w:rsidP="006102EA">
      <w:pPr>
        <w:spacing w:line="240" w:lineRule="auto"/>
        <w:contextualSpacing/>
        <w:rPr>
          <w:rFonts w:ascii="Times New Roman" w:hAnsi="Times New Roman" w:cs="Times New Roman"/>
          <w:sz w:val="24"/>
          <w:szCs w:val="24"/>
          <w:u w:val="single"/>
        </w:rPr>
      </w:pPr>
    </w:p>
    <w:p w:rsidR="00DD7E49" w:rsidRPr="00DD7E49" w:rsidRDefault="00DD7E49" w:rsidP="006102EA">
      <w:pPr>
        <w:spacing w:line="240" w:lineRule="auto"/>
        <w:contextualSpacing/>
        <w:rPr>
          <w:rFonts w:ascii="Times New Roman" w:hAnsi="Times New Roman" w:cs="Times New Roman"/>
          <w:sz w:val="24"/>
          <w:szCs w:val="24"/>
        </w:rPr>
      </w:pPr>
    </w:p>
    <w:sectPr w:rsidR="00DD7E49" w:rsidRPr="00DD7E49" w:rsidSect="006102E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2EA"/>
    <w:rsid w:val="000335CF"/>
    <w:rsid w:val="00041AD9"/>
    <w:rsid w:val="00322C68"/>
    <w:rsid w:val="003F33A0"/>
    <w:rsid w:val="00424686"/>
    <w:rsid w:val="005C3ACD"/>
    <w:rsid w:val="006102EA"/>
    <w:rsid w:val="00621FEF"/>
    <w:rsid w:val="00641FBD"/>
    <w:rsid w:val="00817AC8"/>
    <w:rsid w:val="00C94834"/>
    <w:rsid w:val="00DD7E49"/>
    <w:rsid w:val="00DF2BD0"/>
    <w:rsid w:val="00F8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1654C-33CA-45D9-B95C-0EC5EC31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6</cp:revision>
  <dcterms:created xsi:type="dcterms:W3CDTF">2021-11-30T19:36:00Z</dcterms:created>
  <dcterms:modified xsi:type="dcterms:W3CDTF">2021-11-30T21:34:00Z</dcterms:modified>
</cp:coreProperties>
</file>