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4645D" w14:textId="75BDC16A" w:rsidR="0069280D" w:rsidRPr="00041078" w:rsidRDefault="00174F64" w:rsidP="00174F64">
      <w:pPr>
        <w:pStyle w:val="Corpotesto"/>
        <w:kinsoku w:val="0"/>
        <w:overflowPunct w:val="0"/>
        <w:jc w:val="both"/>
        <w:rPr>
          <w:rFonts w:ascii="Calibri" w:hAnsi="Calibri" w:cs="Calibri"/>
          <w:sz w:val="24"/>
          <w:szCs w:val="24"/>
        </w:rPr>
      </w:pPr>
      <w:r w:rsidRPr="00041078">
        <w:rPr>
          <w:rFonts w:ascii="Calibri" w:hAnsi="Calibri" w:cs="Calibri"/>
          <w:noProof/>
          <w:sz w:val="24"/>
          <w:szCs w:val="24"/>
          <w:lang w:eastAsia="it-CH"/>
        </w:rPr>
        <w:drawing>
          <wp:anchor distT="0" distB="0" distL="114300" distR="114300" simplePos="0" relativeHeight="251662336" behindDoc="0" locked="0" layoutInCell="0" allowOverlap="1" wp14:anchorId="0A810A1A" wp14:editId="6B9118B8">
            <wp:simplePos x="0" y="0"/>
            <wp:positionH relativeFrom="margin">
              <wp:posOffset>114300</wp:posOffset>
            </wp:positionH>
            <wp:positionV relativeFrom="page">
              <wp:posOffset>937260</wp:posOffset>
            </wp:positionV>
            <wp:extent cx="927100" cy="1455420"/>
            <wp:effectExtent l="0" t="0" r="635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AFBD4" w14:textId="790E4ADE" w:rsidR="0069280D" w:rsidRPr="00041078" w:rsidRDefault="00EE24B3" w:rsidP="00174F64">
      <w:pPr>
        <w:pStyle w:val="Titolo1"/>
        <w:kinsoku w:val="0"/>
        <w:overflowPunct w:val="0"/>
        <w:ind w:left="1560"/>
        <w:jc w:val="both"/>
        <w:rPr>
          <w:rFonts w:ascii="Calibri" w:hAnsi="Calibri" w:cs="Calibri"/>
          <w:b w:val="0"/>
          <w:bCs w:val="0"/>
          <w:color w:val="331E10"/>
          <w:spacing w:val="-2"/>
          <w:sz w:val="20"/>
          <w:szCs w:val="20"/>
        </w:rPr>
      </w:pPr>
      <w:r w:rsidRPr="00041078">
        <w:rPr>
          <w:rFonts w:ascii="Calibri" w:hAnsi="Calibri" w:cs="Calibri"/>
          <w:b w:val="0"/>
          <w:bCs w:val="0"/>
          <w:color w:val="331E10"/>
          <w:sz w:val="20"/>
          <w:szCs w:val="20"/>
        </w:rPr>
        <w:t xml:space="preserve">  </w:t>
      </w:r>
      <w:r w:rsidR="00410DC4" w:rsidRPr="00041078">
        <w:rPr>
          <w:rFonts w:ascii="Calibri" w:hAnsi="Calibri" w:cs="Calibri"/>
          <w:b w:val="0"/>
          <w:bCs w:val="0"/>
          <w:color w:val="331E10"/>
          <w:sz w:val="20"/>
          <w:szCs w:val="20"/>
        </w:rPr>
        <w:t xml:space="preserve">  </w:t>
      </w:r>
      <w:r w:rsidR="0069280D" w:rsidRPr="00041078">
        <w:rPr>
          <w:rFonts w:ascii="Calibri" w:hAnsi="Calibri" w:cs="Calibri"/>
          <w:b w:val="0"/>
          <w:bCs w:val="0"/>
          <w:color w:val="331E10"/>
          <w:sz w:val="20"/>
          <w:szCs w:val="20"/>
        </w:rPr>
        <w:t>Associazione</w:t>
      </w:r>
      <w:r w:rsidR="0069280D" w:rsidRPr="00041078">
        <w:rPr>
          <w:rFonts w:ascii="Calibri" w:hAnsi="Calibri" w:cs="Calibri"/>
          <w:b w:val="0"/>
          <w:bCs w:val="0"/>
          <w:color w:val="331E10"/>
          <w:spacing w:val="2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b w:val="0"/>
          <w:bCs w:val="0"/>
          <w:color w:val="331E10"/>
          <w:sz w:val="20"/>
          <w:szCs w:val="20"/>
        </w:rPr>
        <w:t>Mulino</w:t>
      </w:r>
      <w:r w:rsidR="0069280D" w:rsidRPr="00041078">
        <w:rPr>
          <w:rFonts w:ascii="Calibri" w:hAnsi="Calibri" w:cs="Calibri"/>
          <w:b w:val="0"/>
          <w:bCs w:val="0"/>
          <w:color w:val="331E10"/>
          <w:spacing w:val="4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b w:val="0"/>
          <w:bCs w:val="0"/>
          <w:color w:val="331E10"/>
          <w:sz w:val="20"/>
          <w:szCs w:val="20"/>
        </w:rPr>
        <w:t>di</w:t>
      </w:r>
      <w:r w:rsidR="0069280D" w:rsidRPr="00041078">
        <w:rPr>
          <w:rFonts w:ascii="Calibri" w:hAnsi="Calibri" w:cs="Calibri"/>
          <w:b w:val="0"/>
          <w:bCs w:val="0"/>
          <w:color w:val="331E10"/>
          <w:spacing w:val="4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b w:val="0"/>
          <w:bCs w:val="0"/>
          <w:color w:val="331E10"/>
          <w:spacing w:val="-2"/>
          <w:sz w:val="20"/>
          <w:szCs w:val="20"/>
        </w:rPr>
        <w:t>Medeglia</w:t>
      </w:r>
    </w:p>
    <w:p w14:paraId="034BEF21" w14:textId="24F48D4A" w:rsidR="0069280D" w:rsidRPr="00041078" w:rsidRDefault="00EE24B3" w:rsidP="00174F64">
      <w:pPr>
        <w:pStyle w:val="Corpotesto"/>
        <w:kinsoku w:val="0"/>
        <w:overflowPunct w:val="0"/>
        <w:spacing w:before="61"/>
        <w:ind w:left="1560"/>
        <w:jc w:val="both"/>
        <w:rPr>
          <w:rFonts w:ascii="Calibri" w:hAnsi="Calibri" w:cs="Calibri"/>
          <w:color w:val="331E10"/>
          <w:spacing w:val="-2"/>
          <w:sz w:val="20"/>
          <w:szCs w:val="20"/>
        </w:rPr>
      </w:pPr>
      <w:r w:rsidRPr="00041078">
        <w:rPr>
          <w:rFonts w:ascii="Calibri" w:hAnsi="Calibri" w:cs="Calibri"/>
          <w:color w:val="331E10"/>
          <w:sz w:val="20"/>
          <w:szCs w:val="20"/>
        </w:rPr>
        <w:t xml:space="preserve">  </w:t>
      </w:r>
      <w:r w:rsidR="00410DC4" w:rsidRPr="00041078">
        <w:rPr>
          <w:rFonts w:ascii="Calibri" w:hAnsi="Calibri" w:cs="Calibri"/>
          <w:color w:val="331E10"/>
          <w:sz w:val="20"/>
          <w:szCs w:val="20"/>
        </w:rPr>
        <w:t xml:space="preserve">  </w:t>
      </w:r>
      <w:r w:rsidR="0069280D" w:rsidRPr="00041078">
        <w:rPr>
          <w:rFonts w:ascii="Calibri" w:hAnsi="Calibri" w:cs="Calibri"/>
          <w:color w:val="331E10"/>
          <w:sz w:val="20"/>
          <w:szCs w:val="20"/>
        </w:rPr>
        <w:t>Mulino,</w:t>
      </w:r>
      <w:r w:rsidR="0069280D" w:rsidRPr="00041078">
        <w:rPr>
          <w:rFonts w:ascii="Calibri" w:hAnsi="Calibri" w:cs="Calibri"/>
          <w:color w:val="331E10"/>
          <w:spacing w:val="8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color w:val="331E10"/>
          <w:sz w:val="20"/>
          <w:szCs w:val="20"/>
        </w:rPr>
        <w:t>Pesta</w:t>
      </w:r>
      <w:r w:rsidR="0069280D" w:rsidRPr="00041078">
        <w:rPr>
          <w:rFonts w:ascii="Calibri" w:hAnsi="Calibri" w:cs="Calibri"/>
          <w:color w:val="331E10"/>
          <w:spacing w:val="9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color w:val="331E10"/>
          <w:sz w:val="20"/>
          <w:szCs w:val="20"/>
        </w:rPr>
        <w:t>e</w:t>
      </w:r>
      <w:r w:rsidR="0069280D" w:rsidRPr="00041078">
        <w:rPr>
          <w:rFonts w:ascii="Calibri" w:hAnsi="Calibri" w:cs="Calibri"/>
          <w:color w:val="331E10"/>
          <w:spacing w:val="8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color w:val="331E10"/>
          <w:sz w:val="20"/>
          <w:szCs w:val="20"/>
        </w:rPr>
        <w:t>Centrale</w:t>
      </w:r>
      <w:r w:rsidR="0069280D" w:rsidRPr="00041078">
        <w:rPr>
          <w:rFonts w:ascii="Calibri" w:hAnsi="Calibri" w:cs="Calibri"/>
          <w:color w:val="331E10"/>
          <w:spacing w:val="9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color w:val="331E10"/>
          <w:spacing w:val="-2"/>
          <w:sz w:val="20"/>
          <w:szCs w:val="20"/>
        </w:rPr>
        <w:t>elettrica</w:t>
      </w:r>
    </w:p>
    <w:p w14:paraId="132179D1" w14:textId="13FA3F13" w:rsidR="0069280D" w:rsidRPr="00041078" w:rsidRDefault="00EE24B3" w:rsidP="00FD10C8">
      <w:pPr>
        <w:pStyle w:val="Corpotesto"/>
        <w:tabs>
          <w:tab w:val="left" w:pos="5670"/>
        </w:tabs>
        <w:kinsoku w:val="0"/>
        <w:overflowPunct w:val="0"/>
        <w:spacing w:before="152"/>
        <w:ind w:left="1701"/>
        <w:jc w:val="both"/>
        <w:rPr>
          <w:rFonts w:ascii="Arial" w:hAnsi="Arial" w:cs="Arial"/>
          <w:color w:val="331E10"/>
          <w:spacing w:val="-10"/>
          <w:sz w:val="24"/>
          <w:szCs w:val="24"/>
        </w:rPr>
      </w:pPr>
      <w:r w:rsidRPr="00041078">
        <w:rPr>
          <w:rFonts w:ascii="Calibri" w:hAnsi="Calibri" w:cs="Calibri"/>
          <w:color w:val="331E10"/>
          <w:sz w:val="20"/>
          <w:szCs w:val="20"/>
        </w:rPr>
        <w:t xml:space="preserve">  </w:t>
      </w:r>
      <w:r w:rsidR="00410DC4" w:rsidRPr="00041078">
        <w:rPr>
          <w:rFonts w:ascii="Calibri" w:hAnsi="Calibri" w:cs="Calibri"/>
          <w:color w:val="331E10"/>
          <w:sz w:val="20"/>
          <w:szCs w:val="20"/>
        </w:rPr>
        <w:t xml:space="preserve">  </w:t>
      </w:r>
      <w:r w:rsidR="0069280D" w:rsidRPr="00041078">
        <w:rPr>
          <w:rFonts w:ascii="Calibri" w:hAnsi="Calibri" w:cs="Calibri"/>
          <w:color w:val="331E10"/>
          <w:sz w:val="20"/>
          <w:szCs w:val="20"/>
        </w:rPr>
        <w:t>Via</w:t>
      </w:r>
      <w:r w:rsidR="0069280D" w:rsidRPr="00041078">
        <w:rPr>
          <w:rFonts w:ascii="Calibri" w:hAnsi="Calibri" w:cs="Calibri"/>
          <w:color w:val="331E10"/>
          <w:spacing w:val="3"/>
          <w:sz w:val="20"/>
          <w:szCs w:val="20"/>
        </w:rPr>
        <w:t xml:space="preserve"> </w:t>
      </w:r>
      <w:proofErr w:type="spellStart"/>
      <w:r w:rsidR="0069280D" w:rsidRPr="00041078">
        <w:rPr>
          <w:rFonts w:ascii="Calibri" w:hAnsi="Calibri" w:cs="Calibri"/>
          <w:color w:val="331E10"/>
          <w:sz w:val="20"/>
          <w:szCs w:val="20"/>
        </w:rPr>
        <w:t>Sorgai</w:t>
      </w:r>
      <w:proofErr w:type="spellEnd"/>
      <w:r w:rsidR="0069280D" w:rsidRPr="00041078">
        <w:rPr>
          <w:rFonts w:ascii="Calibri" w:hAnsi="Calibri" w:cs="Calibri"/>
          <w:color w:val="331E10"/>
          <w:spacing w:val="3"/>
          <w:sz w:val="20"/>
          <w:szCs w:val="20"/>
        </w:rPr>
        <w:t xml:space="preserve"> </w:t>
      </w:r>
      <w:r w:rsidR="0069280D" w:rsidRPr="00041078">
        <w:rPr>
          <w:rFonts w:ascii="Calibri" w:hAnsi="Calibri" w:cs="Calibri"/>
          <w:color w:val="331E10"/>
          <w:spacing w:val="-10"/>
          <w:sz w:val="20"/>
          <w:szCs w:val="20"/>
        </w:rPr>
        <w:t>4</w:t>
      </w:r>
      <w:r w:rsidR="00FD10C8" w:rsidRPr="00041078">
        <w:rPr>
          <w:rFonts w:ascii="Calibri" w:hAnsi="Calibri" w:cs="Calibri"/>
          <w:color w:val="331E10"/>
          <w:spacing w:val="-10"/>
          <w:sz w:val="20"/>
          <w:szCs w:val="20"/>
        </w:rPr>
        <w:tab/>
      </w:r>
      <w:r w:rsidR="00FD10C8" w:rsidRPr="00041078">
        <w:rPr>
          <w:rFonts w:ascii="Arial" w:hAnsi="Arial" w:cs="Arial"/>
          <w:color w:val="331E10"/>
          <w:spacing w:val="-10"/>
          <w:sz w:val="24"/>
          <w:szCs w:val="24"/>
        </w:rPr>
        <w:t xml:space="preserve">Medeglia, </w:t>
      </w:r>
      <w:r w:rsidR="00F10288">
        <w:rPr>
          <w:rFonts w:ascii="Arial" w:hAnsi="Arial" w:cs="Arial"/>
          <w:color w:val="331E10"/>
          <w:spacing w:val="-10"/>
          <w:sz w:val="24"/>
          <w:szCs w:val="24"/>
        </w:rPr>
        <w:t>20</w:t>
      </w:r>
      <w:r w:rsidR="00041078" w:rsidRPr="00041078">
        <w:rPr>
          <w:rFonts w:ascii="Arial" w:hAnsi="Arial" w:cs="Arial"/>
          <w:color w:val="331E10"/>
          <w:spacing w:val="-10"/>
          <w:sz w:val="24"/>
          <w:szCs w:val="24"/>
        </w:rPr>
        <w:t xml:space="preserve"> marzo</w:t>
      </w:r>
      <w:r w:rsidR="00FD10C8" w:rsidRPr="00041078">
        <w:rPr>
          <w:rFonts w:ascii="Arial" w:hAnsi="Arial" w:cs="Arial"/>
          <w:color w:val="331E10"/>
          <w:spacing w:val="-10"/>
          <w:sz w:val="24"/>
          <w:szCs w:val="24"/>
        </w:rPr>
        <w:t xml:space="preserve"> 2025</w:t>
      </w:r>
    </w:p>
    <w:p w14:paraId="064AFC95" w14:textId="23D9715C" w:rsidR="0069280D" w:rsidRPr="00041078" w:rsidRDefault="00EE24B3" w:rsidP="00C47756">
      <w:pPr>
        <w:pStyle w:val="Corpotesto"/>
        <w:kinsoku w:val="0"/>
        <w:overflowPunct w:val="0"/>
        <w:spacing w:before="25"/>
        <w:ind w:left="1560" w:right="-285"/>
        <w:jc w:val="both"/>
        <w:rPr>
          <w:rFonts w:ascii="Arial" w:hAnsi="Arial" w:cs="Arial"/>
          <w:color w:val="331E10"/>
          <w:spacing w:val="-2"/>
          <w:sz w:val="20"/>
          <w:szCs w:val="20"/>
        </w:rPr>
      </w:pPr>
      <w:r w:rsidRPr="00041078">
        <w:rPr>
          <w:rFonts w:ascii="Arial" w:hAnsi="Arial" w:cs="Arial"/>
          <w:color w:val="331E10"/>
          <w:sz w:val="20"/>
          <w:szCs w:val="20"/>
        </w:rPr>
        <w:t xml:space="preserve">  </w:t>
      </w:r>
      <w:r w:rsidR="00410DC4" w:rsidRPr="00041078">
        <w:rPr>
          <w:rFonts w:ascii="Arial" w:hAnsi="Arial" w:cs="Arial"/>
          <w:color w:val="331E10"/>
          <w:sz w:val="20"/>
          <w:szCs w:val="20"/>
        </w:rPr>
        <w:t xml:space="preserve">  </w:t>
      </w:r>
      <w:r w:rsidR="0069280D" w:rsidRPr="00041078">
        <w:rPr>
          <w:rFonts w:ascii="Arial" w:hAnsi="Arial" w:cs="Arial"/>
          <w:color w:val="331E10"/>
          <w:sz w:val="20"/>
          <w:szCs w:val="20"/>
        </w:rPr>
        <w:t>6809</w:t>
      </w:r>
      <w:r w:rsidR="0069280D" w:rsidRPr="00041078">
        <w:rPr>
          <w:rFonts w:ascii="Arial" w:hAnsi="Arial" w:cs="Arial"/>
          <w:color w:val="331E10"/>
          <w:spacing w:val="2"/>
          <w:sz w:val="20"/>
          <w:szCs w:val="20"/>
        </w:rPr>
        <w:t xml:space="preserve"> </w:t>
      </w:r>
      <w:r w:rsidR="0069280D" w:rsidRPr="00041078">
        <w:rPr>
          <w:rFonts w:ascii="Arial" w:hAnsi="Arial" w:cs="Arial"/>
          <w:color w:val="331E10"/>
          <w:spacing w:val="-2"/>
          <w:sz w:val="20"/>
          <w:szCs w:val="20"/>
        </w:rPr>
        <w:t>Medeglia</w:t>
      </w:r>
    </w:p>
    <w:p w14:paraId="5C093817" w14:textId="77777777" w:rsidR="000660C8" w:rsidRPr="00041078" w:rsidRDefault="00576FF1" w:rsidP="00174F64">
      <w:pPr>
        <w:tabs>
          <w:tab w:val="left" w:pos="5670"/>
        </w:tabs>
        <w:ind w:left="1560"/>
        <w:jc w:val="both"/>
        <w:rPr>
          <w:rFonts w:ascii="Calibri" w:hAnsi="Calibri" w:cs="Calibri"/>
          <w:sz w:val="24"/>
          <w:szCs w:val="24"/>
        </w:rPr>
      </w:pPr>
      <w:r w:rsidRPr="00041078">
        <w:rPr>
          <w:rFonts w:ascii="Calibri" w:hAnsi="Calibri" w:cs="Calibri"/>
          <w:sz w:val="24"/>
          <w:szCs w:val="24"/>
        </w:rPr>
        <w:t xml:space="preserve">                    </w:t>
      </w:r>
      <w:r w:rsidR="00B14AA3" w:rsidRPr="00041078">
        <w:rPr>
          <w:rFonts w:ascii="Calibri" w:hAnsi="Calibri" w:cs="Calibri"/>
          <w:sz w:val="24"/>
          <w:szCs w:val="24"/>
        </w:rPr>
        <w:tab/>
      </w:r>
    </w:p>
    <w:p w14:paraId="14A390C6" w14:textId="365D396A" w:rsidR="00AC6AC8" w:rsidRPr="00041078" w:rsidRDefault="00DB74B4" w:rsidP="00041078">
      <w:pPr>
        <w:tabs>
          <w:tab w:val="left" w:pos="5670"/>
        </w:tabs>
        <w:ind w:left="1560"/>
        <w:jc w:val="both"/>
        <w:rPr>
          <w:rFonts w:ascii="Arial" w:hAnsi="Arial" w:cs="Arial"/>
          <w:b/>
          <w:bCs/>
          <w:color w:val="331E10"/>
          <w:sz w:val="24"/>
          <w:szCs w:val="24"/>
        </w:rPr>
      </w:pPr>
      <w:r w:rsidRPr="00041078">
        <w:rPr>
          <w:rFonts w:ascii="Calibri" w:hAnsi="Calibri" w:cs="Calibri"/>
          <w:sz w:val="24"/>
          <w:szCs w:val="24"/>
        </w:rPr>
        <w:t xml:space="preserve">                                                                           </w:t>
      </w:r>
      <w:r w:rsidRPr="0004107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1F5BDF1" w14:textId="1A2F4C52" w:rsidR="00AC6AC8" w:rsidRPr="00041078" w:rsidRDefault="00AC6AC8" w:rsidP="00174F64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color w:val="331E10"/>
          <w:sz w:val="24"/>
          <w:szCs w:val="24"/>
        </w:rPr>
      </w:pPr>
      <w:r w:rsidRPr="00041078">
        <w:rPr>
          <w:rFonts w:ascii="Arial" w:hAnsi="Arial" w:cs="Arial"/>
          <w:color w:val="331E10"/>
          <w:sz w:val="24"/>
          <w:szCs w:val="24"/>
        </w:rPr>
        <w:tab/>
      </w:r>
    </w:p>
    <w:p w14:paraId="26CF3897" w14:textId="0DDF7C52" w:rsidR="008E745A" w:rsidRPr="00041078" w:rsidRDefault="008E745A" w:rsidP="00174F64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color w:val="331E10"/>
          <w:sz w:val="24"/>
          <w:szCs w:val="24"/>
        </w:rPr>
      </w:pPr>
    </w:p>
    <w:p w14:paraId="57C293CA" w14:textId="77777777" w:rsidR="00ED7F4C" w:rsidRPr="00041078" w:rsidRDefault="00ED7F4C" w:rsidP="00174F64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color w:val="331E10"/>
          <w:sz w:val="24"/>
          <w:szCs w:val="24"/>
        </w:rPr>
      </w:pPr>
    </w:p>
    <w:p w14:paraId="2B388C63" w14:textId="57DEA433" w:rsidR="00DB74B4" w:rsidRPr="00041078" w:rsidRDefault="00DB74B4" w:rsidP="00DB74B4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color w:val="331E10"/>
          <w:sz w:val="24"/>
          <w:szCs w:val="24"/>
        </w:rPr>
      </w:pPr>
    </w:p>
    <w:p w14:paraId="4F912213" w14:textId="23025E28" w:rsidR="00DB74B4" w:rsidRPr="00713003" w:rsidRDefault="00041078" w:rsidP="00041078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b/>
          <w:bCs/>
          <w:color w:val="331E10"/>
          <w:sz w:val="28"/>
          <w:szCs w:val="28"/>
        </w:rPr>
      </w:pPr>
      <w:r w:rsidRPr="00713003">
        <w:rPr>
          <w:rFonts w:ascii="Arial" w:hAnsi="Arial" w:cs="Arial"/>
          <w:b/>
          <w:bCs/>
          <w:color w:val="331E10"/>
          <w:sz w:val="28"/>
          <w:szCs w:val="28"/>
        </w:rPr>
        <w:t xml:space="preserve">ASSEMBLEA ORDINARIA DI MARTEDÌ 11 MARZO </w:t>
      </w:r>
      <w:r w:rsidR="001472AE">
        <w:rPr>
          <w:rFonts w:ascii="Arial" w:hAnsi="Arial" w:cs="Arial"/>
          <w:b/>
          <w:bCs/>
          <w:color w:val="331E10"/>
          <w:sz w:val="28"/>
          <w:szCs w:val="28"/>
        </w:rPr>
        <w:t xml:space="preserve">2025 </w:t>
      </w:r>
      <w:r w:rsidR="00713003">
        <w:rPr>
          <w:rFonts w:ascii="Arial" w:hAnsi="Arial" w:cs="Arial"/>
          <w:b/>
          <w:bCs/>
          <w:color w:val="331E10"/>
          <w:sz w:val="28"/>
          <w:szCs w:val="28"/>
        </w:rPr>
        <w:t>DELL’</w:t>
      </w:r>
      <w:r w:rsidRPr="00713003">
        <w:rPr>
          <w:rFonts w:ascii="Arial" w:hAnsi="Arial" w:cs="Arial"/>
          <w:b/>
          <w:bCs/>
          <w:color w:val="331E10"/>
          <w:sz w:val="28"/>
          <w:szCs w:val="28"/>
        </w:rPr>
        <w:t>ASSOCIAZIONE MULINO DI MEDEGLIA</w:t>
      </w:r>
      <w:r w:rsidR="00713003">
        <w:rPr>
          <w:rFonts w:ascii="Arial" w:hAnsi="Arial" w:cs="Arial"/>
          <w:b/>
          <w:bCs/>
          <w:color w:val="331E10"/>
          <w:sz w:val="28"/>
          <w:szCs w:val="28"/>
        </w:rPr>
        <w:t>.</w:t>
      </w:r>
    </w:p>
    <w:p w14:paraId="6AA55228" w14:textId="77777777" w:rsidR="00041078" w:rsidRPr="00041078" w:rsidRDefault="00041078" w:rsidP="00041078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color w:val="331E10"/>
          <w:sz w:val="24"/>
          <w:szCs w:val="24"/>
        </w:rPr>
      </w:pPr>
    </w:p>
    <w:p w14:paraId="3A6E0238" w14:textId="77777777" w:rsidR="00041078" w:rsidRPr="00041078" w:rsidRDefault="00041078" w:rsidP="00041078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color w:val="331E10"/>
          <w:sz w:val="24"/>
          <w:szCs w:val="24"/>
        </w:rPr>
      </w:pPr>
    </w:p>
    <w:p w14:paraId="1DC4D5CF" w14:textId="6A29A4DD" w:rsidR="000049D3" w:rsidRDefault="00041078" w:rsidP="00FE0BCF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color w:val="331E10"/>
          <w:sz w:val="24"/>
          <w:szCs w:val="24"/>
        </w:rPr>
      </w:pPr>
      <w:proofErr w:type="gramStart"/>
      <w:r w:rsidRPr="00041078">
        <w:rPr>
          <w:rFonts w:ascii="Arial" w:hAnsi="Arial" w:cs="Arial"/>
          <w:color w:val="331E10"/>
          <w:sz w:val="24"/>
          <w:szCs w:val="24"/>
        </w:rPr>
        <w:t>E’</w:t>
      </w:r>
      <w:proofErr w:type="gramEnd"/>
      <w:r w:rsidRPr="00041078">
        <w:rPr>
          <w:rFonts w:ascii="Arial" w:hAnsi="Arial" w:cs="Arial"/>
          <w:color w:val="331E10"/>
          <w:sz w:val="24"/>
          <w:szCs w:val="24"/>
        </w:rPr>
        <w:t xml:space="preserve"> stata diretta da Enzo Filippini l’Assemblea </w:t>
      </w:r>
      <w:r>
        <w:rPr>
          <w:rFonts w:ascii="Arial" w:hAnsi="Arial" w:cs="Arial"/>
          <w:color w:val="331E10"/>
          <w:sz w:val="24"/>
          <w:szCs w:val="24"/>
        </w:rPr>
        <w:t>ordinaria del 11 marzo 2025, nella quale</w:t>
      </w:r>
      <w:r w:rsidR="004B76A7">
        <w:rPr>
          <w:rFonts w:ascii="Arial" w:hAnsi="Arial" w:cs="Arial"/>
          <w:color w:val="331E10"/>
          <w:sz w:val="24"/>
          <w:szCs w:val="24"/>
        </w:rPr>
        <w:t>,</w:t>
      </w:r>
      <w:r>
        <w:rPr>
          <w:rFonts w:ascii="Arial" w:hAnsi="Arial" w:cs="Arial"/>
          <w:color w:val="331E10"/>
          <w:sz w:val="24"/>
          <w:szCs w:val="24"/>
        </w:rPr>
        <w:t xml:space="preserve"> oltre all’approvazione dei conti consunti </w:t>
      </w:r>
      <w:r w:rsidR="0043652F">
        <w:rPr>
          <w:rFonts w:ascii="Arial" w:hAnsi="Arial" w:cs="Arial"/>
          <w:color w:val="331E10"/>
          <w:sz w:val="24"/>
          <w:szCs w:val="24"/>
        </w:rPr>
        <w:t>2024 e dei preventivi 2025</w:t>
      </w:r>
      <w:r w:rsidR="00713003">
        <w:rPr>
          <w:rFonts w:ascii="Arial" w:hAnsi="Arial" w:cs="Arial"/>
          <w:color w:val="331E10"/>
          <w:sz w:val="24"/>
          <w:szCs w:val="24"/>
        </w:rPr>
        <w:t>,</w:t>
      </w:r>
      <w:r w:rsidR="0043652F">
        <w:rPr>
          <w:rFonts w:ascii="Arial" w:hAnsi="Arial" w:cs="Arial"/>
          <w:color w:val="331E10"/>
          <w:sz w:val="24"/>
          <w:szCs w:val="24"/>
        </w:rPr>
        <w:t xml:space="preserve"> </w:t>
      </w:r>
      <w:r w:rsidR="000049D3">
        <w:rPr>
          <w:rFonts w:ascii="Arial" w:hAnsi="Arial" w:cs="Arial"/>
          <w:color w:val="331E10"/>
          <w:sz w:val="24"/>
          <w:szCs w:val="24"/>
        </w:rPr>
        <w:t>sono state prese le seguenti deliberazioni:</w:t>
      </w:r>
    </w:p>
    <w:p w14:paraId="58E219E1" w14:textId="77777777" w:rsidR="000049D3" w:rsidRDefault="000049D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color w:val="331E10"/>
          <w:sz w:val="24"/>
          <w:szCs w:val="24"/>
        </w:rPr>
      </w:pPr>
    </w:p>
    <w:p w14:paraId="238BCA1F" w14:textId="710A4563" w:rsidR="000049D3" w:rsidRPr="000049D3" w:rsidRDefault="000049D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b/>
          <w:bCs/>
          <w:color w:val="331E10"/>
          <w:sz w:val="24"/>
          <w:szCs w:val="24"/>
        </w:rPr>
      </w:pPr>
      <w:r w:rsidRPr="000049D3">
        <w:rPr>
          <w:rFonts w:ascii="Arial" w:hAnsi="Arial" w:cs="Arial"/>
          <w:b/>
          <w:bCs/>
          <w:color w:val="331E10"/>
          <w:sz w:val="24"/>
          <w:szCs w:val="24"/>
        </w:rPr>
        <w:t xml:space="preserve">Prima tappa dei lavori </w:t>
      </w:r>
      <w:r w:rsidR="00FE0BCF">
        <w:rPr>
          <w:rFonts w:ascii="Arial" w:hAnsi="Arial" w:cs="Arial"/>
          <w:b/>
          <w:bCs/>
          <w:color w:val="331E10"/>
          <w:sz w:val="24"/>
          <w:szCs w:val="24"/>
        </w:rPr>
        <w:t xml:space="preserve">del </w:t>
      </w:r>
      <w:r w:rsidRPr="000049D3">
        <w:rPr>
          <w:rFonts w:ascii="Arial" w:hAnsi="Arial" w:cs="Arial"/>
          <w:b/>
          <w:bCs/>
          <w:color w:val="331E10"/>
          <w:sz w:val="24"/>
          <w:szCs w:val="24"/>
        </w:rPr>
        <w:t xml:space="preserve">costo </w:t>
      </w:r>
      <w:r w:rsidR="00FE0BCF">
        <w:rPr>
          <w:rFonts w:ascii="Arial" w:hAnsi="Arial" w:cs="Arial"/>
          <w:b/>
          <w:bCs/>
          <w:color w:val="331E10"/>
          <w:sz w:val="24"/>
          <w:szCs w:val="24"/>
        </w:rPr>
        <w:t xml:space="preserve">di </w:t>
      </w:r>
      <w:r w:rsidRPr="000049D3">
        <w:rPr>
          <w:rFonts w:ascii="Arial" w:hAnsi="Arial" w:cs="Arial"/>
          <w:b/>
          <w:bCs/>
          <w:color w:val="331E10"/>
          <w:sz w:val="24"/>
          <w:szCs w:val="24"/>
        </w:rPr>
        <w:t>fr. 160'000.00</w:t>
      </w:r>
    </w:p>
    <w:p w14:paraId="17F591B7" w14:textId="5CF8D7B9" w:rsidR="000049D3" w:rsidRDefault="000049D3" w:rsidP="00FE0BCF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color w:val="331E10"/>
          <w:sz w:val="24"/>
          <w:szCs w:val="24"/>
        </w:rPr>
      </w:pPr>
      <w:r>
        <w:rPr>
          <w:rFonts w:ascii="Arial" w:hAnsi="Arial" w:cs="Arial"/>
          <w:color w:val="331E10"/>
          <w:sz w:val="24"/>
          <w:szCs w:val="24"/>
        </w:rPr>
        <w:t xml:space="preserve">Si tratta di una decisione importante che dà il via al </w:t>
      </w:r>
      <w:r w:rsidR="0043652F">
        <w:rPr>
          <w:rFonts w:ascii="Arial" w:hAnsi="Arial" w:cs="Arial"/>
          <w:color w:val="331E10"/>
          <w:sz w:val="24"/>
          <w:szCs w:val="24"/>
        </w:rPr>
        <w:t>progetto per la riscoperta delle attività passate e delle costruzioni presenti in zona al mulino di Medeglia, Comune di Monteceneri</w:t>
      </w:r>
      <w:r w:rsidR="004B76A7">
        <w:rPr>
          <w:rFonts w:ascii="Arial" w:hAnsi="Arial" w:cs="Arial"/>
          <w:color w:val="331E10"/>
          <w:sz w:val="24"/>
          <w:szCs w:val="24"/>
        </w:rPr>
        <w:t xml:space="preserve"> del costo di fr. 700'000.00 </w:t>
      </w:r>
      <w:r>
        <w:rPr>
          <w:rFonts w:ascii="Arial" w:hAnsi="Arial" w:cs="Arial"/>
          <w:color w:val="331E10"/>
          <w:sz w:val="24"/>
          <w:szCs w:val="24"/>
        </w:rPr>
        <w:t>I lavori per ragioni tecniche e finanziari</w:t>
      </w:r>
      <w:r w:rsidR="0077091F">
        <w:rPr>
          <w:rFonts w:ascii="Arial" w:hAnsi="Arial" w:cs="Arial"/>
          <w:color w:val="331E10"/>
          <w:sz w:val="24"/>
          <w:szCs w:val="24"/>
        </w:rPr>
        <w:t>e,</w:t>
      </w:r>
      <w:r>
        <w:rPr>
          <w:rFonts w:ascii="Arial" w:hAnsi="Arial" w:cs="Arial"/>
          <w:color w:val="331E10"/>
          <w:sz w:val="24"/>
          <w:szCs w:val="24"/>
        </w:rPr>
        <w:t xml:space="preserve"> verranno ese</w:t>
      </w:r>
      <w:r w:rsidR="007F31DA">
        <w:rPr>
          <w:rFonts w:ascii="Arial" w:hAnsi="Arial" w:cs="Arial"/>
          <w:color w:val="331E10"/>
          <w:sz w:val="24"/>
          <w:szCs w:val="24"/>
        </w:rPr>
        <w:t>guiti in tre tappe, tenendo in considerazioni i tempi della messa a disposizione degli aiuti finanziari da parte degli enti pubblici e privati.</w:t>
      </w:r>
    </w:p>
    <w:p w14:paraId="2E1E1D27" w14:textId="1BDDEF46" w:rsidR="00041078" w:rsidRDefault="007F31DA" w:rsidP="00FE0BCF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color w:val="331E10"/>
          <w:sz w:val="24"/>
          <w:szCs w:val="24"/>
        </w:rPr>
        <w:t>Con questa prima tappa del costo di fr. 160'000.00,</w:t>
      </w:r>
      <w:r w:rsidR="0043652F">
        <w:rPr>
          <w:rFonts w:ascii="Arial" w:hAnsi="Arial" w:cs="Arial"/>
          <w:color w:val="331E10"/>
          <w:sz w:val="24"/>
          <w:szCs w:val="24"/>
        </w:rPr>
        <w:t xml:space="preserve"> finalmente di da dare inizio ai lavori veri e propri</w:t>
      </w:r>
      <w:r>
        <w:rPr>
          <w:rFonts w:ascii="Arial" w:hAnsi="Arial" w:cs="Arial"/>
          <w:color w:val="331E10"/>
          <w:sz w:val="24"/>
          <w:szCs w:val="24"/>
        </w:rPr>
        <w:t xml:space="preserve">. Si tratta di </w:t>
      </w:r>
      <w:r w:rsidR="0043652F">
        <w:rPr>
          <w:rFonts w:ascii="Arial" w:hAnsi="Arial" w:cs="Arial"/>
          <w:color w:val="331E10"/>
          <w:sz w:val="24"/>
          <w:szCs w:val="24"/>
        </w:rPr>
        <w:t>interventi di sistemazione dei sentieri, la riapertura del percorso pedonale verso I</w:t>
      </w:r>
      <w:r w:rsidR="0043652F" w:rsidRPr="0043652F">
        <w:rPr>
          <w:rFonts w:ascii="Arial" w:hAnsi="Arial" w:cs="Arial"/>
          <w:iCs/>
          <w:color w:val="331E10"/>
          <w:sz w:val="24"/>
          <w:szCs w:val="24"/>
        </w:rPr>
        <w:t xml:space="preserve">sone </w:t>
      </w:r>
      <w:r w:rsidR="0043652F">
        <w:rPr>
          <w:rFonts w:ascii="Arial" w:hAnsi="Arial" w:cs="Arial"/>
          <w:iCs/>
          <w:color w:val="331E10"/>
          <w:sz w:val="24"/>
          <w:szCs w:val="24"/>
        </w:rPr>
        <w:t>e importanti opere se</w:t>
      </w:r>
      <w:r w:rsidR="0077091F">
        <w:rPr>
          <w:rFonts w:ascii="Arial" w:hAnsi="Arial" w:cs="Arial"/>
          <w:iCs/>
          <w:color w:val="331E10"/>
          <w:sz w:val="24"/>
          <w:szCs w:val="24"/>
        </w:rPr>
        <w:t>l</w:t>
      </w:r>
      <w:r w:rsidR="0043652F">
        <w:rPr>
          <w:rFonts w:ascii="Arial" w:hAnsi="Arial" w:cs="Arial"/>
          <w:iCs/>
          <w:color w:val="331E10"/>
          <w:sz w:val="24"/>
          <w:szCs w:val="24"/>
        </w:rPr>
        <w:t xml:space="preserve">vicolturali. </w:t>
      </w:r>
      <w:r w:rsidR="0043652F" w:rsidRPr="0043652F">
        <w:rPr>
          <w:rFonts w:ascii="Arial" w:hAnsi="Arial" w:cs="Arial"/>
          <w:iCs/>
          <w:color w:val="331E10"/>
          <w:sz w:val="24"/>
          <w:szCs w:val="24"/>
        </w:rPr>
        <w:t xml:space="preserve"> </w:t>
      </w:r>
    </w:p>
    <w:p w14:paraId="653549C1" w14:textId="0D1979B8" w:rsidR="000049D3" w:rsidRDefault="0043652F" w:rsidP="00FE0BCF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Come ha sottolineato il Presidente Aurelio Scerpella, </w:t>
      </w:r>
      <w:r w:rsidR="007F31DA">
        <w:rPr>
          <w:rFonts w:ascii="Arial" w:hAnsi="Arial" w:cs="Arial"/>
          <w:iCs/>
          <w:color w:val="331E10"/>
          <w:sz w:val="24"/>
          <w:szCs w:val="24"/>
        </w:rPr>
        <w:t>l’inizio di questi lavori è stata preceduta da</w:t>
      </w:r>
      <w:r w:rsidR="00A9207B">
        <w:rPr>
          <w:rFonts w:ascii="Arial" w:hAnsi="Arial" w:cs="Arial"/>
          <w:iCs/>
          <w:color w:val="331E10"/>
          <w:sz w:val="24"/>
          <w:szCs w:val="24"/>
        </w:rPr>
        <w:t xml:space="preserve"> una serie di procedure pianificatorie, che hanno portato alla licenza edilizia del progetto che si intende realizzare</w:t>
      </w:r>
      <w:r w:rsidR="00713C89">
        <w:rPr>
          <w:rFonts w:ascii="Arial" w:hAnsi="Arial" w:cs="Arial"/>
          <w:iCs/>
          <w:color w:val="331E10"/>
          <w:sz w:val="24"/>
          <w:szCs w:val="24"/>
        </w:rPr>
        <w:t>,</w:t>
      </w:r>
      <w:r w:rsidR="00A9207B">
        <w:rPr>
          <w:rFonts w:ascii="Arial" w:hAnsi="Arial" w:cs="Arial"/>
          <w:iCs/>
          <w:color w:val="331E10"/>
          <w:sz w:val="24"/>
          <w:szCs w:val="24"/>
        </w:rPr>
        <w:t xml:space="preserve"> rilasciata il 24 luglio 2024. </w:t>
      </w:r>
      <w:r w:rsidR="004B76A7">
        <w:rPr>
          <w:rFonts w:ascii="Arial" w:hAnsi="Arial" w:cs="Arial"/>
          <w:iCs/>
          <w:color w:val="331E10"/>
          <w:sz w:val="24"/>
          <w:szCs w:val="24"/>
        </w:rPr>
        <w:t>Anche la ricerca fondi è a buon punto</w:t>
      </w:r>
      <w:r w:rsidR="001472AE">
        <w:rPr>
          <w:rFonts w:ascii="Arial" w:hAnsi="Arial" w:cs="Arial"/>
          <w:iCs/>
          <w:color w:val="331E10"/>
          <w:sz w:val="24"/>
          <w:szCs w:val="24"/>
        </w:rPr>
        <w:t xml:space="preserve">, manca ancora da assicurare </w:t>
      </w:r>
      <w:r w:rsidR="000049D3">
        <w:rPr>
          <w:rFonts w:ascii="Arial" w:hAnsi="Arial" w:cs="Arial"/>
          <w:iCs/>
          <w:color w:val="331E10"/>
          <w:sz w:val="24"/>
          <w:szCs w:val="24"/>
        </w:rPr>
        <w:t>circa fr. 200'000.00</w:t>
      </w:r>
      <w:r w:rsidR="0077091F">
        <w:rPr>
          <w:rFonts w:ascii="Arial" w:hAnsi="Arial" w:cs="Arial"/>
          <w:iCs/>
          <w:color w:val="331E10"/>
          <w:sz w:val="24"/>
          <w:szCs w:val="24"/>
        </w:rPr>
        <w:t>,</w:t>
      </w:r>
      <w:r w:rsidR="000049D3">
        <w:rPr>
          <w:rFonts w:ascii="Arial" w:hAnsi="Arial" w:cs="Arial"/>
          <w:iCs/>
          <w:color w:val="331E10"/>
          <w:sz w:val="24"/>
          <w:szCs w:val="24"/>
        </w:rPr>
        <w:t xml:space="preserve"> per il quale si sta procedendo a</w:t>
      </w:r>
      <w:r w:rsidR="001472AE">
        <w:rPr>
          <w:rFonts w:ascii="Arial" w:hAnsi="Arial" w:cs="Arial"/>
          <w:iCs/>
          <w:color w:val="331E10"/>
          <w:sz w:val="24"/>
          <w:szCs w:val="24"/>
        </w:rPr>
        <w:t>d</w:t>
      </w:r>
      <w:r w:rsidR="000049D3">
        <w:rPr>
          <w:rFonts w:ascii="Arial" w:hAnsi="Arial" w:cs="Arial"/>
          <w:iCs/>
          <w:color w:val="331E10"/>
          <w:sz w:val="24"/>
          <w:szCs w:val="24"/>
        </w:rPr>
        <w:t xml:space="preserve"> un’ulteriore campagna di </w:t>
      </w:r>
      <w:r w:rsidR="001472AE">
        <w:rPr>
          <w:rFonts w:ascii="Arial" w:hAnsi="Arial" w:cs="Arial"/>
          <w:iCs/>
          <w:color w:val="331E10"/>
          <w:sz w:val="24"/>
          <w:szCs w:val="24"/>
        </w:rPr>
        <w:t>raccolta aiuti.</w:t>
      </w:r>
    </w:p>
    <w:p w14:paraId="187C0506" w14:textId="49197AF5" w:rsidR="000049D3" w:rsidRDefault="00713C89" w:rsidP="00FE0BCF">
      <w:pPr>
        <w:pStyle w:val="Corpotesto"/>
        <w:tabs>
          <w:tab w:val="left" w:pos="5670"/>
        </w:tabs>
        <w:kinsoku w:val="0"/>
        <w:overflowPunct w:val="0"/>
        <w:jc w:val="both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Il periodo trascorso dalla costituzione dell’Associazione Mulino di Medeglia ha pure consentito l’esecuzione di opere preparatorie e di dissodamento eseguite con il volontariato e del costo di fr. 22'261.00</w:t>
      </w:r>
    </w:p>
    <w:p w14:paraId="1316F955" w14:textId="77777777" w:rsidR="00713C89" w:rsidRDefault="00713C89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</w:p>
    <w:p w14:paraId="73F9242D" w14:textId="668B20A0" w:rsidR="00713C89" w:rsidRDefault="00713C89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b/>
          <w:bCs/>
          <w:iCs/>
          <w:color w:val="331E10"/>
          <w:sz w:val="24"/>
          <w:szCs w:val="24"/>
        </w:rPr>
      </w:pPr>
      <w:r w:rsidRPr="00713C89">
        <w:rPr>
          <w:rFonts w:ascii="Arial" w:hAnsi="Arial" w:cs="Arial"/>
          <w:b/>
          <w:bCs/>
          <w:iCs/>
          <w:color w:val="331E10"/>
          <w:sz w:val="24"/>
          <w:szCs w:val="24"/>
        </w:rPr>
        <w:t xml:space="preserve">Nomina del Comitato per il </w:t>
      </w:r>
      <w:r>
        <w:rPr>
          <w:rFonts w:ascii="Arial" w:hAnsi="Arial" w:cs="Arial"/>
          <w:b/>
          <w:bCs/>
          <w:iCs/>
          <w:color w:val="331E10"/>
          <w:sz w:val="24"/>
          <w:szCs w:val="24"/>
        </w:rPr>
        <w:t>p</w:t>
      </w:r>
      <w:r w:rsidRPr="00713C89">
        <w:rPr>
          <w:rFonts w:ascii="Arial" w:hAnsi="Arial" w:cs="Arial"/>
          <w:b/>
          <w:bCs/>
          <w:iCs/>
          <w:color w:val="331E10"/>
          <w:sz w:val="24"/>
          <w:szCs w:val="24"/>
        </w:rPr>
        <w:t xml:space="preserve">rossimo </w:t>
      </w:r>
      <w:r>
        <w:rPr>
          <w:rFonts w:ascii="Arial" w:hAnsi="Arial" w:cs="Arial"/>
          <w:b/>
          <w:bCs/>
          <w:iCs/>
          <w:color w:val="331E10"/>
          <w:sz w:val="24"/>
          <w:szCs w:val="24"/>
        </w:rPr>
        <w:t>q</w:t>
      </w:r>
      <w:r w:rsidRPr="00713C89">
        <w:rPr>
          <w:rFonts w:ascii="Arial" w:hAnsi="Arial" w:cs="Arial"/>
          <w:b/>
          <w:bCs/>
          <w:iCs/>
          <w:color w:val="331E10"/>
          <w:sz w:val="24"/>
          <w:szCs w:val="24"/>
        </w:rPr>
        <w:t xml:space="preserve">uadriennio </w:t>
      </w:r>
      <w:r>
        <w:rPr>
          <w:rFonts w:ascii="Arial" w:hAnsi="Arial" w:cs="Arial"/>
          <w:b/>
          <w:bCs/>
          <w:iCs/>
          <w:color w:val="331E10"/>
          <w:sz w:val="24"/>
          <w:szCs w:val="24"/>
        </w:rPr>
        <w:t>2025-2029</w:t>
      </w:r>
    </w:p>
    <w:p w14:paraId="3C5DBEF9" w14:textId="5FA4C224" w:rsidR="00713C89" w:rsidRDefault="00713C89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 w:rsidRPr="00713C89">
        <w:rPr>
          <w:rFonts w:ascii="Arial" w:hAnsi="Arial" w:cs="Arial"/>
          <w:iCs/>
          <w:color w:val="331E10"/>
          <w:sz w:val="24"/>
          <w:szCs w:val="24"/>
        </w:rPr>
        <w:t xml:space="preserve">L’Assemblea </w:t>
      </w:r>
      <w:r>
        <w:rPr>
          <w:rFonts w:ascii="Arial" w:hAnsi="Arial" w:cs="Arial"/>
          <w:iCs/>
          <w:color w:val="331E10"/>
          <w:sz w:val="24"/>
          <w:szCs w:val="24"/>
        </w:rPr>
        <w:t>ha pure riconfermato i seguenti membri di Comitato:</w:t>
      </w:r>
    </w:p>
    <w:p w14:paraId="35298C11" w14:textId="29FCE794" w:rsidR="00713003" w:rsidRDefault="00713C89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Aurelio Scerpella</w:t>
      </w:r>
      <w:r w:rsidR="00713003">
        <w:rPr>
          <w:rFonts w:ascii="Arial" w:hAnsi="Arial" w:cs="Arial"/>
          <w:iCs/>
          <w:color w:val="331E10"/>
          <w:sz w:val="24"/>
          <w:szCs w:val="24"/>
        </w:rPr>
        <w:t>:</w:t>
      </w:r>
      <w:r>
        <w:rPr>
          <w:rFonts w:ascii="Arial" w:hAnsi="Arial" w:cs="Arial"/>
          <w:iCs/>
          <w:color w:val="331E10"/>
          <w:sz w:val="24"/>
          <w:szCs w:val="24"/>
        </w:rPr>
        <w:t xml:space="preserve"> </w:t>
      </w:r>
      <w:r w:rsidR="00713003">
        <w:rPr>
          <w:rFonts w:ascii="Arial" w:hAnsi="Arial" w:cs="Arial"/>
          <w:iCs/>
          <w:color w:val="331E10"/>
          <w:sz w:val="24"/>
          <w:szCs w:val="24"/>
        </w:rPr>
        <w:t>P</w:t>
      </w:r>
      <w:r>
        <w:rPr>
          <w:rFonts w:ascii="Arial" w:hAnsi="Arial" w:cs="Arial"/>
          <w:iCs/>
          <w:color w:val="331E10"/>
          <w:sz w:val="24"/>
          <w:szCs w:val="24"/>
        </w:rPr>
        <w:t xml:space="preserve">residente </w:t>
      </w:r>
    </w:p>
    <w:p w14:paraId="12164F81" w14:textId="664CD24F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Lindo Richina: Vice Presidente</w:t>
      </w:r>
    </w:p>
    <w:p w14:paraId="2D517EEB" w14:textId="2C2D0DB9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Moira Massera Richina: Segretaria </w:t>
      </w:r>
    </w:p>
    <w:p w14:paraId="13C631E5" w14:textId="577430B2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Marco Vanoni: Cassiere.</w:t>
      </w:r>
    </w:p>
    <w:p w14:paraId="271D9596" w14:textId="1F7D093D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Daniele </w:t>
      </w:r>
      <w:proofErr w:type="spellStart"/>
      <w:r>
        <w:rPr>
          <w:rFonts w:ascii="Arial" w:hAnsi="Arial" w:cs="Arial"/>
          <w:iCs/>
          <w:color w:val="331E10"/>
          <w:sz w:val="24"/>
          <w:szCs w:val="24"/>
        </w:rPr>
        <w:t>Bucellari</w:t>
      </w:r>
      <w:proofErr w:type="spellEnd"/>
      <w:r>
        <w:rPr>
          <w:rFonts w:ascii="Arial" w:hAnsi="Arial" w:cs="Arial"/>
          <w:iCs/>
          <w:color w:val="331E10"/>
          <w:sz w:val="24"/>
          <w:szCs w:val="24"/>
        </w:rPr>
        <w:t xml:space="preserve">: Membro </w:t>
      </w:r>
    </w:p>
    <w:p w14:paraId="329B012D" w14:textId="5571BBBF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Stefano Galli: Membro </w:t>
      </w:r>
    </w:p>
    <w:p w14:paraId="0D74205F" w14:textId="7C1EE47A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Enea Passerini: Membro</w:t>
      </w:r>
    </w:p>
    <w:p w14:paraId="6C3074D8" w14:textId="75447E0D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Romolo Richina: Membro</w:t>
      </w:r>
    </w:p>
    <w:p w14:paraId="00E8B4DA" w14:textId="3BC4F121" w:rsidR="00713003" w:rsidRDefault="00713003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Al posto di Fabien </w:t>
      </w:r>
      <w:proofErr w:type="spellStart"/>
      <w:r>
        <w:rPr>
          <w:rFonts w:ascii="Arial" w:hAnsi="Arial" w:cs="Arial"/>
          <w:iCs/>
          <w:color w:val="331E10"/>
          <w:sz w:val="24"/>
          <w:szCs w:val="24"/>
        </w:rPr>
        <w:t>Cordonier</w:t>
      </w:r>
      <w:proofErr w:type="spellEnd"/>
      <w:r w:rsidR="001472AE">
        <w:rPr>
          <w:rFonts w:ascii="Arial" w:hAnsi="Arial" w:cs="Arial"/>
          <w:iCs/>
          <w:color w:val="331E10"/>
          <w:sz w:val="24"/>
          <w:szCs w:val="24"/>
        </w:rPr>
        <w:t>,</w:t>
      </w:r>
      <w:r>
        <w:rPr>
          <w:rFonts w:ascii="Arial" w:hAnsi="Arial" w:cs="Arial"/>
          <w:iCs/>
          <w:color w:val="331E10"/>
          <w:sz w:val="24"/>
          <w:szCs w:val="24"/>
        </w:rPr>
        <w:t xml:space="preserve"> che non ha chiesto la </w:t>
      </w:r>
      <w:r w:rsidR="004F6104">
        <w:rPr>
          <w:rFonts w:ascii="Arial" w:hAnsi="Arial" w:cs="Arial"/>
          <w:iCs/>
          <w:color w:val="331E10"/>
          <w:sz w:val="24"/>
          <w:szCs w:val="24"/>
        </w:rPr>
        <w:t>ri</w:t>
      </w:r>
      <w:r>
        <w:rPr>
          <w:rFonts w:ascii="Arial" w:hAnsi="Arial" w:cs="Arial"/>
          <w:iCs/>
          <w:color w:val="331E10"/>
          <w:sz w:val="24"/>
          <w:szCs w:val="24"/>
        </w:rPr>
        <w:t xml:space="preserve">conferma </w:t>
      </w:r>
      <w:r w:rsidR="001472AE">
        <w:rPr>
          <w:rFonts w:ascii="Arial" w:hAnsi="Arial" w:cs="Arial"/>
          <w:iCs/>
          <w:color w:val="331E10"/>
          <w:sz w:val="24"/>
          <w:szCs w:val="24"/>
        </w:rPr>
        <w:t>a membro del Comitato</w:t>
      </w:r>
      <w:r w:rsidR="00F10288">
        <w:rPr>
          <w:rFonts w:ascii="Arial" w:hAnsi="Arial" w:cs="Arial"/>
          <w:iCs/>
          <w:color w:val="331E10"/>
          <w:sz w:val="24"/>
          <w:szCs w:val="24"/>
        </w:rPr>
        <w:t>,</w:t>
      </w:r>
      <w:r w:rsidR="001472AE">
        <w:rPr>
          <w:rFonts w:ascii="Arial" w:hAnsi="Arial" w:cs="Arial"/>
          <w:iCs/>
          <w:color w:val="331E10"/>
          <w:sz w:val="24"/>
          <w:szCs w:val="24"/>
        </w:rPr>
        <w:t xml:space="preserve"> </w:t>
      </w:r>
      <w:r>
        <w:rPr>
          <w:rFonts w:ascii="Arial" w:hAnsi="Arial" w:cs="Arial"/>
          <w:iCs/>
          <w:color w:val="331E10"/>
          <w:sz w:val="24"/>
          <w:szCs w:val="24"/>
        </w:rPr>
        <w:t>è stat</w:t>
      </w:r>
      <w:r w:rsidR="00F10288">
        <w:rPr>
          <w:rFonts w:ascii="Arial" w:hAnsi="Arial" w:cs="Arial"/>
          <w:iCs/>
          <w:color w:val="331E10"/>
          <w:sz w:val="24"/>
          <w:szCs w:val="24"/>
        </w:rPr>
        <w:t>a</w:t>
      </w:r>
      <w:r>
        <w:rPr>
          <w:rFonts w:ascii="Arial" w:hAnsi="Arial" w:cs="Arial"/>
          <w:iCs/>
          <w:color w:val="331E10"/>
          <w:sz w:val="24"/>
          <w:szCs w:val="24"/>
        </w:rPr>
        <w:t xml:space="preserve"> </w:t>
      </w:r>
      <w:r w:rsidR="00F10288">
        <w:rPr>
          <w:rFonts w:ascii="Arial" w:hAnsi="Arial" w:cs="Arial"/>
          <w:iCs/>
          <w:color w:val="331E10"/>
          <w:sz w:val="24"/>
          <w:szCs w:val="24"/>
        </w:rPr>
        <w:t>designata</w:t>
      </w:r>
      <w:r w:rsidR="001472AE">
        <w:rPr>
          <w:rFonts w:ascii="Arial" w:hAnsi="Arial" w:cs="Arial"/>
          <w:iCs/>
          <w:color w:val="331E10"/>
          <w:sz w:val="24"/>
          <w:szCs w:val="24"/>
        </w:rPr>
        <w:t xml:space="preserve"> </w:t>
      </w:r>
      <w:r>
        <w:rPr>
          <w:rFonts w:ascii="Arial" w:hAnsi="Arial" w:cs="Arial"/>
          <w:iCs/>
          <w:color w:val="331E10"/>
          <w:sz w:val="24"/>
          <w:szCs w:val="24"/>
        </w:rPr>
        <w:t xml:space="preserve">Denise </w:t>
      </w:r>
      <w:proofErr w:type="spellStart"/>
      <w:r>
        <w:rPr>
          <w:rFonts w:ascii="Arial" w:hAnsi="Arial" w:cs="Arial"/>
          <w:iCs/>
          <w:color w:val="331E10"/>
          <w:sz w:val="24"/>
          <w:szCs w:val="24"/>
        </w:rPr>
        <w:t>Wuerich</w:t>
      </w:r>
      <w:proofErr w:type="spellEnd"/>
      <w:r w:rsidR="00F10288">
        <w:rPr>
          <w:rFonts w:ascii="Arial" w:hAnsi="Arial" w:cs="Arial"/>
          <w:iCs/>
          <w:color w:val="331E10"/>
          <w:sz w:val="24"/>
          <w:szCs w:val="24"/>
        </w:rPr>
        <w:t xml:space="preserve">. Fabien </w:t>
      </w:r>
      <w:proofErr w:type="spellStart"/>
      <w:r w:rsidR="00F10288">
        <w:rPr>
          <w:rFonts w:ascii="Arial" w:hAnsi="Arial" w:cs="Arial"/>
          <w:iCs/>
          <w:color w:val="331E10"/>
          <w:sz w:val="24"/>
          <w:szCs w:val="24"/>
        </w:rPr>
        <w:t>Cordonier</w:t>
      </w:r>
      <w:proofErr w:type="spellEnd"/>
      <w:r w:rsidR="00F10288">
        <w:rPr>
          <w:rFonts w:ascii="Arial" w:hAnsi="Arial" w:cs="Arial"/>
          <w:iCs/>
          <w:color w:val="331E10"/>
          <w:sz w:val="24"/>
          <w:szCs w:val="24"/>
        </w:rPr>
        <w:t xml:space="preserve"> è stato ringraziato per l’attività svolta in seno al Comitato.</w:t>
      </w:r>
    </w:p>
    <w:p w14:paraId="62101D45" w14:textId="05790934" w:rsidR="0077091F" w:rsidRDefault="00421BDE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                         </w:t>
      </w:r>
    </w:p>
    <w:p w14:paraId="6D07D137" w14:textId="77777777" w:rsidR="0077091F" w:rsidRDefault="0077091F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</w:p>
    <w:p w14:paraId="6633757B" w14:textId="0F62B4FC" w:rsidR="0077091F" w:rsidRDefault="00421BDE" w:rsidP="00421BDE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lastRenderedPageBreak/>
        <w:t>Una squadra addetta al volontariato giugno 2024</w:t>
      </w:r>
    </w:p>
    <w:p w14:paraId="78CC15F7" w14:textId="6432F60D" w:rsidR="000049D3" w:rsidRPr="00713C89" w:rsidRDefault="00713C89" w:rsidP="00041078">
      <w:pPr>
        <w:pStyle w:val="Corpotesto"/>
        <w:tabs>
          <w:tab w:val="left" w:pos="5670"/>
        </w:tabs>
        <w:kinsoku w:val="0"/>
        <w:overflowPunct w:val="0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 xml:space="preserve"> </w:t>
      </w:r>
    </w:p>
    <w:p w14:paraId="6111A587" w14:textId="1F8FA065" w:rsidR="0043652F" w:rsidRDefault="0077091F" w:rsidP="0077091F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noProof/>
          <w:color w:val="331E10"/>
          <w:sz w:val="24"/>
          <w:szCs w:val="24"/>
        </w:rPr>
        <w:drawing>
          <wp:inline distT="0" distB="0" distL="0" distR="0" wp14:anchorId="5DE7F337" wp14:editId="0F4D324E">
            <wp:extent cx="4858385" cy="3706497"/>
            <wp:effectExtent l="0" t="0" r="0" b="8255"/>
            <wp:docPr id="19132059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01" cy="372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40A12" w14:textId="77777777" w:rsidR="0077091F" w:rsidRDefault="0077091F" w:rsidP="0077091F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iCs/>
          <w:color w:val="331E10"/>
          <w:sz w:val="24"/>
          <w:szCs w:val="24"/>
        </w:rPr>
      </w:pPr>
    </w:p>
    <w:p w14:paraId="34666906" w14:textId="681A5F39" w:rsidR="0077091F" w:rsidRDefault="00421BDE" w:rsidP="0077091F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color w:val="331E10"/>
          <w:sz w:val="24"/>
          <w:szCs w:val="24"/>
        </w:rPr>
        <w:t>PULIZIA DEI MASSI DOVE SOTTO PASSA LA ROGGIA</w:t>
      </w:r>
    </w:p>
    <w:p w14:paraId="0D3DE7BD" w14:textId="77777777" w:rsidR="0077091F" w:rsidRDefault="0077091F" w:rsidP="0077091F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iCs/>
          <w:color w:val="331E10"/>
          <w:sz w:val="24"/>
          <w:szCs w:val="24"/>
        </w:rPr>
      </w:pPr>
    </w:p>
    <w:p w14:paraId="0195624E" w14:textId="5FE29C29" w:rsidR="0077091F" w:rsidRPr="0043652F" w:rsidRDefault="00421BDE" w:rsidP="0077091F">
      <w:pPr>
        <w:pStyle w:val="Corpotesto"/>
        <w:tabs>
          <w:tab w:val="left" w:pos="5670"/>
        </w:tabs>
        <w:kinsoku w:val="0"/>
        <w:overflowPunct w:val="0"/>
        <w:jc w:val="center"/>
        <w:rPr>
          <w:rFonts w:ascii="Arial" w:hAnsi="Arial" w:cs="Arial"/>
          <w:iCs/>
          <w:color w:val="331E10"/>
          <w:sz w:val="24"/>
          <w:szCs w:val="24"/>
        </w:rPr>
      </w:pPr>
      <w:r>
        <w:rPr>
          <w:rFonts w:ascii="Arial" w:hAnsi="Arial" w:cs="Arial"/>
          <w:iCs/>
          <w:noProof/>
          <w:color w:val="331E10"/>
          <w:sz w:val="24"/>
          <w:szCs w:val="24"/>
        </w:rPr>
        <w:drawing>
          <wp:inline distT="0" distB="0" distL="0" distR="0" wp14:anchorId="166168C5" wp14:editId="1C109E55">
            <wp:extent cx="4838085" cy="3627755"/>
            <wp:effectExtent l="0" t="0" r="635" b="0"/>
            <wp:docPr id="4727542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5" cy="363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091F" w:rsidRPr="0043652F" w:rsidSect="002B6F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0" w:right="1704" w:bottom="280" w:left="15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9E6F9" w14:textId="77777777" w:rsidR="00A11912" w:rsidRPr="00041078" w:rsidRDefault="00A11912" w:rsidP="00E44F23">
      <w:r w:rsidRPr="00041078">
        <w:separator/>
      </w:r>
    </w:p>
  </w:endnote>
  <w:endnote w:type="continuationSeparator" w:id="0">
    <w:p w14:paraId="0F72465B" w14:textId="77777777" w:rsidR="00A11912" w:rsidRPr="00041078" w:rsidRDefault="00A11912" w:rsidP="00E44F23">
      <w:r w:rsidRPr="0004107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-DI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B9748" w14:textId="77777777" w:rsidR="00741715" w:rsidRPr="00041078" w:rsidRDefault="0074171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28EF8" w14:textId="77777777" w:rsidR="00741715" w:rsidRPr="00041078" w:rsidRDefault="0074171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C71F" w14:textId="77777777" w:rsidR="00741715" w:rsidRPr="00041078" w:rsidRDefault="007417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48F98" w14:textId="77777777" w:rsidR="00A11912" w:rsidRPr="00041078" w:rsidRDefault="00A11912" w:rsidP="00E44F23">
      <w:r w:rsidRPr="00041078">
        <w:separator/>
      </w:r>
    </w:p>
  </w:footnote>
  <w:footnote w:type="continuationSeparator" w:id="0">
    <w:p w14:paraId="33149C6D" w14:textId="77777777" w:rsidR="00A11912" w:rsidRPr="00041078" w:rsidRDefault="00A11912" w:rsidP="00E44F23">
      <w:r w:rsidRPr="0004107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226D0" w14:textId="77777777" w:rsidR="00741715" w:rsidRPr="00041078" w:rsidRDefault="0074171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337B3" w14:textId="23C34C3A" w:rsidR="00E44F23" w:rsidRPr="00041078" w:rsidRDefault="007B68F9">
    <w:pPr>
      <w:pStyle w:val="Intestazione"/>
    </w:pPr>
    <w:r w:rsidRPr="00041078">
      <w:rPr>
        <w:noProof/>
        <w:lang w:eastAsia="it-CH"/>
      </w:rPr>
      <w:drawing>
        <wp:anchor distT="0" distB="0" distL="114300" distR="114300" simplePos="0" relativeHeight="251657216" behindDoc="0" locked="0" layoutInCell="0" allowOverlap="1" wp14:anchorId="73257C1D" wp14:editId="61DEF0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422900" cy="5207000"/>
          <wp:effectExtent l="0" t="0" r="6350" b="0"/>
          <wp:wrapNone/>
          <wp:docPr id="839378242" name="Immagine 839378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0" cy="520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4F55A" w14:textId="77777777" w:rsidR="00741715" w:rsidRPr="00041078" w:rsidRDefault="0074171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3E6B"/>
    <w:multiLevelType w:val="hybridMultilevel"/>
    <w:tmpl w:val="5E8A4C54"/>
    <w:lvl w:ilvl="0" w:tplc="08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FA35568"/>
    <w:multiLevelType w:val="hybridMultilevel"/>
    <w:tmpl w:val="7C183616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0355C"/>
    <w:multiLevelType w:val="hybridMultilevel"/>
    <w:tmpl w:val="AF6AF64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80E06"/>
    <w:multiLevelType w:val="hybridMultilevel"/>
    <w:tmpl w:val="34947C38"/>
    <w:lvl w:ilvl="0" w:tplc="17EAA974">
      <w:start w:val="1"/>
      <w:numFmt w:val="lowerLetter"/>
      <w:lvlText w:val="%1."/>
      <w:lvlJc w:val="left"/>
      <w:pPr>
        <w:ind w:left="603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6750" w:hanging="360"/>
      </w:pPr>
    </w:lvl>
    <w:lvl w:ilvl="2" w:tplc="0810001B" w:tentative="1">
      <w:start w:val="1"/>
      <w:numFmt w:val="lowerRoman"/>
      <w:lvlText w:val="%3."/>
      <w:lvlJc w:val="right"/>
      <w:pPr>
        <w:ind w:left="7470" w:hanging="180"/>
      </w:pPr>
    </w:lvl>
    <w:lvl w:ilvl="3" w:tplc="0810000F" w:tentative="1">
      <w:start w:val="1"/>
      <w:numFmt w:val="decimal"/>
      <w:lvlText w:val="%4."/>
      <w:lvlJc w:val="left"/>
      <w:pPr>
        <w:ind w:left="8190" w:hanging="360"/>
      </w:pPr>
    </w:lvl>
    <w:lvl w:ilvl="4" w:tplc="08100019" w:tentative="1">
      <w:start w:val="1"/>
      <w:numFmt w:val="lowerLetter"/>
      <w:lvlText w:val="%5."/>
      <w:lvlJc w:val="left"/>
      <w:pPr>
        <w:ind w:left="8910" w:hanging="360"/>
      </w:pPr>
    </w:lvl>
    <w:lvl w:ilvl="5" w:tplc="0810001B" w:tentative="1">
      <w:start w:val="1"/>
      <w:numFmt w:val="lowerRoman"/>
      <w:lvlText w:val="%6."/>
      <w:lvlJc w:val="right"/>
      <w:pPr>
        <w:ind w:left="9630" w:hanging="180"/>
      </w:pPr>
    </w:lvl>
    <w:lvl w:ilvl="6" w:tplc="0810000F" w:tentative="1">
      <w:start w:val="1"/>
      <w:numFmt w:val="decimal"/>
      <w:lvlText w:val="%7."/>
      <w:lvlJc w:val="left"/>
      <w:pPr>
        <w:ind w:left="10350" w:hanging="360"/>
      </w:pPr>
    </w:lvl>
    <w:lvl w:ilvl="7" w:tplc="08100019" w:tentative="1">
      <w:start w:val="1"/>
      <w:numFmt w:val="lowerLetter"/>
      <w:lvlText w:val="%8."/>
      <w:lvlJc w:val="left"/>
      <w:pPr>
        <w:ind w:left="11070" w:hanging="360"/>
      </w:pPr>
    </w:lvl>
    <w:lvl w:ilvl="8" w:tplc="0810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4" w15:restartNumberingAfterBreak="0">
    <w:nsid w:val="2A6100D2"/>
    <w:multiLevelType w:val="hybridMultilevel"/>
    <w:tmpl w:val="37065D16"/>
    <w:lvl w:ilvl="0" w:tplc="DEA4F848">
      <w:numFmt w:val="bullet"/>
      <w:lvlText w:val="•"/>
      <w:lvlJc w:val="left"/>
      <w:pPr>
        <w:ind w:left="6462" w:hanging="5676"/>
      </w:pPr>
      <w:rPr>
        <w:rFonts w:ascii="Arial" w:eastAsiaTheme="minorEastAs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12C1605"/>
    <w:multiLevelType w:val="hybridMultilevel"/>
    <w:tmpl w:val="32F688A0"/>
    <w:lvl w:ilvl="0" w:tplc="DEA4F848">
      <w:numFmt w:val="bullet"/>
      <w:lvlText w:val="•"/>
      <w:lvlJc w:val="left"/>
      <w:pPr>
        <w:ind w:left="6036" w:hanging="5676"/>
      </w:pPr>
      <w:rPr>
        <w:rFonts w:ascii="Arial" w:eastAsiaTheme="minorEastAs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9751A"/>
    <w:multiLevelType w:val="hybridMultilevel"/>
    <w:tmpl w:val="75FEFC04"/>
    <w:lvl w:ilvl="0" w:tplc="08100017">
      <w:start w:val="1"/>
      <w:numFmt w:val="lowerLetter"/>
      <w:lvlText w:val="%1)"/>
      <w:lvlJc w:val="left"/>
      <w:pPr>
        <w:ind w:left="1576" w:hanging="360"/>
      </w:pPr>
    </w:lvl>
    <w:lvl w:ilvl="1" w:tplc="08100019" w:tentative="1">
      <w:start w:val="1"/>
      <w:numFmt w:val="lowerLetter"/>
      <w:lvlText w:val="%2."/>
      <w:lvlJc w:val="left"/>
      <w:pPr>
        <w:ind w:left="2296" w:hanging="360"/>
      </w:pPr>
    </w:lvl>
    <w:lvl w:ilvl="2" w:tplc="0810001B" w:tentative="1">
      <w:start w:val="1"/>
      <w:numFmt w:val="lowerRoman"/>
      <w:lvlText w:val="%3."/>
      <w:lvlJc w:val="right"/>
      <w:pPr>
        <w:ind w:left="3016" w:hanging="180"/>
      </w:pPr>
    </w:lvl>
    <w:lvl w:ilvl="3" w:tplc="0810000F" w:tentative="1">
      <w:start w:val="1"/>
      <w:numFmt w:val="decimal"/>
      <w:lvlText w:val="%4."/>
      <w:lvlJc w:val="left"/>
      <w:pPr>
        <w:ind w:left="3736" w:hanging="360"/>
      </w:pPr>
    </w:lvl>
    <w:lvl w:ilvl="4" w:tplc="08100019" w:tentative="1">
      <w:start w:val="1"/>
      <w:numFmt w:val="lowerLetter"/>
      <w:lvlText w:val="%5."/>
      <w:lvlJc w:val="left"/>
      <w:pPr>
        <w:ind w:left="4456" w:hanging="360"/>
      </w:pPr>
    </w:lvl>
    <w:lvl w:ilvl="5" w:tplc="0810001B" w:tentative="1">
      <w:start w:val="1"/>
      <w:numFmt w:val="lowerRoman"/>
      <w:lvlText w:val="%6."/>
      <w:lvlJc w:val="right"/>
      <w:pPr>
        <w:ind w:left="5176" w:hanging="180"/>
      </w:pPr>
    </w:lvl>
    <w:lvl w:ilvl="6" w:tplc="0810000F" w:tentative="1">
      <w:start w:val="1"/>
      <w:numFmt w:val="decimal"/>
      <w:lvlText w:val="%7."/>
      <w:lvlJc w:val="left"/>
      <w:pPr>
        <w:ind w:left="5896" w:hanging="360"/>
      </w:pPr>
    </w:lvl>
    <w:lvl w:ilvl="7" w:tplc="08100019" w:tentative="1">
      <w:start w:val="1"/>
      <w:numFmt w:val="lowerLetter"/>
      <w:lvlText w:val="%8."/>
      <w:lvlJc w:val="left"/>
      <w:pPr>
        <w:ind w:left="6616" w:hanging="360"/>
      </w:pPr>
    </w:lvl>
    <w:lvl w:ilvl="8" w:tplc="0810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7" w15:restartNumberingAfterBreak="0">
    <w:nsid w:val="370E4E09"/>
    <w:multiLevelType w:val="hybridMultilevel"/>
    <w:tmpl w:val="D2D6E5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980A70"/>
    <w:multiLevelType w:val="hybridMultilevel"/>
    <w:tmpl w:val="5BE836D4"/>
    <w:lvl w:ilvl="0" w:tplc="B50E661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  <w:b w:val="0"/>
        <w:bCs w:val="0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3143A"/>
    <w:multiLevelType w:val="hybridMultilevel"/>
    <w:tmpl w:val="BF189C8C"/>
    <w:lvl w:ilvl="0" w:tplc="08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546E4FB0"/>
    <w:multiLevelType w:val="hybridMultilevel"/>
    <w:tmpl w:val="B2F265F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96FF7"/>
    <w:multiLevelType w:val="hybridMultilevel"/>
    <w:tmpl w:val="290AF378"/>
    <w:lvl w:ilvl="0" w:tplc="DEA4F848">
      <w:numFmt w:val="bullet"/>
      <w:lvlText w:val="•"/>
      <w:lvlJc w:val="left"/>
      <w:pPr>
        <w:ind w:left="6036" w:hanging="5676"/>
      </w:pPr>
      <w:rPr>
        <w:rFonts w:ascii="Arial" w:eastAsiaTheme="minorEastAs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76A11"/>
    <w:multiLevelType w:val="hybridMultilevel"/>
    <w:tmpl w:val="A7FC15F6"/>
    <w:lvl w:ilvl="0" w:tplc="DEA4F848">
      <w:numFmt w:val="bullet"/>
      <w:lvlText w:val="•"/>
      <w:lvlJc w:val="left"/>
      <w:pPr>
        <w:ind w:left="6036" w:hanging="5676"/>
      </w:pPr>
      <w:rPr>
        <w:rFonts w:ascii="Arial" w:eastAsiaTheme="minorEastAs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3664C"/>
    <w:multiLevelType w:val="hybridMultilevel"/>
    <w:tmpl w:val="229E557A"/>
    <w:lvl w:ilvl="0" w:tplc="DEA4F848">
      <w:numFmt w:val="bullet"/>
      <w:lvlText w:val="•"/>
      <w:lvlJc w:val="left"/>
      <w:pPr>
        <w:ind w:left="6462" w:hanging="5676"/>
      </w:pPr>
      <w:rPr>
        <w:rFonts w:ascii="Arial" w:eastAsiaTheme="minorEastAs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B1237B6"/>
    <w:multiLevelType w:val="hybridMultilevel"/>
    <w:tmpl w:val="1004AF04"/>
    <w:lvl w:ilvl="0" w:tplc="DEA4F848">
      <w:numFmt w:val="bullet"/>
      <w:lvlText w:val="•"/>
      <w:lvlJc w:val="left"/>
      <w:pPr>
        <w:ind w:left="6396" w:hanging="5676"/>
      </w:pPr>
      <w:rPr>
        <w:rFonts w:ascii="Arial" w:eastAsiaTheme="minorEastAsia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5C1D5B"/>
    <w:multiLevelType w:val="multilevel"/>
    <w:tmpl w:val="CB724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125C32"/>
    <w:multiLevelType w:val="hybridMultilevel"/>
    <w:tmpl w:val="6B4CC766"/>
    <w:lvl w:ilvl="0" w:tplc="23A27FEA">
      <w:start w:val="8134"/>
      <w:numFmt w:val="decimal"/>
      <w:lvlText w:val="%1"/>
      <w:lvlJc w:val="left"/>
      <w:pPr>
        <w:ind w:left="6150" w:hanging="48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6750" w:hanging="360"/>
      </w:pPr>
    </w:lvl>
    <w:lvl w:ilvl="2" w:tplc="0810001B" w:tentative="1">
      <w:start w:val="1"/>
      <w:numFmt w:val="lowerRoman"/>
      <w:lvlText w:val="%3."/>
      <w:lvlJc w:val="right"/>
      <w:pPr>
        <w:ind w:left="7470" w:hanging="180"/>
      </w:pPr>
    </w:lvl>
    <w:lvl w:ilvl="3" w:tplc="0810000F" w:tentative="1">
      <w:start w:val="1"/>
      <w:numFmt w:val="decimal"/>
      <w:lvlText w:val="%4."/>
      <w:lvlJc w:val="left"/>
      <w:pPr>
        <w:ind w:left="8190" w:hanging="360"/>
      </w:pPr>
    </w:lvl>
    <w:lvl w:ilvl="4" w:tplc="08100019" w:tentative="1">
      <w:start w:val="1"/>
      <w:numFmt w:val="lowerLetter"/>
      <w:lvlText w:val="%5."/>
      <w:lvlJc w:val="left"/>
      <w:pPr>
        <w:ind w:left="8910" w:hanging="360"/>
      </w:pPr>
    </w:lvl>
    <w:lvl w:ilvl="5" w:tplc="0810001B" w:tentative="1">
      <w:start w:val="1"/>
      <w:numFmt w:val="lowerRoman"/>
      <w:lvlText w:val="%6."/>
      <w:lvlJc w:val="right"/>
      <w:pPr>
        <w:ind w:left="9630" w:hanging="180"/>
      </w:pPr>
    </w:lvl>
    <w:lvl w:ilvl="6" w:tplc="0810000F" w:tentative="1">
      <w:start w:val="1"/>
      <w:numFmt w:val="decimal"/>
      <w:lvlText w:val="%7."/>
      <w:lvlJc w:val="left"/>
      <w:pPr>
        <w:ind w:left="10350" w:hanging="360"/>
      </w:pPr>
    </w:lvl>
    <w:lvl w:ilvl="7" w:tplc="08100019" w:tentative="1">
      <w:start w:val="1"/>
      <w:numFmt w:val="lowerLetter"/>
      <w:lvlText w:val="%8."/>
      <w:lvlJc w:val="left"/>
      <w:pPr>
        <w:ind w:left="11070" w:hanging="360"/>
      </w:pPr>
    </w:lvl>
    <w:lvl w:ilvl="8" w:tplc="0810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7" w15:restartNumberingAfterBreak="0">
    <w:nsid w:val="7FCB5661"/>
    <w:multiLevelType w:val="hybridMultilevel"/>
    <w:tmpl w:val="DADA726E"/>
    <w:lvl w:ilvl="0" w:tplc="D1BCCF64">
      <w:start w:val="1"/>
      <w:numFmt w:val="lowerLetter"/>
      <w:lvlText w:val="%1."/>
      <w:lvlJc w:val="left"/>
      <w:pPr>
        <w:ind w:left="6045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6765" w:hanging="360"/>
      </w:pPr>
    </w:lvl>
    <w:lvl w:ilvl="2" w:tplc="0810001B" w:tentative="1">
      <w:start w:val="1"/>
      <w:numFmt w:val="lowerRoman"/>
      <w:lvlText w:val="%3."/>
      <w:lvlJc w:val="right"/>
      <w:pPr>
        <w:ind w:left="7485" w:hanging="180"/>
      </w:pPr>
    </w:lvl>
    <w:lvl w:ilvl="3" w:tplc="0810000F" w:tentative="1">
      <w:start w:val="1"/>
      <w:numFmt w:val="decimal"/>
      <w:lvlText w:val="%4."/>
      <w:lvlJc w:val="left"/>
      <w:pPr>
        <w:ind w:left="8205" w:hanging="360"/>
      </w:pPr>
    </w:lvl>
    <w:lvl w:ilvl="4" w:tplc="08100019" w:tentative="1">
      <w:start w:val="1"/>
      <w:numFmt w:val="lowerLetter"/>
      <w:lvlText w:val="%5."/>
      <w:lvlJc w:val="left"/>
      <w:pPr>
        <w:ind w:left="8925" w:hanging="360"/>
      </w:pPr>
    </w:lvl>
    <w:lvl w:ilvl="5" w:tplc="0810001B" w:tentative="1">
      <w:start w:val="1"/>
      <w:numFmt w:val="lowerRoman"/>
      <w:lvlText w:val="%6."/>
      <w:lvlJc w:val="right"/>
      <w:pPr>
        <w:ind w:left="9645" w:hanging="180"/>
      </w:pPr>
    </w:lvl>
    <w:lvl w:ilvl="6" w:tplc="0810000F" w:tentative="1">
      <w:start w:val="1"/>
      <w:numFmt w:val="decimal"/>
      <w:lvlText w:val="%7."/>
      <w:lvlJc w:val="left"/>
      <w:pPr>
        <w:ind w:left="10365" w:hanging="360"/>
      </w:pPr>
    </w:lvl>
    <w:lvl w:ilvl="7" w:tplc="08100019" w:tentative="1">
      <w:start w:val="1"/>
      <w:numFmt w:val="lowerLetter"/>
      <w:lvlText w:val="%8."/>
      <w:lvlJc w:val="left"/>
      <w:pPr>
        <w:ind w:left="11085" w:hanging="360"/>
      </w:pPr>
    </w:lvl>
    <w:lvl w:ilvl="8" w:tplc="0810001B" w:tentative="1">
      <w:start w:val="1"/>
      <w:numFmt w:val="lowerRoman"/>
      <w:lvlText w:val="%9."/>
      <w:lvlJc w:val="right"/>
      <w:pPr>
        <w:ind w:left="11805" w:hanging="180"/>
      </w:pPr>
    </w:lvl>
  </w:abstractNum>
  <w:num w:numId="1" w16cid:durableId="2105344112">
    <w:abstractNumId w:val="10"/>
  </w:num>
  <w:num w:numId="2" w16cid:durableId="443891754">
    <w:abstractNumId w:val="0"/>
  </w:num>
  <w:num w:numId="3" w16cid:durableId="1609041473">
    <w:abstractNumId w:val="6"/>
  </w:num>
  <w:num w:numId="4" w16cid:durableId="284964198">
    <w:abstractNumId w:val="3"/>
  </w:num>
  <w:num w:numId="5" w16cid:durableId="625624458">
    <w:abstractNumId w:val="17"/>
  </w:num>
  <w:num w:numId="6" w16cid:durableId="1122840854">
    <w:abstractNumId w:val="16"/>
  </w:num>
  <w:num w:numId="7" w16cid:durableId="165361429">
    <w:abstractNumId w:val="7"/>
  </w:num>
  <w:num w:numId="8" w16cid:durableId="785545999">
    <w:abstractNumId w:val="1"/>
  </w:num>
  <w:num w:numId="9" w16cid:durableId="2114662273">
    <w:abstractNumId w:val="15"/>
  </w:num>
  <w:num w:numId="10" w16cid:durableId="395011777">
    <w:abstractNumId w:val="9"/>
  </w:num>
  <w:num w:numId="11" w16cid:durableId="106658683">
    <w:abstractNumId w:val="8"/>
  </w:num>
  <w:num w:numId="12" w16cid:durableId="432701362">
    <w:abstractNumId w:val="2"/>
  </w:num>
  <w:num w:numId="13" w16cid:durableId="927153435">
    <w:abstractNumId w:val="12"/>
  </w:num>
  <w:num w:numId="14" w16cid:durableId="513570356">
    <w:abstractNumId w:val="11"/>
  </w:num>
  <w:num w:numId="15" w16cid:durableId="1781990230">
    <w:abstractNumId w:val="5"/>
  </w:num>
  <w:num w:numId="16" w16cid:durableId="93744595">
    <w:abstractNumId w:val="14"/>
  </w:num>
  <w:num w:numId="17" w16cid:durableId="1583756211">
    <w:abstractNumId w:val="4"/>
  </w:num>
  <w:num w:numId="18" w16cid:durableId="87146220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F23"/>
    <w:rsid w:val="000049D3"/>
    <w:rsid w:val="000063DA"/>
    <w:rsid w:val="00010202"/>
    <w:rsid w:val="000148AB"/>
    <w:rsid w:val="000271D3"/>
    <w:rsid w:val="000318D8"/>
    <w:rsid w:val="00032777"/>
    <w:rsid w:val="000345AB"/>
    <w:rsid w:val="00040D70"/>
    <w:rsid w:val="00041078"/>
    <w:rsid w:val="0004542B"/>
    <w:rsid w:val="0004648F"/>
    <w:rsid w:val="0005116D"/>
    <w:rsid w:val="00063F54"/>
    <w:rsid w:val="00064363"/>
    <w:rsid w:val="000660C8"/>
    <w:rsid w:val="00066565"/>
    <w:rsid w:val="00066B41"/>
    <w:rsid w:val="0007016A"/>
    <w:rsid w:val="0007314D"/>
    <w:rsid w:val="000731C9"/>
    <w:rsid w:val="00082A50"/>
    <w:rsid w:val="0008379A"/>
    <w:rsid w:val="00084D41"/>
    <w:rsid w:val="0008553C"/>
    <w:rsid w:val="00086D1A"/>
    <w:rsid w:val="00087976"/>
    <w:rsid w:val="00090193"/>
    <w:rsid w:val="0009089E"/>
    <w:rsid w:val="00092DCB"/>
    <w:rsid w:val="00093069"/>
    <w:rsid w:val="00096B38"/>
    <w:rsid w:val="000A56C2"/>
    <w:rsid w:val="000A5E3F"/>
    <w:rsid w:val="000A7517"/>
    <w:rsid w:val="000A7ADA"/>
    <w:rsid w:val="000B5B51"/>
    <w:rsid w:val="000C0C6B"/>
    <w:rsid w:val="000C397E"/>
    <w:rsid w:val="000C4446"/>
    <w:rsid w:val="000C6360"/>
    <w:rsid w:val="000D163C"/>
    <w:rsid w:val="000E13C3"/>
    <w:rsid w:val="00100FD7"/>
    <w:rsid w:val="001023D2"/>
    <w:rsid w:val="00105C3B"/>
    <w:rsid w:val="00106991"/>
    <w:rsid w:val="00116FF7"/>
    <w:rsid w:val="00117440"/>
    <w:rsid w:val="0012219C"/>
    <w:rsid w:val="0014208A"/>
    <w:rsid w:val="0014397C"/>
    <w:rsid w:val="00144EF2"/>
    <w:rsid w:val="001472AE"/>
    <w:rsid w:val="00153ACC"/>
    <w:rsid w:val="00155CD6"/>
    <w:rsid w:val="00162375"/>
    <w:rsid w:val="0016368C"/>
    <w:rsid w:val="00166487"/>
    <w:rsid w:val="00170241"/>
    <w:rsid w:val="00174790"/>
    <w:rsid w:val="00174F64"/>
    <w:rsid w:val="00175C29"/>
    <w:rsid w:val="001773F7"/>
    <w:rsid w:val="00193E32"/>
    <w:rsid w:val="0019718A"/>
    <w:rsid w:val="001A3B87"/>
    <w:rsid w:val="001B1A6B"/>
    <w:rsid w:val="001B540E"/>
    <w:rsid w:val="001B5A65"/>
    <w:rsid w:val="001C0618"/>
    <w:rsid w:val="001C1AE2"/>
    <w:rsid w:val="001C298E"/>
    <w:rsid w:val="001C5415"/>
    <w:rsid w:val="001D3D8F"/>
    <w:rsid w:val="001D62CB"/>
    <w:rsid w:val="001D74B4"/>
    <w:rsid w:val="001D7E73"/>
    <w:rsid w:val="001E2B3D"/>
    <w:rsid w:val="001F1D32"/>
    <w:rsid w:val="001F3466"/>
    <w:rsid w:val="0020197B"/>
    <w:rsid w:val="00204392"/>
    <w:rsid w:val="00204590"/>
    <w:rsid w:val="00205004"/>
    <w:rsid w:val="0020535D"/>
    <w:rsid w:val="00206664"/>
    <w:rsid w:val="00212326"/>
    <w:rsid w:val="00212E8C"/>
    <w:rsid w:val="002144EF"/>
    <w:rsid w:val="002171B9"/>
    <w:rsid w:val="00217A63"/>
    <w:rsid w:val="0022071F"/>
    <w:rsid w:val="0022502F"/>
    <w:rsid w:val="002309E1"/>
    <w:rsid w:val="00230A3E"/>
    <w:rsid w:val="00233AA1"/>
    <w:rsid w:val="00235B9D"/>
    <w:rsid w:val="00236899"/>
    <w:rsid w:val="00242CA0"/>
    <w:rsid w:val="00244059"/>
    <w:rsid w:val="00247080"/>
    <w:rsid w:val="00271E60"/>
    <w:rsid w:val="00282F70"/>
    <w:rsid w:val="00286BF7"/>
    <w:rsid w:val="00296F59"/>
    <w:rsid w:val="00297746"/>
    <w:rsid w:val="00297C8A"/>
    <w:rsid w:val="002A0061"/>
    <w:rsid w:val="002A3E84"/>
    <w:rsid w:val="002B088A"/>
    <w:rsid w:val="002B1809"/>
    <w:rsid w:val="002B6F48"/>
    <w:rsid w:val="002C0D07"/>
    <w:rsid w:val="002C2046"/>
    <w:rsid w:val="002C2086"/>
    <w:rsid w:val="002C4847"/>
    <w:rsid w:val="002C6A12"/>
    <w:rsid w:val="002C6DB6"/>
    <w:rsid w:val="002D3454"/>
    <w:rsid w:val="002D56D5"/>
    <w:rsid w:val="002D6EDB"/>
    <w:rsid w:val="002E1E70"/>
    <w:rsid w:val="002E60D8"/>
    <w:rsid w:val="002F3C36"/>
    <w:rsid w:val="00300B1E"/>
    <w:rsid w:val="0030376F"/>
    <w:rsid w:val="00304038"/>
    <w:rsid w:val="00311FA1"/>
    <w:rsid w:val="00314DB6"/>
    <w:rsid w:val="0032290C"/>
    <w:rsid w:val="00331322"/>
    <w:rsid w:val="003314EA"/>
    <w:rsid w:val="003415C4"/>
    <w:rsid w:val="003446DA"/>
    <w:rsid w:val="0035372B"/>
    <w:rsid w:val="00355AFC"/>
    <w:rsid w:val="0036318A"/>
    <w:rsid w:val="003659AA"/>
    <w:rsid w:val="00380193"/>
    <w:rsid w:val="0038447B"/>
    <w:rsid w:val="00384976"/>
    <w:rsid w:val="00390502"/>
    <w:rsid w:val="00390CD8"/>
    <w:rsid w:val="00392B8F"/>
    <w:rsid w:val="003945F9"/>
    <w:rsid w:val="003A106E"/>
    <w:rsid w:val="003A1F58"/>
    <w:rsid w:val="003A2E17"/>
    <w:rsid w:val="003A4319"/>
    <w:rsid w:val="003B2EE3"/>
    <w:rsid w:val="003C4866"/>
    <w:rsid w:val="003D2428"/>
    <w:rsid w:val="003E1980"/>
    <w:rsid w:val="003F13EC"/>
    <w:rsid w:val="004037E5"/>
    <w:rsid w:val="004064BE"/>
    <w:rsid w:val="00406E80"/>
    <w:rsid w:val="00410DC4"/>
    <w:rsid w:val="00414B03"/>
    <w:rsid w:val="00421BDE"/>
    <w:rsid w:val="00422643"/>
    <w:rsid w:val="00424E03"/>
    <w:rsid w:val="004334F0"/>
    <w:rsid w:val="0043652F"/>
    <w:rsid w:val="0044343F"/>
    <w:rsid w:val="0044385E"/>
    <w:rsid w:val="00450444"/>
    <w:rsid w:val="004505B0"/>
    <w:rsid w:val="0046648D"/>
    <w:rsid w:val="004761D0"/>
    <w:rsid w:val="004770B1"/>
    <w:rsid w:val="00477112"/>
    <w:rsid w:val="00484E40"/>
    <w:rsid w:val="00485981"/>
    <w:rsid w:val="004B728A"/>
    <w:rsid w:val="004B76A7"/>
    <w:rsid w:val="004B7C4A"/>
    <w:rsid w:val="004C02FE"/>
    <w:rsid w:val="004C53B7"/>
    <w:rsid w:val="004D43CB"/>
    <w:rsid w:val="004E15F2"/>
    <w:rsid w:val="004E7085"/>
    <w:rsid w:val="004F238D"/>
    <w:rsid w:val="004F4533"/>
    <w:rsid w:val="004F4835"/>
    <w:rsid w:val="004F6104"/>
    <w:rsid w:val="00500E56"/>
    <w:rsid w:val="00505A05"/>
    <w:rsid w:val="00516188"/>
    <w:rsid w:val="00520EFC"/>
    <w:rsid w:val="00524A5C"/>
    <w:rsid w:val="0052534E"/>
    <w:rsid w:val="00525ABB"/>
    <w:rsid w:val="005403A9"/>
    <w:rsid w:val="00541C4C"/>
    <w:rsid w:val="005420F8"/>
    <w:rsid w:val="00542978"/>
    <w:rsid w:val="00543840"/>
    <w:rsid w:val="0055034B"/>
    <w:rsid w:val="005511E2"/>
    <w:rsid w:val="00553D11"/>
    <w:rsid w:val="00555E65"/>
    <w:rsid w:val="005562C8"/>
    <w:rsid w:val="00560E94"/>
    <w:rsid w:val="00562E43"/>
    <w:rsid w:val="0056595E"/>
    <w:rsid w:val="00572EF2"/>
    <w:rsid w:val="00576FF1"/>
    <w:rsid w:val="00580F8F"/>
    <w:rsid w:val="00590C4F"/>
    <w:rsid w:val="00590E56"/>
    <w:rsid w:val="0059162B"/>
    <w:rsid w:val="00591F59"/>
    <w:rsid w:val="00595E82"/>
    <w:rsid w:val="005A7477"/>
    <w:rsid w:val="005B7CF6"/>
    <w:rsid w:val="005C031C"/>
    <w:rsid w:val="005C2249"/>
    <w:rsid w:val="005C43CE"/>
    <w:rsid w:val="005C54AE"/>
    <w:rsid w:val="005C7383"/>
    <w:rsid w:val="005D1A92"/>
    <w:rsid w:val="005D2B0A"/>
    <w:rsid w:val="005D38C9"/>
    <w:rsid w:val="005D3DCA"/>
    <w:rsid w:val="005F10E6"/>
    <w:rsid w:val="005F44C2"/>
    <w:rsid w:val="005F68F5"/>
    <w:rsid w:val="00601846"/>
    <w:rsid w:val="006110DF"/>
    <w:rsid w:val="00611CA0"/>
    <w:rsid w:val="00620CBC"/>
    <w:rsid w:val="0062227D"/>
    <w:rsid w:val="006225B1"/>
    <w:rsid w:val="00627CE4"/>
    <w:rsid w:val="006307EA"/>
    <w:rsid w:val="0063688F"/>
    <w:rsid w:val="0064010A"/>
    <w:rsid w:val="0064144F"/>
    <w:rsid w:val="0064163A"/>
    <w:rsid w:val="006458A0"/>
    <w:rsid w:val="00646E6B"/>
    <w:rsid w:val="006509B6"/>
    <w:rsid w:val="00652240"/>
    <w:rsid w:val="0065280C"/>
    <w:rsid w:val="00660313"/>
    <w:rsid w:val="0066441C"/>
    <w:rsid w:val="006709F0"/>
    <w:rsid w:val="00672160"/>
    <w:rsid w:val="00690A42"/>
    <w:rsid w:val="00690FFE"/>
    <w:rsid w:val="0069280D"/>
    <w:rsid w:val="006A5F78"/>
    <w:rsid w:val="006B11FB"/>
    <w:rsid w:val="006B15CB"/>
    <w:rsid w:val="006B204D"/>
    <w:rsid w:val="006B311A"/>
    <w:rsid w:val="006B37A2"/>
    <w:rsid w:val="006C430B"/>
    <w:rsid w:val="006C44B8"/>
    <w:rsid w:val="006C7090"/>
    <w:rsid w:val="006C77D8"/>
    <w:rsid w:val="006C7A00"/>
    <w:rsid w:val="006D0CE9"/>
    <w:rsid w:val="006E5ADF"/>
    <w:rsid w:val="006E603B"/>
    <w:rsid w:val="006F114F"/>
    <w:rsid w:val="006F1E66"/>
    <w:rsid w:val="006F424A"/>
    <w:rsid w:val="00700E45"/>
    <w:rsid w:val="0070484C"/>
    <w:rsid w:val="00710AA7"/>
    <w:rsid w:val="00712F30"/>
    <w:rsid w:val="00713003"/>
    <w:rsid w:val="00713C89"/>
    <w:rsid w:val="007156CD"/>
    <w:rsid w:val="007211F7"/>
    <w:rsid w:val="00721311"/>
    <w:rsid w:val="00730EC2"/>
    <w:rsid w:val="00730FA8"/>
    <w:rsid w:val="00731E84"/>
    <w:rsid w:val="0073330F"/>
    <w:rsid w:val="0073336D"/>
    <w:rsid w:val="00734D4E"/>
    <w:rsid w:val="00737728"/>
    <w:rsid w:val="00741715"/>
    <w:rsid w:val="0074751C"/>
    <w:rsid w:val="0075177F"/>
    <w:rsid w:val="00753CC2"/>
    <w:rsid w:val="00755D83"/>
    <w:rsid w:val="007620F4"/>
    <w:rsid w:val="00762154"/>
    <w:rsid w:val="007627B7"/>
    <w:rsid w:val="00770446"/>
    <w:rsid w:val="0077091F"/>
    <w:rsid w:val="007831E8"/>
    <w:rsid w:val="00783E7B"/>
    <w:rsid w:val="007866AC"/>
    <w:rsid w:val="0079185C"/>
    <w:rsid w:val="007A09A9"/>
    <w:rsid w:val="007A1533"/>
    <w:rsid w:val="007A38DF"/>
    <w:rsid w:val="007A3B07"/>
    <w:rsid w:val="007A7600"/>
    <w:rsid w:val="007B03A1"/>
    <w:rsid w:val="007B0817"/>
    <w:rsid w:val="007B68F9"/>
    <w:rsid w:val="007C3892"/>
    <w:rsid w:val="007C41ED"/>
    <w:rsid w:val="007C74D1"/>
    <w:rsid w:val="007C7D05"/>
    <w:rsid w:val="007D6C3C"/>
    <w:rsid w:val="007E4472"/>
    <w:rsid w:val="007E602F"/>
    <w:rsid w:val="007F04F0"/>
    <w:rsid w:val="007F31DA"/>
    <w:rsid w:val="007F6765"/>
    <w:rsid w:val="00801E59"/>
    <w:rsid w:val="008071E9"/>
    <w:rsid w:val="008131AC"/>
    <w:rsid w:val="0082347F"/>
    <w:rsid w:val="00824F01"/>
    <w:rsid w:val="00825100"/>
    <w:rsid w:val="00830A44"/>
    <w:rsid w:val="008412C9"/>
    <w:rsid w:val="00843BB6"/>
    <w:rsid w:val="00854443"/>
    <w:rsid w:val="0085573B"/>
    <w:rsid w:val="00857A11"/>
    <w:rsid w:val="00857A87"/>
    <w:rsid w:val="00860104"/>
    <w:rsid w:val="008616C6"/>
    <w:rsid w:val="0086495C"/>
    <w:rsid w:val="00872671"/>
    <w:rsid w:val="00877C4F"/>
    <w:rsid w:val="008862C2"/>
    <w:rsid w:val="008938B0"/>
    <w:rsid w:val="00893BFB"/>
    <w:rsid w:val="00895118"/>
    <w:rsid w:val="00895A4E"/>
    <w:rsid w:val="008A151D"/>
    <w:rsid w:val="008A1F01"/>
    <w:rsid w:val="008A5FAF"/>
    <w:rsid w:val="008B043E"/>
    <w:rsid w:val="008B2CBC"/>
    <w:rsid w:val="008B66F3"/>
    <w:rsid w:val="008C0E96"/>
    <w:rsid w:val="008C235A"/>
    <w:rsid w:val="008C40F5"/>
    <w:rsid w:val="008C5B1D"/>
    <w:rsid w:val="008C6978"/>
    <w:rsid w:val="008C70AA"/>
    <w:rsid w:val="008D7332"/>
    <w:rsid w:val="008E6AF2"/>
    <w:rsid w:val="008E745A"/>
    <w:rsid w:val="008F335F"/>
    <w:rsid w:val="008F5CD3"/>
    <w:rsid w:val="009069A6"/>
    <w:rsid w:val="00927559"/>
    <w:rsid w:val="00931D6A"/>
    <w:rsid w:val="00932BC0"/>
    <w:rsid w:val="00932E76"/>
    <w:rsid w:val="009336AE"/>
    <w:rsid w:val="00934D87"/>
    <w:rsid w:val="009359BA"/>
    <w:rsid w:val="00941040"/>
    <w:rsid w:val="009426CF"/>
    <w:rsid w:val="00945307"/>
    <w:rsid w:val="00945D2F"/>
    <w:rsid w:val="009534C9"/>
    <w:rsid w:val="00956504"/>
    <w:rsid w:val="00956F96"/>
    <w:rsid w:val="00960C3B"/>
    <w:rsid w:val="00964FB8"/>
    <w:rsid w:val="00975FB1"/>
    <w:rsid w:val="009808E5"/>
    <w:rsid w:val="00985CA7"/>
    <w:rsid w:val="0099049B"/>
    <w:rsid w:val="00990FF0"/>
    <w:rsid w:val="00993614"/>
    <w:rsid w:val="009945E9"/>
    <w:rsid w:val="009958F0"/>
    <w:rsid w:val="009A5057"/>
    <w:rsid w:val="009A74C1"/>
    <w:rsid w:val="009C4A6B"/>
    <w:rsid w:val="009D65E0"/>
    <w:rsid w:val="009E315D"/>
    <w:rsid w:val="009E4E83"/>
    <w:rsid w:val="009F00E2"/>
    <w:rsid w:val="009F0A3D"/>
    <w:rsid w:val="009F5DEE"/>
    <w:rsid w:val="009F753C"/>
    <w:rsid w:val="00A02E3D"/>
    <w:rsid w:val="00A03427"/>
    <w:rsid w:val="00A03448"/>
    <w:rsid w:val="00A07F0F"/>
    <w:rsid w:val="00A11912"/>
    <w:rsid w:val="00A11E81"/>
    <w:rsid w:val="00A12304"/>
    <w:rsid w:val="00A144A3"/>
    <w:rsid w:val="00A16A8D"/>
    <w:rsid w:val="00A172F6"/>
    <w:rsid w:val="00A246A4"/>
    <w:rsid w:val="00A259CA"/>
    <w:rsid w:val="00A269B9"/>
    <w:rsid w:val="00A32040"/>
    <w:rsid w:val="00A32A71"/>
    <w:rsid w:val="00A37E51"/>
    <w:rsid w:val="00A41B1B"/>
    <w:rsid w:val="00A459CA"/>
    <w:rsid w:val="00A46EAF"/>
    <w:rsid w:val="00A51704"/>
    <w:rsid w:val="00A56167"/>
    <w:rsid w:val="00A67951"/>
    <w:rsid w:val="00A77B76"/>
    <w:rsid w:val="00A77C5B"/>
    <w:rsid w:val="00A9207B"/>
    <w:rsid w:val="00A958A8"/>
    <w:rsid w:val="00A9693F"/>
    <w:rsid w:val="00A96987"/>
    <w:rsid w:val="00AA1B43"/>
    <w:rsid w:val="00AA1D31"/>
    <w:rsid w:val="00AA2EF3"/>
    <w:rsid w:val="00AB0508"/>
    <w:rsid w:val="00AC44EE"/>
    <w:rsid w:val="00AC4D59"/>
    <w:rsid w:val="00AC6AC8"/>
    <w:rsid w:val="00AC6DB5"/>
    <w:rsid w:val="00AD086A"/>
    <w:rsid w:val="00AD31E9"/>
    <w:rsid w:val="00AD5EC3"/>
    <w:rsid w:val="00AE0178"/>
    <w:rsid w:val="00AE4276"/>
    <w:rsid w:val="00AF0E5A"/>
    <w:rsid w:val="00AF1B80"/>
    <w:rsid w:val="00B00146"/>
    <w:rsid w:val="00B00B29"/>
    <w:rsid w:val="00B01368"/>
    <w:rsid w:val="00B0314F"/>
    <w:rsid w:val="00B041FF"/>
    <w:rsid w:val="00B10FD3"/>
    <w:rsid w:val="00B14AA3"/>
    <w:rsid w:val="00B40E5A"/>
    <w:rsid w:val="00B53372"/>
    <w:rsid w:val="00B55E4C"/>
    <w:rsid w:val="00B60768"/>
    <w:rsid w:val="00B62200"/>
    <w:rsid w:val="00B63215"/>
    <w:rsid w:val="00B67032"/>
    <w:rsid w:val="00B71B21"/>
    <w:rsid w:val="00B72B1A"/>
    <w:rsid w:val="00B7559A"/>
    <w:rsid w:val="00B75902"/>
    <w:rsid w:val="00B763F7"/>
    <w:rsid w:val="00B769F0"/>
    <w:rsid w:val="00B830F8"/>
    <w:rsid w:val="00B866EF"/>
    <w:rsid w:val="00B90528"/>
    <w:rsid w:val="00B91E50"/>
    <w:rsid w:val="00B97AD5"/>
    <w:rsid w:val="00BA03CC"/>
    <w:rsid w:val="00BA107D"/>
    <w:rsid w:val="00BA16FB"/>
    <w:rsid w:val="00BA4C8A"/>
    <w:rsid w:val="00BB17DC"/>
    <w:rsid w:val="00BB2845"/>
    <w:rsid w:val="00BB2A93"/>
    <w:rsid w:val="00BB5412"/>
    <w:rsid w:val="00BC0A50"/>
    <w:rsid w:val="00BC0D54"/>
    <w:rsid w:val="00BC70A7"/>
    <w:rsid w:val="00BD383A"/>
    <w:rsid w:val="00BD3A41"/>
    <w:rsid w:val="00BD6868"/>
    <w:rsid w:val="00BE7A89"/>
    <w:rsid w:val="00BF3151"/>
    <w:rsid w:val="00C07D0D"/>
    <w:rsid w:val="00C138D2"/>
    <w:rsid w:val="00C1434F"/>
    <w:rsid w:val="00C22A15"/>
    <w:rsid w:val="00C23647"/>
    <w:rsid w:val="00C445B0"/>
    <w:rsid w:val="00C47756"/>
    <w:rsid w:val="00C511A0"/>
    <w:rsid w:val="00C51408"/>
    <w:rsid w:val="00C52E54"/>
    <w:rsid w:val="00C53E18"/>
    <w:rsid w:val="00C54F04"/>
    <w:rsid w:val="00C65446"/>
    <w:rsid w:val="00C65A20"/>
    <w:rsid w:val="00C67A52"/>
    <w:rsid w:val="00C723C8"/>
    <w:rsid w:val="00C7327C"/>
    <w:rsid w:val="00C83C09"/>
    <w:rsid w:val="00C84716"/>
    <w:rsid w:val="00C87DE4"/>
    <w:rsid w:val="00C95EF9"/>
    <w:rsid w:val="00C95FBE"/>
    <w:rsid w:val="00CA013B"/>
    <w:rsid w:val="00CB077A"/>
    <w:rsid w:val="00CC485D"/>
    <w:rsid w:val="00CD3C62"/>
    <w:rsid w:val="00CD5CE3"/>
    <w:rsid w:val="00CD6F63"/>
    <w:rsid w:val="00CE1E26"/>
    <w:rsid w:val="00CE310F"/>
    <w:rsid w:val="00CE7B98"/>
    <w:rsid w:val="00CF05F9"/>
    <w:rsid w:val="00CF2888"/>
    <w:rsid w:val="00CF42A0"/>
    <w:rsid w:val="00CF59A6"/>
    <w:rsid w:val="00D002B9"/>
    <w:rsid w:val="00D10757"/>
    <w:rsid w:val="00D12484"/>
    <w:rsid w:val="00D13E17"/>
    <w:rsid w:val="00D23933"/>
    <w:rsid w:val="00D25CFF"/>
    <w:rsid w:val="00D26967"/>
    <w:rsid w:val="00D27538"/>
    <w:rsid w:val="00D301AA"/>
    <w:rsid w:val="00D30D40"/>
    <w:rsid w:val="00D36C13"/>
    <w:rsid w:val="00D41CB5"/>
    <w:rsid w:val="00D44718"/>
    <w:rsid w:val="00D464FA"/>
    <w:rsid w:val="00D52BDC"/>
    <w:rsid w:val="00D52D69"/>
    <w:rsid w:val="00D5732D"/>
    <w:rsid w:val="00D64417"/>
    <w:rsid w:val="00D67E19"/>
    <w:rsid w:val="00D756FE"/>
    <w:rsid w:val="00D763B7"/>
    <w:rsid w:val="00D90040"/>
    <w:rsid w:val="00D90264"/>
    <w:rsid w:val="00D967FE"/>
    <w:rsid w:val="00DB549D"/>
    <w:rsid w:val="00DB74B4"/>
    <w:rsid w:val="00DB7B27"/>
    <w:rsid w:val="00DC0CCD"/>
    <w:rsid w:val="00DC6199"/>
    <w:rsid w:val="00DC7ABF"/>
    <w:rsid w:val="00DD77C4"/>
    <w:rsid w:val="00DE0095"/>
    <w:rsid w:val="00DE2810"/>
    <w:rsid w:val="00DF1DFE"/>
    <w:rsid w:val="00E0074D"/>
    <w:rsid w:val="00E01CB0"/>
    <w:rsid w:val="00E07A1B"/>
    <w:rsid w:val="00E111B7"/>
    <w:rsid w:val="00E13DED"/>
    <w:rsid w:val="00E14CA8"/>
    <w:rsid w:val="00E16F43"/>
    <w:rsid w:val="00E20299"/>
    <w:rsid w:val="00E2315B"/>
    <w:rsid w:val="00E246E5"/>
    <w:rsid w:val="00E273C3"/>
    <w:rsid w:val="00E3134F"/>
    <w:rsid w:val="00E31BF2"/>
    <w:rsid w:val="00E32CFB"/>
    <w:rsid w:val="00E344D7"/>
    <w:rsid w:val="00E44F23"/>
    <w:rsid w:val="00E466AA"/>
    <w:rsid w:val="00E47F26"/>
    <w:rsid w:val="00E54FD8"/>
    <w:rsid w:val="00E576B8"/>
    <w:rsid w:val="00E63962"/>
    <w:rsid w:val="00E64032"/>
    <w:rsid w:val="00E67C63"/>
    <w:rsid w:val="00E721D9"/>
    <w:rsid w:val="00E75473"/>
    <w:rsid w:val="00E75F7F"/>
    <w:rsid w:val="00E82045"/>
    <w:rsid w:val="00E834F4"/>
    <w:rsid w:val="00E852B1"/>
    <w:rsid w:val="00E86226"/>
    <w:rsid w:val="00E9221D"/>
    <w:rsid w:val="00EA2447"/>
    <w:rsid w:val="00EB0C11"/>
    <w:rsid w:val="00EB1203"/>
    <w:rsid w:val="00EB24C1"/>
    <w:rsid w:val="00EB5EB9"/>
    <w:rsid w:val="00EC3F6F"/>
    <w:rsid w:val="00EC67FE"/>
    <w:rsid w:val="00EC7607"/>
    <w:rsid w:val="00ED05F3"/>
    <w:rsid w:val="00ED617E"/>
    <w:rsid w:val="00ED6BBC"/>
    <w:rsid w:val="00ED7F4C"/>
    <w:rsid w:val="00EE19DE"/>
    <w:rsid w:val="00EE24B3"/>
    <w:rsid w:val="00EE79FA"/>
    <w:rsid w:val="00EF228E"/>
    <w:rsid w:val="00EF4EAE"/>
    <w:rsid w:val="00F04B99"/>
    <w:rsid w:val="00F10288"/>
    <w:rsid w:val="00F10FE6"/>
    <w:rsid w:val="00F257BD"/>
    <w:rsid w:val="00F45EDB"/>
    <w:rsid w:val="00F535AC"/>
    <w:rsid w:val="00F54901"/>
    <w:rsid w:val="00F622F6"/>
    <w:rsid w:val="00F63409"/>
    <w:rsid w:val="00F6477F"/>
    <w:rsid w:val="00F7319C"/>
    <w:rsid w:val="00F7460F"/>
    <w:rsid w:val="00F75E1D"/>
    <w:rsid w:val="00F80150"/>
    <w:rsid w:val="00F837C4"/>
    <w:rsid w:val="00F93081"/>
    <w:rsid w:val="00F93133"/>
    <w:rsid w:val="00F96236"/>
    <w:rsid w:val="00F9686B"/>
    <w:rsid w:val="00FA262A"/>
    <w:rsid w:val="00FA388C"/>
    <w:rsid w:val="00FA4EAA"/>
    <w:rsid w:val="00FA5EA2"/>
    <w:rsid w:val="00FB121E"/>
    <w:rsid w:val="00FB496A"/>
    <w:rsid w:val="00FB585C"/>
    <w:rsid w:val="00FB758D"/>
    <w:rsid w:val="00FC6C06"/>
    <w:rsid w:val="00FD10C8"/>
    <w:rsid w:val="00FD252E"/>
    <w:rsid w:val="00FD27CA"/>
    <w:rsid w:val="00FE0BCF"/>
    <w:rsid w:val="00FE6565"/>
    <w:rsid w:val="00FF095D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2D6D3FB"/>
  <w14:defaultImageDpi w14:val="0"/>
  <w15:docId w15:val="{402FD0FE-8936-4A03-9544-D281D9C7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it-CH" w:eastAsia="it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D-DIN" w:hAnsi="D-DIN" w:cs="D-DIN"/>
      <w:lang w:eastAsia="fr-CH"/>
    </w:rPr>
  </w:style>
  <w:style w:type="paragraph" w:styleId="Titolo1">
    <w:name w:val="heading 1"/>
    <w:basedOn w:val="Normale"/>
    <w:next w:val="Normale"/>
    <w:link w:val="Titolo1Carattere"/>
    <w:uiPriority w:val="1"/>
    <w:qFormat/>
    <w:pPr>
      <w:spacing w:before="100"/>
      <w:ind w:left="114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D-DIN" w:hAnsi="D-DIN" w:cs="D-DIN"/>
    </w:rPr>
  </w:style>
  <w:style w:type="paragraph" w:styleId="Titolo">
    <w:name w:val="Title"/>
    <w:basedOn w:val="Normale"/>
    <w:next w:val="Normale"/>
    <w:link w:val="TitoloCarattere"/>
    <w:uiPriority w:val="1"/>
    <w:qFormat/>
    <w:pPr>
      <w:spacing w:before="43"/>
      <w:ind w:left="114"/>
    </w:pPr>
    <w:rPr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44F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E44F23"/>
    <w:rPr>
      <w:rFonts w:ascii="D-DIN" w:hAnsi="D-DIN" w:cs="D-DIN"/>
    </w:rPr>
  </w:style>
  <w:style w:type="paragraph" w:styleId="Pidipagina">
    <w:name w:val="footer"/>
    <w:basedOn w:val="Normale"/>
    <w:link w:val="PidipaginaCarattere"/>
    <w:uiPriority w:val="99"/>
    <w:unhideWhenUsed/>
    <w:rsid w:val="00E44F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44F23"/>
    <w:rPr>
      <w:rFonts w:ascii="D-DIN" w:hAnsi="D-DIN" w:cs="D-DIN"/>
    </w:rPr>
  </w:style>
  <w:style w:type="paragraph" w:styleId="Nessunaspaziatura">
    <w:name w:val="No Spacing"/>
    <w:uiPriority w:val="1"/>
    <w:qFormat/>
    <w:rsid w:val="00576FF1"/>
    <w:pPr>
      <w:widowControl w:val="0"/>
      <w:autoSpaceDE w:val="0"/>
      <w:autoSpaceDN w:val="0"/>
      <w:adjustRightInd w:val="0"/>
      <w:spacing w:after="0" w:line="240" w:lineRule="auto"/>
    </w:pPr>
    <w:rPr>
      <w:rFonts w:ascii="D-DIN" w:hAnsi="D-DIN" w:cs="D-DIN"/>
      <w:lang w:val="fr-CH" w:eastAsia="fr-CH"/>
    </w:rPr>
  </w:style>
  <w:style w:type="character" w:styleId="Collegamentoipertestuale">
    <w:name w:val="Hyperlink"/>
    <w:basedOn w:val="Carpredefinitoparagrafo"/>
    <w:uiPriority w:val="99"/>
    <w:unhideWhenUsed/>
    <w:rsid w:val="00505A0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05A05"/>
    <w:rPr>
      <w:color w:val="605E5C"/>
      <w:shd w:val="clear" w:color="auto" w:fill="E1DFDD"/>
    </w:rPr>
  </w:style>
  <w:style w:type="paragraph" w:customStyle="1" w:styleId="ox-7aeee66b8c-msonormal">
    <w:name w:val="ox-7aeee66b8c-msonormal"/>
    <w:basedOn w:val="Normale"/>
    <w:rsid w:val="003D242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styleId="NormaleWeb">
    <w:name w:val="Normal (Web)"/>
    <w:basedOn w:val="Normale"/>
    <w:uiPriority w:val="99"/>
    <w:semiHidden/>
    <w:unhideWhenUsed/>
    <w:rsid w:val="006709F0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character" w:styleId="Enfasigrassetto">
    <w:name w:val="Strong"/>
    <w:basedOn w:val="Carpredefinitoparagrafo"/>
    <w:uiPriority w:val="22"/>
    <w:qFormat/>
    <w:rsid w:val="006709F0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09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09F0"/>
    <w:rPr>
      <w:rFonts w:ascii="Segoe UI" w:hAnsi="Segoe UI" w:cs="Segoe UI"/>
      <w:sz w:val="18"/>
      <w:szCs w:val="18"/>
      <w:lang w:val="de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5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1DB46-1388-4F18-8056-6AD7782E2A5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72d46b7-7eb3-4256-b21d-0b88cbf81fa2}" enabled="1" method="Privileged" siteId="{af7227b1-ac3a-4487-9e9f-ba462bb409d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Aurelio Scerpella</dc:creator>
  <cp:keywords/>
  <dc:description/>
  <cp:lastModifiedBy>Aurelio Scerpella</cp:lastModifiedBy>
  <cp:revision>10</cp:revision>
  <cp:lastPrinted>2025-02-06T12:07:00Z</cp:lastPrinted>
  <dcterms:created xsi:type="dcterms:W3CDTF">2025-03-15T14:16:00Z</dcterms:created>
  <dcterms:modified xsi:type="dcterms:W3CDTF">2025-03-20T06:57:00Z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18.1 (Windows)</vt:lpwstr>
  </property>
  <property fmtid="{D5CDD505-2E9C-101B-9397-08002B2CF9AE}" pid="3" name="Producer">
    <vt:lpwstr>Adobe PDF Library 17.0</vt:lpwstr>
  </property>
</Properties>
</file>