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6DCAA" w14:textId="1F46868C" w:rsidR="002D1EED" w:rsidRPr="00C466B6" w:rsidRDefault="003E132D" w:rsidP="002D1EED">
      <w:pPr>
        <w:jc w:val="center"/>
        <w:rPr>
          <w:b/>
          <w:bCs/>
        </w:rPr>
      </w:pPr>
      <w:r w:rsidRPr="004E2A48">
        <w:rPr>
          <w:b/>
          <w:bCs/>
        </w:rPr>
        <w:t>Bible Study</w:t>
      </w:r>
      <w:r w:rsidR="007643CE">
        <w:rPr>
          <w:b/>
          <w:bCs/>
        </w:rPr>
        <w:t xml:space="preserve"> Questions</w:t>
      </w:r>
      <w:r w:rsidRPr="004E2A48">
        <w:rPr>
          <w:b/>
          <w:bCs/>
        </w:rPr>
        <w:t xml:space="preserve">: </w:t>
      </w:r>
      <w:r w:rsidR="007643CE">
        <w:rPr>
          <w:b/>
          <w:bCs/>
        </w:rPr>
        <w:t xml:space="preserve">READ </w:t>
      </w:r>
      <w:r w:rsidR="002D1EED" w:rsidRPr="00C466B6">
        <w:rPr>
          <w:b/>
          <w:bCs/>
        </w:rPr>
        <w:t xml:space="preserve">Acts </w:t>
      </w:r>
      <w:r w:rsidR="00C466B6">
        <w:rPr>
          <w:b/>
          <w:bCs/>
        </w:rPr>
        <w:t xml:space="preserve">Chapters </w:t>
      </w:r>
      <w:r w:rsidR="002D1EED" w:rsidRPr="00C466B6">
        <w:rPr>
          <w:b/>
          <w:bCs/>
        </w:rPr>
        <w:t xml:space="preserve">2 </w:t>
      </w:r>
      <w:r w:rsidR="00C466B6">
        <w:rPr>
          <w:b/>
          <w:bCs/>
        </w:rPr>
        <w:t xml:space="preserve">and </w:t>
      </w:r>
      <w:r w:rsidR="002D1EED" w:rsidRPr="00C466B6">
        <w:rPr>
          <w:b/>
          <w:bCs/>
        </w:rPr>
        <w:t>3</w:t>
      </w:r>
    </w:p>
    <w:p w14:paraId="462097D9" w14:textId="062BE8E5" w:rsidR="003B4690" w:rsidRDefault="003B4690" w:rsidP="003B4690">
      <w:pPr>
        <w:spacing w:after="0"/>
      </w:pPr>
      <w:r w:rsidRPr="00CA328C">
        <w:rPr>
          <w:b/>
          <w:bCs/>
          <w:i/>
          <w:iCs/>
        </w:rPr>
        <w:t>Memory Verses</w:t>
      </w:r>
      <w:r>
        <w:rPr>
          <w:b/>
          <w:bCs/>
          <w:i/>
          <w:iCs/>
        </w:rPr>
        <w:t>:</w:t>
      </w:r>
      <w:r w:rsidRPr="00CA328C">
        <w:rPr>
          <w:b/>
          <w:bCs/>
          <w:i/>
          <w:iCs/>
        </w:rPr>
        <w:t xml:space="preserve"> </w:t>
      </w:r>
      <w:r w:rsidRPr="002D1EED">
        <w:rPr>
          <w:i/>
          <w:iCs/>
        </w:rPr>
        <w:t>"But you will receive power when the Holy Spirit has come upon you; and you shall be My witnesses..."</w:t>
      </w:r>
      <w:r w:rsidRPr="002D1EED">
        <w:t xml:space="preserve"> — Acts 1:8 (NASB)</w:t>
      </w:r>
    </w:p>
    <w:p w14:paraId="52EFB2A2" w14:textId="77777777" w:rsidR="003B4690" w:rsidRDefault="003B4690" w:rsidP="003B4690">
      <w:pPr>
        <w:spacing w:after="0"/>
        <w:rPr>
          <w:b/>
          <w:bCs/>
          <w:i/>
          <w:iCs/>
        </w:rPr>
      </w:pPr>
    </w:p>
    <w:p w14:paraId="2FC0E5CB" w14:textId="4A0BEA19" w:rsidR="002D1EED" w:rsidRPr="00C466B6" w:rsidRDefault="002D1EED" w:rsidP="003B4690">
      <w:r w:rsidRPr="00C466B6">
        <w:t>This section captures the arrival of the Holy Spirit, the bold preaching of Peter, and the first miraculous healing in the early Church.</w:t>
      </w:r>
    </w:p>
    <w:p w14:paraId="163C6B0D" w14:textId="77777777" w:rsidR="002D1EED" w:rsidRPr="002D1EED" w:rsidRDefault="00000000" w:rsidP="002D1EED">
      <w:r>
        <w:pict w14:anchorId="643A3EB3">
          <v:rect id="_x0000_i1025" style="width:0;height:1.5pt" o:hralign="center" o:hrstd="t" o:hr="t" fillcolor="#a0a0a0" stroked="f"/>
        </w:pict>
      </w:r>
    </w:p>
    <w:p w14:paraId="403DCFA4" w14:textId="63053F3D" w:rsidR="00B77D47" w:rsidRPr="00B77D47" w:rsidRDefault="00B77D47" w:rsidP="00B77D47">
      <w:pPr>
        <w:rPr>
          <w:b/>
          <w:bCs/>
        </w:rPr>
      </w:pPr>
      <w:r w:rsidRPr="00B77D47">
        <w:rPr>
          <w:b/>
          <w:bCs/>
        </w:rPr>
        <w:t xml:space="preserve">1. The Coming of the Holy Spirit </w:t>
      </w:r>
      <w:r w:rsidRPr="00B77D47">
        <w:rPr>
          <w:b/>
          <w:bCs/>
          <w:i/>
          <w:iCs/>
        </w:rPr>
        <w:t>(Acts 2:1–13)</w:t>
      </w:r>
    </w:p>
    <w:p w14:paraId="1E5391CF" w14:textId="77777777" w:rsidR="00B77D47" w:rsidRPr="00B77D47" w:rsidRDefault="00B77D47" w:rsidP="00B77D47">
      <w:r w:rsidRPr="00B77D47">
        <w:rPr>
          <w:i/>
          <w:iCs/>
        </w:rPr>
        <w:t>The promised Holy Spirit is poured out on the disciples at Pentecost, with power and visible signs.</w:t>
      </w:r>
    </w:p>
    <w:p w14:paraId="331A78EF" w14:textId="09E57F8F" w:rsidR="00917F0A" w:rsidRDefault="00B77D47" w:rsidP="004739E8">
      <w:pPr>
        <w:numPr>
          <w:ilvl w:val="0"/>
          <w:numId w:val="9"/>
        </w:numPr>
      </w:pPr>
      <w:r w:rsidRPr="00917F0A">
        <w:rPr>
          <w:b/>
          <w:bCs/>
        </w:rPr>
        <w:t>What does the Day of Pentecost signify in Jewish tradition, and why is it significant that the Holy Spirit came on this day?</w:t>
      </w:r>
      <w:r w:rsidRPr="00B77D47">
        <w:br/>
      </w:r>
    </w:p>
    <w:p w14:paraId="33F6138A" w14:textId="77777777" w:rsidR="00C466B6" w:rsidRPr="00917F0A" w:rsidRDefault="00C466B6" w:rsidP="00C466B6">
      <w:pPr>
        <w:ind w:left="720"/>
      </w:pPr>
    </w:p>
    <w:p w14:paraId="2DB379AA" w14:textId="02585FB1" w:rsidR="00917F0A" w:rsidRDefault="00B77D47" w:rsidP="00917F0A">
      <w:pPr>
        <w:numPr>
          <w:ilvl w:val="0"/>
          <w:numId w:val="9"/>
        </w:numPr>
      </w:pPr>
      <w:r w:rsidRPr="00917F0A">
        <w:rPr>
          <w:b/>
          <w:bCs/>
        </w:rPr>
        <w:t>How is the Holy Spirit's arrival described? What imagery or signs are used?</w:t>
      </w:r>
      <w:r w:rsidRPr="00B77D47">
        <w:t xml:space="preserve"> </w:t>
      </w:r>
      <w:r w:rsidRPr="00917F0A">
        <w:rPr>
          <w:i/>
          <w:iCs/>
        </w:rPr>
        <w:t>(2:2–4)</w:t>
      </w:r>
    </w:p>
    <w:p w14:paraId="7B051C19" w14:textId="77777777" w:rsidR="00C466B6" w:rsidRDefault="00C466B6" w:rsidP="00C466B6">
      <w:pPr>
        <w:pStyle w:val="ListParagraph"/>
      </w:pPr>
    </w:p>
    <w:p w14:paraId="3FDC21AF" w14:textId="77777777" w:rsidR="00C466B6" w:rsidRPr="00917F0A" w:rsidRDefault="00C466B6" w:rsidP="00C466B6"/>
    <w:p w14:paraId="4F72AEB1" w14:textId="2A77FAD2" w:rsidR="00917F0A" w:rsidRDefault="00B77D47" w:rsidP="00917F0A">
      <w:pPr>
        <w:numPr>
          <w:ilvl w:val="0"/>
          <w:numId w:val="9"/>
        </w:numPr>
      </w:pPr>
      <w:r w:rsidRPr="00917F0A">
        <w:rPr>
          <w:b/>
          <w:bCs/>
        </w:rPr>
        <w:t>Why is it important that people from many nations heard the disciples in their own languages?</w:t>
      </w:r>
      <w:r w:rsidRPr="00B77D47">
        <w:t xml:space="preserve"> </w:t>
      </w:r>
      <w:r w:rsidRPr="00917F0A">
        <w:rPr>
          <w:i/>
          <w:iCs/>
        </w:rPr>
        <w:t>(2:5–11)</w:t>
      </w:r>
      <w:r w:rsidRPr="00B77D47">
        <w:br/>
      </w:r>
    </w:p>
    <w:p w14:paraId="2DEB3932" w14:textId="77777777" w:rsidR="00C466B6" w:rsidRPr="00917F0A" w:rsidRDefault="00C466B6" w:rsidP="00C466B6"/>
    <w:p w14:paraId="57BD4BEB" w14:textId="77777777" w:rsidR="00917F0A" w:rsidRPr="00917F0A" w:rsidRDefault="00B77D47" w:rsidP="00300DEC">
      <w:pPr>
        <w:numPr>
          <w:ilvl w:val="0"/>
          <w:numId w:val="9"/>
        </w:numPr>
      </w:pPr>
      <w:r w:rsidRPr="00917F0A">
        <w:rPr>
          <w:b/>
          <w:bCs/>
        </w:rPr>
        <w:t>How did the crowd respond to what they saw and heard?</w:t>
      </w:r>
      <w:r w:rsidRPr="00B77D47">
        <w:t xml:space="preserve"> </w:t>
      </w:r>
      <w:r w:rsidRPr="00917F0A">
        <w:rPr>
          <w:i/>
          <w:iCs/>
        </w:rPr>
        <w:t>(2:12–13)</w:t>
      </w:r>
      <w:r w:rsidRPr="00B77D47">
        <w:br/>
      </w:r>
    </w:p>
    <w:p w14:paraId="686B154E" w14:textId="2423D58E" w:rsidR="00B77D47" w:rsidRPr="00B77D47" w:rsidRDefault="00000000" w:rsidP="00917F0A">
      <w:pPr>
        <w:pStyle w:val="ListParagraph"/>
        <w:jc w:val="center"/>
      </w:pPr>
      <w:r>
        <w:pict w14:anchorId="443E4C81">
          <v:rect id="_x0000_i1026" style="width:0;height:1.5pt" o:hralign="center" o:hrstd="t" o:hr="t" fillcolor="#a0a0a0" stroked="f"/>
        </w:pict>
      </w:r>
    </w:p>
    <w:p w14:paraId="6F1D4493" w14:textId="4175EB80" w:rsidR="00B77D47" w:rsidRPr="00B77D47" w:rsidRDefault="00B77D47" w:rsidP="00B77D47">
      <w:pPr>
        <w:rPr>
          <w:b/>
          <w:bCs/>
        </w:rPr>
      </w:pPr>
      <w:r w:rsidRPr="00B77D47">
        <w:rPr>
          <w:b/>
          <w:bCs/>
        </w:rPr>
        <w:t xml:space="preserve">2. Peter’s Spirit-Filled Sermon </w:t>
      </w:r>
      <w:r w:rsidRPr="00B77D47">
        <w:rPr>
          <w:b/>
          <w:bCs/>
          <w:i/>
          <w:iCs/>
        </w:rPr>
        <w:t>(Acts 2:14–41)</w:t>
      </w:r>
    </w:p>
    <w:p w14:paraId="50DCA32D" w14:textId="77777777" w:rsidR="00B77D47" w:rsidRPr="00B77D47" w:rsidRDefault="00B77D47" w:rsidP="00B77D47">
      <w:r w:rsidRPr="00B77D47">
        <w:rPr>
          <w:i/>
          <w:iCs/>
        </w:rPr>
        <w:t>Peter explains the significance of Pentecost and boldly proclaims Jesus as Lord and Messiah.</w:t>
      </w:r>
    </w:p>
    <w:p w14:paraId="55941CE8" w14:textId="77777777" w:rsidR="00917F0A" w:rsidRDefault="00B77D47" w:rsidP="00DF465A">
      <w:pPr>
        <w:numPr>
          <w:ilvl w:val="0"/>
          <w:numId w:val="10"/>
        </w:numPr>
      </w:pPr>
      <w:r w:rsidRPr="00917F0A">
        <w:rPr>
          <w:b/>
          <w:bCs/>
        </w:rPr>
        <w:t>How does Peter use Joel’s prophecy to explain what’s happening?</w:t>
      </w:r>
      <w:r w:rsidRPr="00B77D47">
        <w:t xml:space="preserve"> </w:t>
      </w:r>
      <w:r w:rsidRPr="00917F0A">
        <w:rPr>
          <w:i/>
          <w:iCs/>
        </w:rPr>
        <w:t>(2:16–21)</w:t>
      </w:r>
      <w:r w:rsidRPr="00B77D47">
        <w:br/>
      </w:r>
    </w:p>
    <w:p w14:paraId="31E16C95" w14:textId="77777777" w:rsidR="00C466B6" w:rsidRPr="00917F0A" w:rsidRDefault="00C466B6" w:rsidP="00C466B6"/>
    <w:p w14:paraId="14E5FBC4" w14:textId="67237032" w:rsidR="00917F0A" w:rsidRDefault="00B77D47" w:rsidP="00DF465A">
      <w:pPr>
        <w:numPr>
          <w:ilvl w:val="0"/>
          <w:numId w:val="10"/>
        </w:numPr>
      </w:pPr>
      <w:r w:rsidRPr="00917F0A">
        <w:rPr>
          <w:b/>
          <w:bCs/>
        </w:rPr>
        <w:t>What does Peter say about Jesus’ life, death, and resurrection?</w:t>
      </w:r>
      <w:r w:rsidRPr="00B77D47">
        <w:t xml:space="preserve"> </w:t>
      </w:r>
      <w:r w:rsidRPr="00917F0A">
        <w:rPr>
          <w:i/>
          <w:iCs/>
        </w:rPr>
        <w:t>(2:22–24)</w:t>
      </w:r>
      <w:r w:rsidRPr="00B77D47">
        <w:br/>
      </w:r>
    </w:p>
    <w:p w14:paraId="5550B96A" w14:textId="77777777" w:rsidR="00917F0A" w:rsidRPr="00917F0A" w:rsidRDefault="00917F0A" w:rsidP="00917F0A">
      <w:pPr>
        <w:ind w:left="720"/>
      </w:pPr>
    </w:p>
    <w:p w14:paraId="060E6622" w14:textId="4263F954" w:rsidR="00917F0A" w:rsidRDefault="00B77D47" w:rsidP="00315F82">
      <w:pPr>
        <w:numPr>
          <w:ilvl w:val="0"/>
          <w:numId w:val="10"/>
        </w:numPr>
      </w:pPr>
      <w:r w:rsidRPr="00917F0A">
        <w:rPr>
          <w:b/>
          <w:bCs/>
        </w:rPr>
        <w:t>Why does Peter quote David (Psalms) in verses 25–28?</w:t>
      </w:r>
    </w:p>
    <w:p w14:paraId="7170D16F" w14:textId="77777777" w:rsidR="00917F0A" w:rsidRDefault="00917F0A" w:rsidP="00917F0A">
      <w:pPr>
        <w:pStyle w:val="ListParagraph"/>
        <w:rPr>
          <w:b/>
          <w:bCs/>
        </w:rPr>
      </w:pPr>
    </w:p>
    <w:p w14:paraId="6CE909AD" w14:textId="58024A02" w:rsidR="00917F0A" w:rsidRPr="00917F0A" w:rsidRDefault="00B77D47" w:rsidP="0010736D">
      <w:pPr>
        <w:numPr>
          <w:ilvl w:val="0"/>
          <w:numId w:val="10"/>
        </w:numPr>
        <w:rPr>
          <w:b/>
          <w:bCs/>
        </w:rPr>
      </w:pPr>
      <w:r w:rsidRPr="00917F0A">
        <w:rPr>
          <w:b/>
          <w:bCs/>
        </w:rPr>
        <w:t>What is the central point of Peter’s message in verse 36?</w:t>
      </w:r>
      <w:r w:rsidRPr="00B77D47">
        <w:br/>
      </w:r>
    </w:p>
    <w:p w14:paraId="042EF7C9" w14:textId="77777777" w:rsidR="00917F0A" w:rsidRDefault="00917F0A" w:rsidP="00917F0A">
      <w:pPr>
        <w:pStyle w:val="ListParagraph"/>
        <w:rPr>
          <w:b/>
          <w:bCs/>
        </w:rPr>
      </w:pPr>
    </w:p>
    <w:p w14:paraId="7535D9B5" w14:textId="77777777" w:rsidR="00F3176C" w:rsidRDefault="00F3176C" w:rsidP="00917F0A">
      <w:pPr>
        <w:pStyle w:val="ListParagraph"/>
        <w:rPr>
          <w:b/>
          <w:bCs/>
        </w:rPr>
      </w:pPr>
    </w:p>
    <w:p w14:paraId="2DE13F7C" w14:textId="2E050B74" w:rsidR="00917F0A" w:rsidRDefault="00B77D47" w:rsidP="007C36D5">
      <w:pPr>
        <w:numPr>
          <w:ilvl w:val="0"/>
          <w:numId w:val="10"/>
        </w:numPr>
      </w:pPr>
      <w:r w:rsidRPr="00917F0A">
        <w:rPr>
          <w:b/>
          <w:bCs/>
        </w:rPr>
        <w:t>What was the people’s response when they heard Peter’s message?</w:t>
      </w:r>
      <w:r w:rsidRPr="00B77D47">
        <w:t xml:space="preserve"> </w:t>
      </w:r>
      <w:r w:rsidRPr="00917F0A">
        <w:rPr>
          <w:i/>
          <w:iCs/>
        </w:rPr>
        <w:t>(2:37)</w:t>
      </w:r>
      <w:r w:rsidRPr="00B77D47">
        <w:br/>
      </w:r>
    </w:p>
    <w:p w14:paraId="474C5E9C" w14:textId="77777777" w:rsidR="00917F0A" w:rsidRDefault="00917F0A" w:rsidP="00917F0A">
      <w:pPr>
        <w:ind w:left="720"/>
      </w:pPr>
    </w:p>
    <w:p w14:paraId="1AB62561" w14:textId="77777777" w:rsidR="00F3176C" w:rsidRPr="00917F0A" w:rsidRDefault="00F3176C" w:rsidP="00917F0A">
      <w:pPr>
        <w:ind w:left="720"/>
      </w:pPr>
    </w:p>
    <w:p w14:paraId="5FDD7F7F" w14:textId="783F015A" w:rsidR="00917F0A" w:rsidRDefault="00B77D47" w:rsidP="003E79C7">
      <w:pPr>
        <w:numPr>
          <w:ilvl w:val="0"/>
          <w:numId w:val="10"/>
        </w:numPr>
      </w:pPr>
      <w:r w:rsidRPr="00917F0A">
        <w:rPr>
          <w:b/>
          <w:bCs/>
        </w:rPr>
        <w:t>What did Peter instruct them to do in response?</w:t>
      </w:r>
      <w:r w:rsidRPr="00B77D47">
        <w:t xml:space="preserve"> </w:t>
      </w:r>
      <w:r w:rsidRPr="00917F0A">
        <w:rPr>
          <w:i/>
          <w:iCs/>
        </w:rPr>
        <w:t>(2:38)</w:t>
      </w:r>
      <w:r w:rsidRPr="00B77D47">
        <w:br/>
      </w:r>
    </w:p>
    <w:p w14:paraId="7C1BC51F" w14:textId="4926FAEC" w:rsidR="00B77D47" w:rsidRPr="00B77D47" w:rsidRDefault="00000000" w:rsidP="00917F0A">
      <w:pPr>
        <w:ind w:left="720"/>
      </w:pPr>
      <w:r>
        <w:pict w14:anchorId="068B2DE2">
          <v:rect id="_x0000_i1027" style="width:0;height:1.5pt" o:hralign="center" o:hrstd="t" o:hr="t" fillcolor="#a0a0a0" stroked="f"/>
        </w:pict>
      </w:r>
    </w:p>
    <w:p w14:paraId="50663437" w14:textId="0176F578" w:rsidR="00B77D47" w:rsidRPr="00B77D47" w:rsidRDefault="00B77D47" w:rsidP="00B77D47">
      <w:pPr>
        <w:rPr>
          <w:b/>
          <w:bCs/>
        </w:rPr>
      </w:pPr>
      <w:r w:rsidRPr="00B77D47">
        <w:rPr>
          <w:b/>
          <w:bCs/>
        </w:rPr>
        <w:t xml:space="preserve">3. The Birth and Life of the Early Church </w:t>
      </w:r>
      <w:r w:rsidRPr="00B77D47">
        <w:rPr>
          <w:b/>
          <w:bCs/>
          <w:i/>
          <w:iCs/>
        </w:rPr>
        <w:t>(Acts 2:42–47)</w:t>
      </w:r>
    </w:p>
    <w:p w14:paraId="7BEE08DB" w14:textId="77777777" w:rsidR="00B77D47" w:rsidRPr="00B77D47" w:rsidRDefault="00B77D47" w:rsidP="00B77D47">
      <w:r w:rsidRPr="00B77D47">
        <w:rPr>
          <w:i/>
          <w:iCs/>
        </w:rPr>
        <w:t>The believers form a new, Spirit-led community marked by teaching, prayer, generosity, and joy.</w:t>
      </w:r>
    </w:p>
    <w:p w14:paraId="4BDD6D68" w14:textId="2E25DBF4" w:rsidR="00917F0A" w:rsidRDefault="00B77D47" w:rsidP="008E4823">
      <w:pPr>
        <w:numPr>
          <w:ilvl w:val="0"/>
          <w:numId w:val="11"/>
        </w:numPr>
      </w:pPr>
      <w:r w:rsidRPr="00917F0A">
        <w:rPr>
          <w:b/>
          <w:bCs/>
        </w:rPr>
        <w:t>What were the four main activities the early believers devoted themselves to?</w:t>
      </w:r>
      <w:r w:rsidRPr="00B77D47">
        <w:t xml:space="preserve"> </w:t>
      </w:r>
      <w:r w:rsidRPr="00917F0A">
        <w:rPr>
          <w:i/>
          <w:iCs/>
        </w:rPr>
        <w:t>(2:42)</w:t>
      </w:r>
    </w:p>
    <w:p w14:paraId="0918BB04" w14:textId="77777777" w:rsidR="00917F0A" w:rsidRDefault="00917F0A" w:rsidP="00917F0A">
      <w:pPr>
        <w:ind w:left="720"/>
      </w:pPr>
    </w:p>
    <w:p w14:paraId="6BB30FDB" w14:textId="77777777" w:rsidR="00C466B6" w:rsidRPr="00917F0A" w:rsidRDefault="00C466B6" w:rsidP="00917F0A">
      <w:pPr>
        <w:ind w:left="720"/>
      </w:pPr>
    </w:p>
    <w:p w14:paraId="4163F048" w14:textId="7D73FA27" w:rsidR="00917F0A" w:rsidRPr="00917F0A" w:rsidRDefault="00B77D47" w:rsidP="00643126">
      <w:pPr>
        <w:numPr>
          <w:ilvl w:val="0"/>
          <w:numId w:val="11"/>
        </w:numPr>
      </w:pPr>
      <w:r w:rsidRPr="00917F0A">
        <w:rPr>
          <w:b/>
          <w:bCs/>
        </w:rPr>
        <w:t>How did the early Church demonstrate unity and generosity?</w:t>
      </w:r>
      <w:r w:rsidRPr="00B77D47">
        <w:t xml:space="preserve"> </w:t>
      </w:r>
      <w:r w:rsidRPr="00917F0A">
        <w:rPr>
          <w:i/>
          <w:iCs/>
        </w:rPr>
        <w:t>(2:44–45)</w:t>
      </w:r>
    </w:p>
    <w:p w14:paraId="3205D160" w14:textId="77777777" w:rsidR="00917F0A" w:rsidRDefault="00917F0A" w:rsidP="00917F0A">
      <w:pPr>
        <w:pStyle w:val="ListParagraph"/>
        <w:rPr>
          <w:b/>
          <w:bCs/>
        </w:rPr>
      </w:pPr>
    </w:p>
    <w:p w14:paraId="39428CD0" w14:textId="77777777" w:rsidR="00C466B6" w:rsidRDefault="00C466B6" w:rsidP="00917F0A">
      <w:pPr>
        <w:pStyle w:val="ListParagraph"/>
        <w:rPr>
          <w:b/>
          <w:bCs/>
        </w:rPr>
      </w:pPr>
    </w:p>
    <w:p w14:paraId="2FE3DC6A" w14:textId="3AA4CF9A" w:rsidR="00917F0A" w:rsidRDefault="00B77D47" w:rsidP="00917F0A">
      <w:pPr>
        <w:numPr>
          <w:ilvl w:val="0"/>
          <w:numId w:val="11"/>
        </w:numPr>
      </w:pPr>
      <w:r w:rsidRPr="00917F0A">
        <w:rPr>
          <w:b/>
          <w:bCs/>
        </w:rPr>
        <w:t>What was the result of their faithful living and worship?</w:t>
      </w:r>
      <w:r w:rsidRPr="00B77D47">
        <w:t xml:space="preserve"> </w:t>
      </w:r>
      <w:r w:rsidRPr="00917F0A">
        <w:rPr>
          <w:i/>
          <w:iCs/>
        </w:rPr>
        <w:t>(2:46–47)</w:t>
      </w:r>
      <w:r w:rsidRPr="00B77D47">
        <w:br/>
      </w:r>
    </w:p>
    <w:p w14:paraId="418EB485" w14:textId="77777777" w:rsidR="00F3176C" w:rsidRDefault="00F3176C" w:rsidP="00F3176C">
      <w:pPr>
        <w:ind w:left="720"/>
      </w:pPr>
    </w:p>
    <w:p w14:paraId="2285A539" w14:textId="44F7946F" w:rsidR="00B77D47" w:rsidRPr="00B77D47" w:rsidRDefault="00000000" w:rsidP="00917F0A">
      <w:pPr>
        <w:ind w:left="720"/>
      </w:pPr>
      <w:r>
        <w:pict w14:anchorId="246BF4FF">
          <v:rect id="_x0000_i1028" style="width:0;height:1.5pt" o:hralign="center" o:hrstd="t" o:hr="t" fillcolor="#a0a0a0" stroked="f"/>
        </w:pict>
      </w:r>
    </w:p>
    <w:p w14:paraId="7C203207" w14:textId="4798F2A9" w:rsidR="00B77D47" w:rsidRPr="00B77D47" w:rsidRDefault="00B77D47" w:rsidP="00B77D47">
      <w:pPr>
        <w:rPr>
          <w:b/>
          <w:bCs/>
        </w:rPr>
      </w:pPr>
      <w:r w:rsidRPr="00B77D47">
        <w:rPr>
          <w:b/>
          <w:bCs/>
        </w:rPr>
        <w:t xml:space="preserve">4. Healing at the Temple and Peter’s Bold Witness </w:t>
      </w:r>
      <w:r w:rsidRPr="00B77D47">
        <w:rPr>
          <w:b/>
          <w:bCs/>
          <w:i/>
          <w:iCs/>
        </w:rPr>
        <w:t>(Acts 3:1–26)</w:t>
      </w:r>
    </w:p>
    <w:p w14:paraId="7A2C2AD4" w14:textId="77777777" w:rsidR="00B77D47" w:rsidRPr="00B77D47" w:rsidRDefault="00B77D47" w:rsidP="00B77D47">
      <w:r w:rsidRPr="00B77D47">
        <w:rPr>
          <w:i/>
          <w:iCs/>
        </w:rPr>
        <w:t>The healing of a lame man creates a platform for Peter to again proclaim Jesus as the risen Messiah.</w:t>
      </w:r>
    </w:p>
    <w:p w14:paraId="2C315367" w14:textId="77777777" w:rsidR="00917F0A" w:rsidRPr="00917F0A" w:rsidRDefault="00B77D47" w:rsidP="00693BB5">
      <w:pPr>
        <w:numPr>
          <w:ilvl w:val="0"/>
          <w:numId w:val="12"/>
        </w:numPr>
      </w:pPr>
      <w:r w:rsidRPr="00917F0A">
        <w:rPr>
          <w:b/>
          <w:bCs/>
        </w:rPr>
        <w:t>What did Peter say to the lame man at the Beautiful Gate?</w:t>
      </w:r>
      <w:r w:rsidRPr="00B77D47">
        <w:t xml:space="preserve"> </w:t>
      </w:r>
      <w:r w:rsidRPr="00917F0A">
        <w:rPr>
          <w:i/>
          <w:iCs/>
        </w:rPr>
        <w:t>(3:6)</w:t>
      </w:r>
      <w:r w:rsidRPr="00B77D47">
        <w:br/>
      </w:r>
    </w:p>
    <w:p w14:paraId="30A78BFD" w14:textId="77777777" w:rsidR="00917F0A" w:rsidRPr="00917F0A" w:rsidRDefault="00917F0A" w:rsidP="00917F0A">
      <w:pPr>
        <w:ind w:left="720"/>
      </w:pPr>
    </w:p>
    <w:p w14:paraId="6343B949" w14:textId="1DB0A631" w:rsidR="00B77D47" w:rsidRDefault="00B77D47" w:rsidP="002D44B6">
      <w:pPr>
        <w:numPr>
          <w:ilvl w:val="0"/>
          <w:numId w:val="12"/>
        </w:numPr>
      </w:pPr>
      <w:r w:rsidRPr="00917F0A">
        <w:rPr>
          <w:b/>
          <w:bCs/>
        </w:rPr>
        <w:t>What message did Peter preach after the miracle?</w:t>
      </w:r>
      <w:r w:rsidRPr="00B77D47">
        <w:t xml:space="preserve"> </w:t>
      </w:r>
      <w:r w:rsidRPr="00917F0A">
        <w:rPr>
          <w:i/>
          <w:iCs/>
        </w:rPr>
        <w:t>(3:13–19)</w:t>
      </w:r>
      <w:r w:rsidRPr="00B77D47">
        <w:br/>
      </w:r>
    </w:p>
    <w:p w14:paraId="7C472E3C" w14:textId="77777777" w:rsidR="00F3176C" w:rsidRDefault="00F3176C" w:rsidP="00F3176C">
      <w:pPr>
        <w:pStyle w:val="ListParagraph"/>
      </w:pPr>
    </w:p>
    <w:p w14:paraId="0F3195A9" w14:textId="5C2EF124" w:rsidR="00F3176C" w:rsidRDefault="00F3176C" w:rsidP="00F3176C">
      <w:pPr>
        <w:ind w:left="720"/>
        <w:jc w:val="center"/>
        <w:rPr>
          <w:b/>
          <w:bCs/>
          <w:u w:val="single"/>
        </w:rPr>
      </w:pPr>
      <w:r w:rsidRPr="00F3176C">
        <w:rPr>
          <w:b/>
          <w:bCs/>
          <w:u w:val="single"/>
        </w:rPr>
        <w:t>Reflect</w:t>
      </w:r>
    </w:p>
    <w:p w14:paraId="44D777FA" w14:textId="77777777" w:rsidR="00F3176C" w:rsidRDefault="00F3176C" w:rsidP="00F3176C">
      <w:pPr>
        <w:ind w:left="720"/>
        <w:jc w:val="center"/>
        <w:rPr>
          <w:b/>
          <w:bCs/>
          <w:u w:val="single"/>
        </w:rPr>
      </w:pPr>
    </w:p>
    <w:p w14:paraId="3805A784" w14:textId="2179E7D6" w:rsidR="00F3176C" w:rsidRDefault="00F3176C" w:rsidP="00F3176C">
      <w:pPr>
        <w:pStyle w:val="ListParagraph"/>
        <w:numPr>
          <w:ilvl w:val="0"/>
          <w:numId w:val="12"/>
        </w:numPr>
      </w:pPr>
      <w:r w:rsidRPr="00F3176C">
        <w:rPr>
          <w:b/>
          <w:bCs/>
        </w:rPr>
        <w:t>Experiencing the Holy Spirit's Presence:</w:t>
      </w:r>
      <w:r w:rsidRPr="00F3176C">
        <w:t xml:space="preserve"> In Acts 2:1–4, the Holy Spirit descends upon the disciples during Pentecost, enabling them to speak in various tongues. Reflect on moments when you've felt the Holy Spirit's presence in your life. How did it transform your actions or perspective? </w:t>
      </w:r>
    </w:p>
    <w:p w14:paraId="72D7158A" w14:textId="77777777" w:rsidR="00F3176C" w:rsidRDefault="00F3176C" w:rsidP="00F3176C"/>
    <w:p w14:paraId="26F05CFB" w14:textId="77777777" w:rsidR="00F3176C" w:rsidRDefault="00F3176C" w:rsidP="00F3176C"/>
    <w:p w14:paraId="50DF4C2B" w14:textId="77777777" w:rsidR="00F3176C" w:rsidRPr="00F3176C" w:rsidRDefault="00F3176C" w:rsidP="00F3176C"/>
    <w:p w14:paraId="4BF84DFE" w14:textId="11AB33F1" w:rsidR="00F3176C" w:rsidRDefault="00F3176C" w:rsidP="00F3176C">
      <w:pPr>
        <w:pStyle w:val="ListParagraph"/>
        <w:numPr>
          <w:ilvl w:val="0"/>
          <w:numId w:val="12"/>
        </w:numPr>
      </w:pPr>
      <w:r w:rsidRPr="00F3176C">
        <w:rPr>
          <w:b/>
          <w:bCs/>
        </w:rPr>
        <w:t>The Power of Unified Prayer:</w:t>
      </w:r>
      <w:r w:rsidRPr="00F3176C">
        <w:t xml:space="preserve"> Acts 2:42 highlights the early believers' dedication to prayer, teaching, fellowship, and breaking of bread. How does your current practice of communal prayer and fellowship compare? In what ways can you deepen these aspects within your faith community? </w:t>
      </w:r>
    </w:p>
    <w:p w14:paraId="0F2EF032" w14:textId="77777777" w:rsidR="00F3176C" w:rsidRDefault="00F3176C" w:rsidP="00F3176C"/>
    <w:p w14:paraId="77AB4BDD" w14:textId="77777777" w:rsidR="00F3176C" w:rsidRDefault="00F3176C" w:rsidP="00F3176C"/>
    <w:p w14:paraId="1283C92E" w14:textId="77777777" w:rsidR="00F3176C" w:rsidRPr="00F3176C" w:rsidRDefault="00F3176C" w:rsidP="00F3176C"/>
    <w:p w14:paraId="0FD4D75A" w14:textId="018A4284" w:rsidR="00F3176C" w:rsidRDefault="00F3176C" w:rsidP="00F3176C">
      <w:pPr>
        <w:pStyle w:val="ListParagraph"/>
        <w:numPr>
          <w:ilvl w:val="0"/>
          <w:numId w:val="12"/>
        </w:numPr>
      </w:pPr>
      <w:r w:rsidRPr="00F3176C">
        <w:rPr>
          <w:b/>
          <w:bCs/>
        </w:rPr>
        <w:t>Responding to Conviction:</w:t>
      </w:r>
      <w:r w:rsidRPr="00F3176C">
        <w:t xml:space="preserve"> Upon hearing Peter's sermon in Acts 2:37–38, the listeners were "pierced to the heart" and sought guidance. Recall a time when you felt deep conviction from a message or scripture. How did you respond, and what changes did it prompt in your life? </w:t>
      </w:r>
    </w:p>
    <w:p w14:paraId="50BE3440" w14:textId="77777777" w:rsidR="00F3176C" w:rsidRDefault="00F3176C" w:rsidP="00F3176C"/>
    <w:p w14:paraId="7BD8D915" w14:textId="77777777" w:rsidR="00F3176C" w:rsidRDefault="00F3176C" w:rsidP="00F3176C"/>
    <w:p w14:paraId="35707C25" w14:textId="77777777" w:rsidR="00F3176C" w:rsidRPr="00F3176C" w:rsidRDefault="00F3176C" w:rsidP="00F3176C"/>
    <w:p w14:paraId="73565582" w14:textId="77777777" w:rsidR="00F3176C" w:rsidRDefault="00F3176C" w:rsidP="00F3176C">
      <w:pPr>
        <w:pStyle w:val="ListParagraph"/>
        <w:numPr>
          <w:ilvl w:val="0"/>
          <w:numId w:val="12"/>
        </w:numPr>
      </w:pPr>
      <w:r w:rsidRPr="00F3176C">
        <w:rPr>
          <w:b/>
          <w:bCs/>
        </w:rPr>
        <w:t>Demonstrating Faith Through Action:</w:t>
      </w:r>
      <w:r w:rsidRPr="00F3176C">
        <w:t xml:space="preserve"> In Acts 3:6–8, Peter heals a lame man, emphasizing faith in Jesus' name. How can you actively demonstrate your faith in daily interactions, offering hope and support to those in need?</w:t>
      </w:r>
    </w:p>
    <w:p w14:paraId="2FEF70D9" w14:textId="77777777" w:rsidR="00F3176C" w:rsidRDefault="00F3176C" w:rsidP="00F3176C"/>
    <w:p w14:paraId="215B7543" w14:textId="77777777" w:rsidR="00F3176C" w:rsidRDefault="00F3176C" w:rsidP="00F3176C"/>
    <w:p w14:paraId="4BEFDF5B" w14:textId="77777777" w:rsidR="00F3176C" w:rsidRPr="00F3176C" w:rsidRDefault="00F3176C" w:rsidP="00F3176C"/>
    <w:p w14:paraId="61A36799" w14:textId="5F531721" w:rsidR="00F3176C" w:rsidRPr="00F3176C" w:rsidRDefault="00F3176C" w:rsidP="00F3176C">
      <w:pPr>
        <w:pStyle w:val="ListParagraph"/>
        <w:numPr>
          <w:ilvl w:val="0"/>
          <w:numId w:val="12"/>
        </w:numPr>
      </w:pPr>
      <w:r w:rsidRPr="00F3176C">
        <w:rPr>
          <w:b/>
          <w:bCs/>
        </w:rPr>
        <w:t>Embracing Opportunities to Witness:</w:t>
      </w:r>
      <w:r w:rsidRPr="00F3176C">
        <w:t xml:space="preserve"> After the healing, Peter addresses the astonished crowd in Acts 3:12–16, seizing the moment to share the gospel. Reflect on recent opportunities you've had to share your faith. How can you be more attentive and responsive to such moments in the future?</w:t>
      </w:r>
    </w:p>
    <w:sectPr w:rsidR="00F3176C" w:rsidRPr="00F3176C" w:rsidSect="00C466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4658"/>
    <w:multiLevelType w:val="multilevel"/>
    <w:tmpl w:val="B9ACB5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07C62"/>
    <w:multiLevelType w:val="multilevel"/>
    <w:tmpl w:val="1F1CC75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E608B4"/>
    <w:multiLevelType w:val="multilevel"/>
    <w:tmpl w:val="02667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B4799D"/>
    <w:multiLevelType w:val="multilevel"/>
    <w:tmpl w:val="A9A46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867C36"/>
    <w:multiLevelType w:val="multilevel"/>
    <w:tmpl w:val="DC727F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B279AF"/>
    <w:multiLevelType w:val="multilevel"/>
    <w:tmpl w:val="F760C9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FB7197"/>
    <w:multiLevelType w:val="multilevel"/>
    <w:tmpl w:val="FB14B5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FC7E1D"/>
    <w:multiLevelType w:val="multilevel"/>
    <w:tmpl w:val="CA6AE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6C3C33"/>
    <w:multiLevelType w:val="multilevel"/>
    <w:tmpl w:val="6890F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3C1EAC"/>
    <w:multiLevelType w:val="multilevel"/>
    <w:tmpl w:val="D4FC88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6C487D"/>
    <w:multiLevelType w:val="multilevel"/>
    <w:tmpl w:val="64E41B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590E2C"/>
    <w:multiLevelType w:val="multilevel"/>
    <w:tmpl w:val="9C8633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744CEC"/>
    <w:multiLevelType w:val="multilevel"/>
    <w:tmpl w:val="99A60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E47698"/>
    <w:multiLevelType w:val="multilevel"/>
    <w:tmpl w:val="11F09F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3674004">
    <w:abstractNumId w:val="3"/>
  </w:num>
  <w:num w:numId="2" w16cid:durableId="1311977149">
    <w:abstractNumId w:val="11"/>
  </w:num>
  <w:num w:numId="3" w16cid:durableId="1372731698">
    <w:abstractNumId w:val="10"/>
  </w:num>
  <w:num w:numId="4" w16cid:durableId="1410037140">
    <w:abstractNumId w:val="13"/>
  </w:num>
  <w:num w:numId="5" w16cid:durableId="1088965607">
    <w:abstractNumId w:val="8"/>
  </w:num>
  <w:num w:numId="6" w16cid:durableId="261571114">
    <w:abstractNumId w:val="6"/>
  </w:num>
  <w:num w:numId="7" w16cid:durableId="460878698">
    <w:abstractNumId w:val="1"/>
  </w:num>
  <w:num w:numId="8" w16cid:durableId="2087922707">
    <w:abstractNumId w:val="0"/>
  </w:num>
  <w:num w:numId="9" w16cid:durableId="1731071824">
    <w:abstractNumId w:val="12"/>
  </w:num>
  <w:num w:numId="10" w16cid:durableId="1521700973">
    <w:abstractNumId w:val="5"/>
  </w:num>
  <w:num w:numId="11" w16cid:durableId="1059212971">
    <w:abstractNumId w:val="4"/>
  </w:num>
  <w:num w:numId="12" w16cid:durableId="2060281018">
    <w:abstractNumId w:val="9"/>
  </w:num>
  <w:num w:numId="13" w16cid:durableId="1820806116">
    <w:abstractNumId w:val="7"/>
  </w:num>
  <w:num w:numId="14" w16cid:durableId="998078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23"/>
    <w:rsid w:val="000D1778"/>
    <w:rsid w:val="00111EF6"/>
    <w:rsid w:val="002D1EED"/>
    <w:rsid w:val="0032361D"/>
    <w:rsid w:val="003549EF"/>
    <w:rsid w:val="003B4690"/>
    <w:rsid w:val="003E132D"/>
    <w:rsid w:val="004A2FB8"/>
    <w:rsid w:val="004C1BCA"/>
    <w:rsid w:val="00751EF5"/>
    <w:rsid w:val="007643CE"/>
    <w:rsid w:val="007667B5"/>
    <w:rsid w:val="00876B23"/>
    <w:rsid w:val="00917F0A"/>
    <w:rsid w:val="00972AAD"/>
    <w:rsid w:val="00A16037"/>
    <w:rsid w:val="00B77D47"/>
    <w:rsid w:val="00BC6A4E"/>
    <w:rsid w:val="00C05E94"/>
    <w:rsid w:val="00C466B6"/>
    <w:rsid w:val="00F31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9852"/>
  <w15:chartTrackingRefBased/>
  <w15:docId w15:val="{4DA80941-9D60-42DE-B54B-3590B54B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B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6B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6B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6B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6B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6B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B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B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B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B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6B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6B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6B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6B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6B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B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B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B23"/>
    <w:rPr>
      <w:rFonts w:eastAsiaTheme="majorEastAsia" w:cstheme="majorBidi"/>
      <w:color w:val="272727" w:themeColor="text1" w:themeTint="D8"/>
    </w:rPr>
  </w:style>
  <w:style w:type="paragraph" w:styleId="Title">
    <w:name w:val="Title"/>
    <w:basedOn w:val="Normal"/>
    <w:next w:val="Normal"/>
    <w:link w:val="TitleChar"/>
    <w:uiPriority w:val="10"/>
    <w:qFormat/>
    <w:rsid w:val="00876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B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B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B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B23"/>
    <w:pPr>
      <w:spacing w:before="160"/>
      <w:jc w:val="center"/>
    </w:pPr>
    <w:rPr>
      <w:i/>
      <w:iCs/>
      <w:color w:val="404040" w:themeColor="text1" w:themeTint="BF"/>
    </w:rPr>
  </w:style>
  <w:style w:type="character" w:customStyle="1" w:styleId="QuoteChar">
    <w:name w:val="Quote Char"/>
    <w:basedOn w:val="DefaultParagraphFont"/>
    <w:link w:val="Quote"/>
    <w:uiPriority w:val="29"/>
    <w:rsid w:val="00876B23"/>
    <w:rPr>
      <w:i/>
      <w:iCs/>
      <w:color w:val="404040" w:themeColor="text1" w:themeTint="BF"/>
    </w:rPr>
  </w:style>
  <w:style w:type="paragraph" w:styleId="ListParagraph">
    <w:name w:val="List Paragraph"/>
    <w:basedOn w:val="Normal"/>
    <w:uiPriority w:val="34"/>
    <w:qFormat/>
    <w:rsid w:val="00876B23"/>
    <w:pPr>
      <w:ind w:left="720"/>
      <w:contextualSpacing/>
    </w:pPr>
  </w:style>
  <w:style w:type="character" w:styleId="IntenseEmphasis">
    <w:name w:val="Intense Emphasis"/>
    <w:basedOn w:val="DefaultParagraphFont"/>
    <w:uiPriority w:val="21"/>
    <w:qFormat/>
    <w:rsid w:val="00876B23"/>
    <w:rPr>
      <w:i/>
      <w:iCs/>
      <w:color w:val="2F5496" w:themeColor="accent1" w:themeShade="BF"/>
    </w:rPr>
  </w:style>
  <w:style w:type="paragraph" w:styleId="IntenseQuote">
    <w:name w:val="Intense Quote"/>
    <w:basedOn w:val="Normal"/>
    <w:next w:val="Normal"/>
    <w:link w:val="IntenseQuoteChar"/>
    <w:uiPriority w:val="30"/>
    <w:qFormat/>
    <w:rsid w:val="00876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6B23"/>
    <w:rPr>
      <w:i/>
      <w:iCs/>
      <w:color w:val="2F5496" w:themeColor="accent1" w:themeShade="BF"/>
    </w:rPr>
  </w:style>
  <w:style w:type="character" w:styleId="IntenseReference">
    <w:name w:val="Intense Reference"/>
    <w:basedOn w:val="DefaultParagraphFont"/>
    <w:uiPriority w:val="32"/>
    <w:qFormat/>
    <w:rsid w:val="00876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6277">
      <w:bodyDiv w:val="1"/>
      <w:marLeft w:val="0"/>
      <w:marRight w:val="0"/>
      <w:marTop w:val="0"/>
      <w:marBottom w:val="0"/>
      <w:divBdr>
        <w:top w:val="none" w:sz="0" w:space="0" w:color="auto"/>
        <w:left w:val="none" w:sz="0" w:space="0" w:color="auto"/>
        <w:bottom w:val="none" w:sz="0" w:space="0" w:color="auto"/>
        <w:right w:val="none" w:sz="0" w:space="0" w:color="auto"/>
      </w:divBdr>
    </w:div>
    <w:div w:id="278606437">
      <w:bodyDiv w:val="1"/>
      <w:marLeft w:val="0"/>
      <w:marRight w:val="0"/>
      <w:marTop w:val="0"/>
      <w:marBottom w:val="0"/>
      <w:divBdr>
        <w:top w:val="none" w:sz="0" w:space="0" w:color="auto"/>
        <w:left w:val="none" w:sz="0" w:space="0" w:color="auto"/>
        <w:bottom w:val="none" w:sz="0" w:space="0" w:color="auto"/>
        <w:right w:val="none" w:sz="0" w:space="0" w:color="auto"/>
      </w:divBdr>
    </w:div>
    <w:div w:id="395786073">
      <w:bodyDiv w:val="1"/>
      <w:marLeft w:val="0"/>
      <w:marRight w:val="0"/>
      <w:marTop w:val="0"/>
      <w:marBottom w:val="0"/>
      <w:divBdr>
        <w:top w:val="none" w:sz="0" w:space="0" w:color="auto"/>
        <w:left w:val="none" w:sz="0" w:space="0" w:color="auto"/>
        <w:bottom w:val="none" w:sz="0" w:space="0" w:color="auto"/>
        <w:right w:val="none" w:sz="0" w:space="0" w:color="auto"/>
      </w:divBdr>
    </w:div>
    <w:div w:id="845900343">
      <w:bodyDiv w:val="1"/>
      <w:marLeft w:val="0"/>
      <w:marRight w:val="0"/>
      <w:marTop w:val="0"/>
      <w:marBottom w:val="0"/>
      <w:divBdr>
        <w:top w:val="none" w:sz="0" w:space="0" w:color="auto"/>
        <w:left w:val="none" w:sz="0" w:space="0" w:color="auto"/>
        <w:bottom w:val="none" w:sz="0" w:space="0" w:color="auto"/>
        <w:right w:val="none" w:sz="0" w:space="0" w:color="auto"/>
      </w:divBdr>
    </w:div>
    <w:div w:id="862092331">
      <w:bodyDiv w:val="1"/>
      <w:marLeft w:val="0"/>
      <w:marRight w:val="0"/>
      <w:marTop w:val="0"/>
      <w:marBottom w:val="0"/>
      <w:divBdr>
        <w:top w:val="none" w:sz="0" w:space="0" w:color="auto"/>
        <w:left w:val="none" w:sz="0" w:space="0" w:color="auto"/>
        <w:bottom w:val="none" w:sz="0" w:space="0" w:color="auto"/>
        <w:right w:val="none" w:sz="0" w:space="0" w:color="auto"/>
      </w:divBdr>
    </w:div>
    <w:div w:id="982469651">
      <w:bodyDiv w:val="1"/>
      <w:marLeft w:val="0"/>
      <w:marRight w:val="0"/>
      <w:marTop w:val="0"/>
      <w:marBottom w:val="0"/>
      <w:divBdr>
        <w:top w:val="none" w:sz="0" w:space="0" w:color="auto"/>
        <w:left w:val="none" w:sz="0" w:space="0" w:color="auto"/>
        <w:bottom w:val="none" w:sz="0" w:space="0" w:color="auto"/>
        <w:right w:val="none" w:sz="0" w:space="0" w:color="auto"/>
      </w:divBdr>
    </w:div>
    <w:div w:id="1159157276">
      <w:bodyDiv w:val="1"/>
      <w:marLeft w:val="0"/>
      <w:marRight w:val="0"/>
      <w:marTop w:val="0"/>
      <w:marBottom w:val="0"/>
      <w:divBdr>
        <w:top w:val="none" w:sz="0" w:space="0" w:color="auto"/>
        <w:left w:val="none" w:sz="0" w:space="0" w:color="auto"/>
        <w:bottom w:val="none" w:sz="0" w:space="0" w:color="auto"/>
        <w:right w:val="none" w:sz="0" w:space="0" w:color="auto"/>
      </w:divBdr>
    </w:div>
    <w:div w:id="1440564447">
      <w:bodyDiv w:val="1"/>
      <w:marLeft w:val="0"/>
      <w:marRight w:val="0"/>
      <w:marTop w:val="0"/>
      <w:marBottom w:val="0"/>
      <w:divBdr>
        <w:top w:val="none" w:sz="0" w:space="0" w:color="auto"/>
        <w:left w:val="none" w:sz="0" w:space="0" w:color="auto"/>
        <w:bottom w:val="none" w:sz="0" w:space="0" w:color="auto"/>
        <w:right w:val="none" w:sz="0" w:space="0" w:color="auto"/>
      </w:divBdr>
    </w:div>
    <w:div w:id="1847591331">
      <w:bodyDiv w:val="1"/>
      <w:marLeft w:val="0"/>
      <w:marRight w:val="0"/>
      <w:marTop w:val="0"/>
      <w:marBottom w:val="0"/>
      <w:divBdr>
        <w:top w:val="none" w:sz="0" w:space="0" w:color="auto"/>
        <w:left w:val="none" w:sz="0" w:space="0" w:color="auto"/>
        <w:bottom w:val="none" w:sz="0" w:space="0" w:color="auto"/>
        <w:right w:val="none" w:sz="0" w:space="0" w:color="auto"/>
      </w:divBdr>
    </w:div>
    <w:div w:id="196812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7</cp:revision>
  <dcterms:created xsi:type="dcterms:W3CDTF">2025-03-31T18:35:00Z</dcterms:created>
  <dcterms:modified xsi:type="dcterms:W3CDTF">2025-04-03T20:38:00Z</dcterms:modified>
</cp:coreProperties>
</file>