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0717" w14:textId="78EC3FEA" w:rsidR="004D769E" w:rsidRPr="00A15A2B" w:rsidRDefault="004D769E" w:rsidP="004D769E">
      <w:pPr>
        <w:tabs>
          <w:tab w:val="center" w:pos="4680"/>
        </w:tabs>
        <w:ind w:left="-720"/>
        <w:rPr>
          <w:rFonts w:ascii="Times" w:hAnsi="Times" w:cs="Arial"/>
          <w:b/>
          <w:bCs/>
        </w:rPr>
      </w:pPr>
      <w:r w:rsidRPr="00A15A2B">
        <w:rPr>
          <w:rFonts w:ascii="Times" w:hAnsi="Times" w:cs="Arial"/>
        </w:rPr>
        <w:tab/>
      </w:r>
      <w:r w:rsidRPr="00A15A2B">
        <w:rPr>
          <w:rFonts w:ascii="Times" w:hAnsi="Times" w:cs="Arial"/>
          <w:b/>
          <w:bCs/>
        </w:rPr>
        <w:t>ADDENDUM TO</w:t>
      </w:r>
      <w:r w:rsidR="00224CD0" w:rsidRPr="00A15A2B">
        <w:rPr>
          <w:rFonts w:ascii="Times" w:hAnsi="Times" w:cs="Arial"/>
          <w:b/>
          <w:bCs/>
        </w:rPr>
        <w:t xml:space="preserve"> OPTION CONTRACT</w:t>
      </w:r>
      <w:r w:rsidRPr="00A15A2B">
        <w:rPr>
          <w:rFonts w:ascii="Times" w:hAnsi="Times" w:cs="Arial"/>
          <w:b/>
          <w:bCs/>
        </w:rPr>
        <w:t xml:space="preserve"> OF SALE</w:t>
      </w:r>
    </w:p>
    <w:p w14:paraId="1FC3C6F0" w14:textId="77777777" w:rsidR="004D769E" w:rsidRPr="00A15A2B" w:rsidRDefault="004D769E" w:rsidP="004D769E">
      <w:pPr>
        <w:tabs>
          <w:tab w:val="center" w:pos="4680"/>
        </w:tabs>
        <w:ind w:left="-720"/>
        <w:rPr>
          <w:rFonts w:ascii="Times" w:hAnsi="Times" w:cs="Arial"/>
          <w:bCs/>
        </w:rPr>
      </w:pPr>
    </w:p>
    <w:p w14:paraId="3FF4EB28" w14:textId="3216DEEA" w:rsidR="00A15A2B" w:rsidRPr="00A15A2B" w:rsidRDefault="004D769E" w:rsidP="00A15A2B">
      <w:pPr>
        <w:spacing w:line="276" w:lineRule="auto"/>
        <w:rPr>
          <w:rFonts w:ascii="Times" w:hAnsi="Times"/>
        </w:rPr>
      </w:pPr>
      <w:r w:rsidRPr="00A15A2B">
        <w:rPr>
          <w:rFonts w:ascii="Times" w:hAnsi="Times" w:cs="Arial"/>
        </w:rPr>
        <w:t xml:space="preserve">Notwithstanding anything to the contrary contained in the </w:t>
      </w:r>
      <w:r w:rsidR="00224CD0" w:rsidRPr="00A15A2B">
        <w:rPr>
          <w:rFonts w:ascii="Times" w:hAnsi="Times" w:cs="Arial"/>
        </w:rPr>
        <w:t xml:space="preserve">Option </w:t>
      </w:r>
      <w:r w:rsidRPr="00A15A2B">
        <w:rPr>
          <w:rFonts w:ascii="Times" w:hAnsi="Times" w:cs="Arial"/>
        </w:rPr>
        <w:t xml:space="preserve">Contract dated </w:t>
      </w:r>
      <w:r w:rsidR="00224CD0" w:rsidRPr="00A15A2B">
        <w:rPr>
          <w:rFonts w:ascii="Times" w:hAnsi="Times" w:cs="Arial"/>
        </w:rPr>
        <w:t>11/</w:t>
      </w:r>
      <w:r w:rsidR="00A15A2B" w:rsidRPr="00A15A2B">
        <w:rPr>
          <w:rFonts w:ascii="Times" w:hAnsi="Times" w:cs="Arial"/>
        </w:rPr>
        <w:t>6.21</w:t>
      </w:r>
      <w:r w:rsidR="00C33BF7" w:rsidRPr="00A15A2B">
        <w:rPr>
          <w:rFonts w:ascii="Times" w:hAnsi="Times" w:cs="Arial"/>
        </w:rPr>
        <w:t>,</w:t>
      </w:r>
      <w:r w:rsidR="003B6714" w:rsidRPr="00A15A2B">
        <w:rPr>
          <w:rFonts w:ascii="Times" w:hAnsi="Times" w:cs="Arial"/>
        </w:rPr>
        <w:t xml:space="preserve"> </w:t>
      </w:r>
      <w:r w:rsidRPr="00A15A2B">
        <w:rPr>
          <w:rFonts w:ascii="Times" w:hAnsi="Times" w:cs="Arial"/>
        </w:rPr>
        <w:t>between the parties, of which this Addendum is hereby made part, the Seller,</w:t>
      </w:r>
      <w:r w:rsidR="00A15A2B" w:rsidRPr="00A15A2B">
        <w:rPr>
          <w:rFonts w:ascii="Times" w:hAnsi="Times" w:cs="Arial"/>
        </w:rPr>
        <w:t xml:space="preserve"> </w:t>
      </w:r>
      <w:r w:rsidR="00A15A2B" w:rsidRPr="00A15A2B">
        <w:rPr>
          <w:rFonts w:ascii="Times" w:hAnsi="Times"/>
        </w:rPr>
        <w:t>RICHYAHEL OPULENCE PLAINFIELD LLC c/o Emmanuel Dumay</w:t>
      </w:r>
      <w:r w:rsidR="00A15A2B">
        <w:rPr>
          <w:rFonts w:ascii="Times" w:hAnsi="Times"/>
        </w:rPr>
        <w:t xml:space="preserve"> </w:t>
      </w:r>
      <w:r w:rsidR="00A15A2B" w:rsidRPr="00A15A2B">
        <w:rPr>
          <w:rFonts w:ascii="Times" w:hAnsi="Times"/>
        </w:rPr>
        <w:t>hereinafter called "Sellers", whose address is: 356 Forrest Avenue, Matawan, NJ 07747</w:t>
      </w:r>
      <w:r w:rsidR="00A15A2B" w:rsidRPr="00A15A2B">
        <w:rPr>
          <w:rFonts w:ascii="Times" w:hAnsi="Times"/>
        </w:rPr>
        <w:t xml:space="preserve">and </w:t>
      </w:r>
      <w:r w:rsidR="00A15A2B" w:rsidRPr="00A15A2B">
        <w:rPr>
          <w:rFonts w:ascii="Times" w:hAnsi="Times"/>
        </w:rPr>
        <w:t>700 PARK LLC c/o Mario Camino</w:t>
      </w:r>
    </w:p>
    <w:p w14:paraId="4D172859" w14:textId="6BA81A7E" w:rsidR="00A15A2B" w:rsidRPr="00A15A2B" w:rsidRDefault="00A15A2B" w:rsidP="00A15A2B">
      <w:pPr>
        <w:spacing w:line="276" w:lineRule="auto"/>
        <w:rPr>
          <w:rFonts w:ascii="Times" w:hAnsi="Times"/>
        </w:rPr>
      </w:pPr>
      <w:r w:rsidRPr="00A15A2B">
        <w:rPr>
          <w:rFonts w:ascii="Times" w:hAnsi="Times"/>
        </w:rPr>
        <w:t>hereinafter called "Buyers", whose address is:  107 Park Avenue, Plainfield, New Jersey 07060</w:t>
      </w:r>
      <w:r>
        <w:rPr>
          <w:rFonts w:ascii="Times" w:hAnsi="Times"/>
        </w:rPr>
        <w:t xml:space="preserve"> </w:t>
      </w:r>
      <w:r w:rsidRPr="00A15A2B">
        <w:rPr>
          <w:rFonts w:ascii="Times" w:hAnsi="Times"/>
        </w:rPr>
        <w:t>The words "Buyers" and "Sellers" include all buyers and all sellers listed above.</w:t>
      </w:r>
    </w:p>
    <w:p w14:paraId="7BC044AA" w14:textId="0C73B1BB" w:rsidR="00A15A2B" w:rsidRPr="00A15A2B" w:rsidRDefault="00A15A2B" w:rsidP="00A15A2B">
      <w:pPr>
        <w:rPr>
          <w:rFonts w:ascii="Times" w:hAnsi="Times"/>
        </w:rPr>
      </w:pPr>
    </w:p>
    <w:p w14:paraId="34B3A6E7" w14:textId="1A171EFA" w:rsidR="004D769E" w:rsidRPr="00A15A2B" w:rsidRDefault="004D769E" w:rsidP="00FE334D">
      <w:pPr>
        <w:ind w:firstLine="720"/>
        <w:rPr>
          <w:rFonts w:ascii="Times" w:hAnsi="Times" w:cs="Arial"/>
        </w:rPr>
      </w:pPr>
    </w:p>
    <w:p w14:paraId="6B16AADB" w14:textId="77777777" w:rsidR="004D769E" w:rsidRPr="00A15A2B" w:rsidRDefault="004D769E" w:rsidP="004D769E">
      <w:pPr>
        <w:ind w:left="-720"/>
        <w:rPr>
          <w:rFonts w:ascii="Times" w:hAnsi="Times" w:cs="Arial"/>
        </w:rPr>
      </w:pPr>
    </w:p>
    <w:p w14:paraId="64C09F9B" w14:textId="060F969E" w:rsidR="00076BBC" w:rsidRPr="00A15A2B" w:rsidRDefault="004D769E" w:rsidP="00E930B2">
      <w:pPr>
        <w:ind w:left="720" w:hanging="720"/>
        <w:rPr>
          <w:rFonts w:ascii="Times" w:hAnsi="Times" w:cs="Arial"/>
        </w:rPr>
      </w:pPr>
      <w:r w:rsidRPr="00A15A2B">
        <w:rPr>
          <w:rFonts w:ascii="Times" w:hAnsi="Times" w:cs="Arial"/>
        </w:rPr>
        <w:t>1.</w:t>
      </w:r>
      <w:r w:rsidRPr="00A15A2B">
        <w:rPr>
          <w:rFonts w:ascii="Times" w:hAnsi="Times" w:cs="Arial"/>
        </w:rPr>
        <w:tab/>
      </w:r>
      <w:r w:rsidR="00C33BF7" w:rsidRPr="00A15A2B">
        <w:rPr>
          <w:rFonts w:ascii="Times" w:hAnsi="Times" w:cs="Arial"/>
        </w:rPr>
        <w:t xml:space="preserve">The </w:t>
      </w:r>
      <w:r w:rsidR="00A15A2B" w:rsidRPr="00A15A2B">
        <w:rPr>
          <w:rFonts w:ascii="Times" w:hAnsi="Times" w:cs="Arial"/>
        </w:rPr>
        <w:t>Closing Date will be extended to June 30</w:t>
      </w:r>
      <w:r w:rsidR="00A15A2B" w:rsidRPr="00A15A2B">
        <w:rPr>
          <w:rFonts w:ascii="Times" w:hAnsi="Times" w:cs="Arial"/>
          <w:vertAlign w:val="superscript"/>
        </w:rPr>
        <w:t>th</w:t>
      </w:r>
      <w:r w:rsidR="00A15A2B" w:rsidRPr="00A15A2B">
        <w:rPr>
          <w:rFonts w:ascii="Times" w:hAnsi="Times" w:cs="Arial"/>
        </w:rPr>
        <w:t>, 2023.</w:t>
      </w:r>
    </w:p>
    <w:p w14:paraId="25558F45" w14:textId="77777777" w:rsidR="006D456F" w:rsidRPr="00A15A2B" w:rsidRDefault="006D456F" w:rsidP="00E930B2">
      <w:pPr>
        <w:ind w:left="720" w:hanging="720"/>
        <w:rPr>
          <w:rFonts w:ascii="Times" w:hAnsi="Times" w:cs="Arial"/>
        </w:rPr>
      </w:pPr>
    </w:p>
    <w:p w14:paraId="2F030F78" w14:textId="05961B9A" w:rsidR="004D769E" w:rsidRPr="00A15A2B" w:rsidRDefault="00B11258" w:rsidP="000215D9">
      <w:pPr>
        <w:ind w:left="720" w:hanging="720"/>
        <w:rPr>
          <w:rFonts w:ascii="Times" w:hAnsi="Times" w:cs="Arial"/>
        </w:rPr>
      </w:pPr>
      <w:r w:rsidRPr="00A15A2B">
        <w:rPr>
          <w:rFonts w:ascii="Times" w:hAnsi="Times" w:cs="Arial"/>
        </w:rPr>
        <w:t>2</w:t>
      </w:r>
      <w:r w:rsidR="004D769E" w:rsidRPr="00A15A2B">
        <w:rPr>
          <w:rFonts w:ascii="Times" w:hAnsi="Times" w:cs="Arial"/>
        </w:rPr>
        <w:t>.</w:t>
      </w:r>
      <w:r w:rsidR="004D769E" w:rsidRPr="00A15A2B">
        <w:rPr>
          <w:rFonts w:ascii="Times" w:hAnsi="Times" w:cs="Arial"/>
        </w:rPr>
        <w:tab/>
        <w:t>All other terms and conditions of the Contract of Sale remain in full force and effect.</w:t>
      </w:r>
    </w:p>
    <w:p w14:paraId="237534A7" w14:textId="1CCA62DA" w:rsidR="004D769E" w:rsidRPr="00A15A2B" w:rsidRDefault="004D769E" w:rsidP="004D769E">
      <w:pPr>
        <w:rPr>
          <w:rFonts w:ascii="Times" w:hAnsi="Times" w:cs="Arial"/>
        </w:rPr>
      </w:pPr>
    </w:p>
    <w:p w14:paraId="1B3F0EB4" w14:textId="5D23CA22" w:rsidR="00EF6E6B" w:rsidRPr="00A15A2B" w:rsidRDefault="00EF6E6B" w:rsidP="004D769E">
      <w:pPr>
        <w:rPr>
          <w:rFonts w:ascii="Times" w:hAnsi="Times" w:cs="Arial"/>
        </w:rPr>
      </w:pPr>
    </w:p>
    <w:p w14:paraId="40982BE4" w14:textId="3CE96546" w:rsidR="004D769E" w:rsidRPr="00A15A2B" w:rsidRDefault="004D769E" w:rsidP="004D769E">
      <w:pPr>
        <w:rPr>
          <w:rFonts w:ascii="Times" w:hAnsi="Times" w:cs="Arial"/>
          <w:lang w:val="fr-FR"/>
        </w:rPr>
      </w:pPr>
      <w:r w:rsidRPr="00A15A2B">
        <w:rPr>
          <w:rFonts w:ascii="Times" w:hAnsi="Times" w:cs="Arial"/>
          <w:lang w:val="fr-FR"/>
        </w:rPr>
        <w:t>___________________________</w:t>
      </w:r>
      <w:r w:rsidR="00416847" w:rsidRPr="00A15A2B">
        <w:rPr>
          <w:rFonts w:ascii="Times" w:hAnsi="Times" w:cs="Arial"/>
          <w:lang w:val="fr-FR"/>
        </w:rPr>
        <w:tab/>
      </w:r>
      <w:r w:rsidR="00416847" w:rsidRPr="00A15A2B">
        <w:rPr>
          <w:rFonts w:ascii="Times" w:hAnsi="Times" w:cs="Arial"/>
          <w:lang w:val="fr-FR"/>
        </w:rPr>
        <w:tab/>
        <w:t>______________________</w:t>
      </w:r>
    </w:p>
    <w:p w14:paraId="28D8A83D" w14:textId="51F081A5" w:rsidR="004D769E" w:rsidRPr="00A15A2B" w:rsidRDefault="00A15A2B" w:rsidP="00480E4E">
      <w:pPr>
        <w:rPr>
          <w:rFonts w:ascii="Times" w:hAnsi="Times" w:cs="Arial"/>
        </w:rPr>
      </w:pPr>
      <w:r w:rsidRPr="00A15A2B">
        <w:rPr>
          <w:rFonts w:ascii="Times" w:hAnsi="Times"/>
        </w:rPr>
        <w:t xml:space="preserve">Emmanuel </w:t>
      </w:r>
      <w:proofErr w:type="gramStart"/>
      <w:r w:rsidRPr="00A15A2B">
        <w:rPr>
          <w:rFonts w:ascii="Times" w:hAnsi="Times"/>
        </w:rPr>
        <w:t>Dumay</w:t>
      </w:r>
      <w:r w:rsidR="00480E4E" w:rsidRPr="00A15A2B">
        <w:rPr>
          <w:rFonts w:ascii="Times" w:hAnsi="Times" w:cs="Arial"/>
        </w:rPr>
        <w:t>,</w:t>
      </w:r>
      <w:r w:rsidR="003B7BD6" w:rsidRPr="00A15A2B">
        <w:rPr>
          <w:rFonts w:ascii="Times" w:hAnsi="Times" w:cs="Arial"/>
        </w:rPr>
        <w:t xml:space="preserve"> </w:t>
      </w:r>
      <w:r w:rsidR="00416847" w:rsidRPr="00A15A2B">
        <w:rPr>
          <w:rFonts w:ascii="Times" w:hAnsi="Times" w:cs="Arial"/>
        </w:rPr>
        <w:t xml:space="preserve"> Seller</w:t>
      </w:r>
      <w:proofErr w:type="gramEnd"/>
      <w:r w:rsidR="00416847" w:rsidRPr="00A15A2B">
        <w:rPr>
          <w:rFonts w:ascii="Times" w:hAnsi="Times" w:cs="Arial"/>
        </w:rPr>
        <w:tab/>
      </w:r>
      <w:r w:rsidR="00416847" w:rsidRPr="00A15A2B">
        <w:rPr>
          <w:rFonts w:ascii="Times" w:hAnsi="Times" w:cs="Arial"/>
        </w:rPr>
        <w:tab/>
      </w:r>
      <w:r w:rsidR="00E930B2" w:rsidRPr="00A15A2B">
        <w:rPr>
          <w:rFonts w:ascii="Times" w:hAnsi="Times" w:cs="Arial"/>
        </w:rPr>
        <w:t xml:space="preserve"> </w:t>
      </w:r>
      <w:r w:rsidRPr="00A15A2B">
        <w:rPr>
          <w:rFonts w:ascii="Times" w:hAnsi="Times" w:cs="Arial"/>
        </w:rPr>
        <w:t xml:space="preserve"> </w:t>
      </w:r>
      <w:r w:rsidRPr="00A15A2B">
        <w:rPr>
          <w:rFonts w:ascii="Times" w:hAnsi="Times" w:cs="Arial"/>
        </w:rPr>
        <w:tab/>
      </w:r>
      <w:r w:rsidR="00416847" w:rsidRPr="00A15A2B">
        <w:rPr>
          <w:rFonts w:ascii="Times" w:hAnsi="Times" w:cs="Arial"/>
        </w:rPr>
        <w:t>Date</w:t>
      </w:r>
    </w:p>
    <w:p w14:paraId="4A1898AF" w14:textId="77777777" w:rsidR="003B7BD6" w:rsidRPr="00A15A2B" w:rsidRDefault="003B7BD6" w:rsidP="004D769E">
      <w:pPr>
        <w:rPr>
          <w:rFonts w:ascii="Times" w:hAnsi="Times" w:cs="Arial"/>
        </w:rPr>
      </w:pPr>
    </w:p>
    <w:p w14:paraId="7B455D13" w14:textId="77777777" w:rsidR="00A15A2B" w:rsidRDefault="004D769E" w:rsidP="004D769E">
      <w:pPr>
        <w:rPr>
          <w:rFonts w:ascii="Times" w:hAnsi="Times" w:cs="Arial"/>
        </w:rPr>
      </w:pPr>
      <w:r w:rsidRPr="00A15A2B">
        <w:rPr>
          <w:rFonts w:ascii="Times" w:hAnsi="Times" w:cs="Arial"/>
        </w:rPr>
        <w:t>___________________________</w:t>
      </w:r>
      <w:r w:rsidR="00416847" w:rsidRPr="00A15A2B">
        <w:rPr>
          <w:rFonts w:ascii="Times" w:hAnsi="Times" w:cs="Arial"/>
        </w:rPr>
        <w:tab/>
      </w:r>
      <w:r w:rsidR="00416847" w:rsidRPr="00A15A2B">
        <w:rPr>
          <w:rFonts w:ascii="Times" w:hAnsi="Times" w:cs="Arial"/>
        </w:rPr>
        <w:tab/>
        <w:t>_______________________</w:t>
      </w:r>
    </w:p>
    <w:p w14:paraId="722195BB" w14:textId="2F108FAC" w:rsidR="00302E11" w:rsidRPr="00A15A2B" w:rsidRDefault="00A15A2B" w:rsidP="004D769E">
      <w:pPr>
        <w:rPr>
          <w:rFonts w:ascii="Times" w:hAnsi="Times" w:cs="Arial"/>
        </w:rPr>
      </w:pPr>
      <w:r w:rsidRPr="00A15A2B">
        <w:rPr>
          <w:rFonts w:ascii="Times" w:hAnsi="Times" w:cs="Arial"/>
        </w:rPr>
        <w:t>Mario Camino</w:t>
      </w:r>
      <w:r w:rsidR="00C33BF7" w:rsidRPr="00A15A2B">
        <w:rPr>
          <w:rFonts w:ascii="Times" w:hAnsi="Times" w:cs="Arial"/>
        </w:rPr>
        <w:t xml:space="preserve">, </w:t>
      </w:r>
      <w:proofErr w:type="gramStart"/>
      <w:r w:rsidR="000215D9" w:rsidRPr="00A15A2B">
        <w:rPr>
          <w:rFonts w:ascii="Times" w:hAnsi="Times" w:cs="Arial"/>
        </w:rPr>
        <w:t xml:space="preserve">Purchaser  </w:t>
      </w:r>
      <w:r w:rsidR="00302E11" w:rsidRPr="00A15A2B">
        <w:rPr>
          <w:rFonts w:ascii="Times" w:hAnsi="Times" w:cs="Arial"/>
        </w:rPr>
        <w:tab/>
      </w:r>
      <w:proofErr w:type="gramEnd"/>
      <w:r w:rsidR="000215D9" w:rsidRPr="00A15A2B">
        <w:rPr>
          <w:rFonts w:ascii="Times" w:hAnsi="Times" w:cs="Arial"/>
        </w:rPr>
        <w:t xml:space="preserve"> </w:t>
      </w:r>
      <w:r w:rsidR="00480E4E" w:rsidRPr="00A15A2B">
        <w:rPr>
          <w:rFonts w:ascii="Times" w:hAnsi="Times" w:cs="Arial"/>
        </w:rPr>
        <w:tab/>
      </w:r>
      <w:r w:rsidR="00302E11" w:rsidRPr="00A15A2B">
        <w:rPr>
          <w:rFonts w:ascii="Times" w:hAnsi="Times" w:cs="Arial"/>
        </w:rPr>
        <w:t>Date</w:t>
      </w:r>
    </w:p>
    <w:p w14:paraId="65E2FBB0" w14:textId="4FDE6F4C" w:rsidR="00212522" w:rsidRDefault="00212522" w:rsidP="004D769E">
      <w:pPr>
        <w:rPr>
          <w:rFonts w:ascii="Arial" w:hAnsi="Arial" w:cs="Arial"/>
        </w:rPr>
      </w:pPr>
    </w:p>
    <w:sectPr w:rsidR="00212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69E"/>
    <w:rsid w:val="000215D9"/>
    <w:rsid w:val="00076BBC"/>
    <w:rsid w:val="000E2467"/>
    <w:rsid w:val="001D6C6D"/>
    <w:rsid w:val="00212522"/>
    <w:rsid w:val="00224CD0"/>
    <w:rsid w:val="00257606"/>
    <w:rsid w:val="002F001B"/>
    <w:rsid w:val="00302E11"/>
    <w:rsid w:val="003A67AB"/>
    <w:rsid w:val="003B6714"/>
    <w:rsid w:val="003B7BD6"/>
    <w:rsid w:val="003C6901"/>
    <w:rsid w:val="003D619C"/>
    <w:rsid w:val="00416847"/>
    <w:rsid w:val="00480E4E"/>
    <w:rsid w:val="00490122"/>
    <w:rsid w:val="004907AA"/>
    <w:rsid w:val="004961C8"/>
    <w:rsid w:val="004A177E"/>
    <w:rsid w:val="004C2ECF"/>
    <w:rsid w:val="004D769E"/>
    <w:rsid w:val="00502524"/>
    <w:rsid w:val="00503F6B"/>
    <w:rsid w:val="00685153"/>
    <w:rsid w:val="006B1DA4"/>
    <w:rsid w:val="006D456F"/>
    <w:rsid w:val="00800102"/>
    <w:rsid w:val="008155ED"/>
    <w:rsid w:val="00A15A2B"/>
    <w:rsid w:val="00AC13C7"/>
    <w:rsid w:val="00B11258"/>
    <w:rsid w:val="00B43C78"/>
    <w:rsid w:val="00BF0888"/>
    <w:rsid w:val="00C33BF7"/>
    <w:rsid w:val="00CA3281"/>
    <w:rsid w:val="00E209D5"/>
    <w:rsid w:val="00E44B01"/>
    <w:rsid w:val="00E930B2"/>
    <w:rsid w:val="00EF6E6B"/>
    <w:rsid w:val="00F2072E"/>
    <w:rsid w:val="00FE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C802C"/>
  <w15:docId w15:val="{A448D067-BFAF-49AB-B71D-CBCF1C036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9E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209D5"/>
    <w:pPr>
      <w:widowControl/>
      <w:autoSpaceDE/>
      <w:autoSpaceDN/>
      <w:adjustRightInd/>
    </w:pPr>
    <w:rPr>
      <w:rFonts w:ascii="Arial" w:eastAsiaTheme="majorEastAsia" w:hAnsi="Arial" w:cstheme="majorBidi"/>
      <w:b/>
      <w:szCs w:val="20"/>
    </w:rPr>
  </w:style>
  <w:style w:type="paragraph" w:styleId="ListParagraph">
    <w:name w:val="List Paragraph"/>
    <w:basedOn w:val="Normal"/>
    <w:uiPriority w:val="34"/>
    <w:qFormat/>
    <w:rsid w:val="004168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68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8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Mario Camino</cp:lastModifiedBy>
  <cp:revision>3</cp:revision>
  <cp:lastPrinted>2021-06-28T18:51:00Z</cp:lastPrinted>
  <dcterms:created xsi:type="dcterms:W3CDTF">2022-10-29T04:38:00Z</dcterms:created>
  <dcterms:modified xsi:type="dcterms:W3CDTF">2022-10-31T20:31:00Z</dcterms:modified>
</cp:coreProperties>
</file>