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A3DE7" w14:textId="77777777" w:rsidR="00FD356B" w:rsidRDefault="00551440">
      <w:pPr>
        <w:spacing w:after="200" w:line="276" w:lineRule="auto"/>
        <w:jc w:val="center"/>
        <w:rPr>
          <w:b/>
        </w:rPr>
      </w:pPr>
      <w:r>
        <w:rPr>
          <w:noProof/>
        </w:rPr>
        <w:drawing>
          <wp:inline distT="114300" distB="114300" distL="114300" distR="114300" wp14:anchorId="422A3E03" wp14:editId="422A3E04">
            <wp:extent cx="2862263" cy="1590146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2263" cy="15901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2A3DE8" w14:textId="589A55AC" w:rsidR="00FD356B" w:rsidRDefault="00551440">
      <w:pPr>
        <w:pStyle w:val="Title"/>
        <w:jc w:val="center"/>
        <w:rPr>
          <w:rFonts w:ascii="Comfortaa" w:eastAsia="Comfortaa" w:hAnsi="Comfortaa" w:cs="Comfortaa"/>
        </w:rPr>
      </w:pPr>
      <w:bookmarkStart w:id="0" w:name="_heading=h.uc4xp4oi5lma" w:colFirst="0" w:colLast="0"/>
      <w:bookmarkEnd w:id="0"/>
      <w:r>
        <w:rPr>
          <w:rFonts w:ascii="Comfortaa" w:eastAsia="Comfortaa" w:hAnsi="Comfortaa" w:cs="Comfortaa"/>
        </w:rPr>
        <w:t xml:space="preserve">LCBA </w:t>
      </w:r>
    </w:p>
    <w:p w14:paraId="422A3DE9" w14:textId="77777777" w:rsidR="00FD356B" w:rsidRDefault="00551440">
      <w:pPr>
        <w:pStyle w:val="Title"/>
        <w:jc w:val="center"/>
        <w:rPr>
          <w:rFonts w:ascii="Comfortaa" w:eastAsia="Comfortaa" w:hAnsi="Comfortaa" w:cs="Comfortaa"/>
        </w:rPr>
      </w:pPr>
      <w:bookmarkStart w:id="1" w:name="_heading=h.xrb2yu75j3a" w:colFirst="0" w:colLast="0"/>
      <w:bookmarkEnd w:id="1"/>
      <w:r>
        <w:rPr>
          <w:rFonts w:ascii="Comfortaa" w:eastAsia="Comfortaa" w:hAnsi="Comfortaa" w:cs="Comfortaa"/>
        </w:rPr>
        <w:t>YOUTH SCHOLARSHIP EQUIPMENT KIT</w:t>
      </w:r>
    </w:p>
    <w:p w14:paraId="422A3DEA" w14:textId="77777777" w:rsidR="00FD356B" w:rsidRDefault="00551440">
      <w:pPr>
        <w:jc w:val="center"/>
        <w:rPr>
          <w:rFonts w:ascii="Lexend Light" w:eastAsia="Lexend Light" w:hAnsi="Lexend Light" w:cs="Lexend Light"/>
          <w:i/>
        </w:rPr>
      </w:pPr>
      <w:r>
        <w:rPr>
          <w:rFonts w:ascii="Lexend Light" w:eastAsia="Lexend Light" w:hAnsi="Lexend Light" w:cs="Lexend Light"/>
          <w:i/>
        </w:rPr>
        <w:t>(Mentors may make changes to this list after consulting the LCBA Board)</w:t>
      </w:r>
    </w:p>
    <w:p w14:paraId="422A3DEB" w14:textId="77777777" w:rsidR="00FD356B" w:rsidRDefault="00FD356B">
      <w:pPr>
        <w:keepNext/>
        <w:spacing w:line="240" w:lineRule="auto"/>
        <w:jc w:val="center"/>
        <w:rPr>
          <w:rFonts w:ascii="Lexend Light" w:eastAsia="Lexend Light" w:hAnsi="Lexend Light" w:cs="Lexend Light"/>
        </w:rPr>
      </w:pPr>
    </w:p>
    <w:p w14:paraId="422A3DEC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2</w:t>
      </w:r>
      <w:r>
        <w:rPr>
          <w:rFonts w:ascii="Lexend Light" w:eastAsia="Lexend Light" w:hAnsi="Lexend Light" w:cs="Lexend Light"/>
          <w:color w:val="000000"/>
        </w:rPr>
        <w:t xml:space="preserve"> Langstroth 10 Frame Medium Boxes – Commercial Grade, Unassembled*</w:t>
      </w:r>
    </w:p>
    <w:p w14:paraId="422A3DED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2</w:t>
      </w:r>
      <w:r>
        <w:rPr>
          <w:rFonts w:ascii="Lexend Light" w:eastAsia="Lexend Light" w:hAnsi="Lexend Light" w:cs="Lexend Light"/>
          <w:color w:val="000000"/>
        </w:rPr>
        <w:t xml:space="preserve"> Langstroth 10 Frame Deep Box – Commercial Grade, Unassembled*</w:t>
      </w:r>
    </w:p>
    <w:p w14:paraId="422A3DEE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2</w:t>
      </w:r>
      <w:r>
        <w:rPr>
          <w:rFonts w:ascii="Lexend Light" w:eastAsia="Lexend Light" w:hAnsi="Lexend Light" w:cs="Lexend Light"/>
          <w:color w:val="000000"/>
        </w:rPr>
        <w:t>0 Medium Frames/Wax Foundation – Unassembled*</w:t>
      </w:r>
    </w:p>
    <w:p w14:paraId="422A3DEF" w14:textId="77777777" w:rsidR="00FD356B" w:rsidRDefault="00551440">
      <w:pPr>
        <w:keepNext/>
        <w:numPr>
          <w:ilvl w:val="0"/>
          <w:numId w:val="1"/>
        </w:numP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20 Deep Frames/Wax Foundation – Unassembled*</w:t>
      </w:r>
    </w:p>
    <w:p w14:paraId="422A3DF0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color w:val="000000"/>
        </w:rPr>
        <w:t xml:space="preserve">1 </w:t>
      </w:r>
      <w:r>
        <w:rPr>
          <w:rFonts w:ascii="Lexend Light" w:eastAsia="Lexend Light" w:hAnsi="Lexend Light" w:cs="Lexend Light"/>
        </w:rPr>
        <w:t>Bottom Board (screened or solid to be discussed with mentor)</w:t>
      </w:r>
    </w:p>
    <w:p w14:paraId="422A3DF1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color w:val="000000"/>
        </w:rPr>
        <w:t>1 Entrance Reducer</w:t>
      </w:r>
    </w:p>
    <w:p w14:paraId="422A3DF2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color w:val="000000"/>
        </w:rPr>
        <w:t>1 10 Frame Inner Cover, unassembled</w:t>
      </w:r>
    </w:p>
    <w:p w14:paraId="422A3DF3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color w:val="000000"/>
        </w:rPr>
        <w:t>1 10 Frame Telescoping Cover/Sheet Metal covered, unassembled</w:t>
      </w:r>
    </w:p>
    <w:p w14:paraId="422A3DF4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color w:val="000000"/>
        </w:rPr>
        <w:t>1 Boardman Feeder</w:t>
      </w:r>
    </w:p>
    <w:p w14:paraId="422A3DF5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color w:val="000000"/>
        </w:rPr>
        <w:t>1 Hive Tool</w:t>
      </w:r>
    </w:p>
    <w:p w14:paraId="422A3DF6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color w:val="000000"/>
        </w:rPr>
        <w:t>1 Hive Rack</w:t>
      </w:r>
    </w:p>
    <w:p w14:paraId="422A3DF7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color w:val="000000"/>
        </w:rPr>
        <w:t>1 Smoker</w:t>
      </w:r>
    </w:p>
    <w:p w14:paraId="422A3DF8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color w:val="000000"/>
        </w:rPr>
        <w:t>1 Bee Brush</w:t>
      </w:r>
    </w:p>
    <w:p w14:paraId="422A3DF9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color w:val="000000"/>
        </w:rPr>
        <w:t>1 Bee Suit</w:t>
      </w:r>
    </w:p>
    <w:p w14:paraId="422A3DFA" w14:textId="77777777" w:rsidR="00FD356B" w:rsidRDefault="0055144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color w:val="000000"/>
        </w:rPr>
        <w:t>1 Pair Gloves</w:t>
      </w:r>
    </w:p>
    <w:p w14:paraId="422A3DFB" w14:textId="77777777" w:rsidR="00FD356B" w:rsidRDefault="00551440">
      <w:pPr>
        <w:keepNext/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  <w:color w:val="000000"/>
        </w:rPr>
        <w:t xml:space="preserve">Bees (1, 4-pound package of Bees or </w:t>
      </w:r>
      <w:proofErr w:type="spellStart"/>
      <w:r>
        <w:rPr>
          <w:rFonts w:ascii="Lexend Light" w:eastAsia="Lexend Light" w:hAnsi="Lexend Light" w:cs="Lexend Light"/>
          <w:color w:val="000000"/>
        </w:rPr>
        <w:t>Nuc</w:t>
      </w:r>
      <w:proofErr w:type="spellEnd"/>
      <w:r>
        <w:rPr>
          <w:rFonts w:ascii="Lexend Light" w:eastAsia="Lexend Light" w:hAnsi="Lexend Light" w:cs="Lexend Light"/>
          <w:color w:val="000000"/>
        </w:rPr>
        <w:t>)</w:t>
      </w:r>
    </w:p>
    <w:p w14:paraId="422A3DFC" w14:textId="77777777" w:rsidR="00FD356B" w:rsidRDefault="00551440">
      <w:pPr>
        <w:keepNext/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Beginning Beekeeping Course at Centralia College</w:t>
      </w:r>
    </w:p>
    <w:p w14:paraId="422A3DFD" w14:textId="77777777" w:rsidR="00FD356B" w:rsidRDefault="00551440">
      <w:pPr>
        <w:keepNext/>
        <w:keepLines/>
        <w:numPr>
          <w:ilvl w:val="1"/>
          <w:numId w:val="1"/>
        </w:numPr>
        <w:spacing w:after="0" w:line="240" w:lineRule="auto"/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>1 Beginning Beekeeping Book</w:t>
      </w:r>
    </w:p>
    <w:p w14:paraId="422A3DFE" w14:textId="77777777" w:rsidR="00FD356B" w:rsidRDefault="00FD356B">
      <w:pPr>
        <w:rPr>
          <w:rFonts w:ascii="Lexend Light" w:eastAsia="Lexend Light" w:hAnsi="Lexend Light" w:cs="Lexend Light"/>
        </w:rPr>
      </w:pPr>
    </w:p>
    <w:p w14:paraId="422A3E00" w14:textId="77777777" w:rsidR="00FD356B" w:rsidRDefault="00FD356B">
      <w:pPr>
        <w:rPr>
          <w:rFonts w:ascii="Lexend Light" w:eastAsia="Lexend Light" w:hAnsi="Lexend Light" w:cs="Lexend Light"/>
        </w:rPr>
      </w:pPr>
    </w:p>
    <w:p w14:paraId="422A3E01" w14:textId="77777777" w:rsidR="00FD356B" w:rsidRDefault="00FD356B">
      <w:pPr>
        <w:rPr>
          <w:rFonts w:ascii="Lexend Light" w:eastAsia="Lexend Light" w:hAnsi="Lexend Light" w:cs="Lexend Light"/>
        </w:rPr>
      </w:pPr>
    </w:p>
    <w:p w14:paraId="422A3E02" w14:textId="48359770" w:rsidR="00FD356B" w:rsidRDefault="00551440">
      <w:pPr>
        <w:rPr>
          <w:rFonts w:ascii="Lexend Light" w:eastAsia="Lexend Light" w:hAnsi="Lexend Light" w:cs="Lexend Light"/>
        </w:rPr>
      </w:pPr>
      <w:r>
        <w:rPr>
          <w:rFonts w:ascii="Lexend Light" w:eastAsia="Lexend Light" w:hAnsi="Lexend Light" w:cs="Lexend Light"/>
        </w:rPr>
        <w:t xml:space="preserve">*There will be an opportunity for a hive-building workshop after the LCBA </w:t>
      </w:r>
      <w:r>
        <w:rPr>
          <w:rFonts w:ascii="Lexend Light" w:eastAsia="Lexend Light" w:hAnsi="Lexend Light" w:cs="Lexend Light"/>
        </w:rPr>
        <w:t>Beginning Beekeeping Course</w:t>
      </w:r>
      <w:r w:rsidR="00A972E4">
        <w:rPr>
          <w:rFonts w:ascii="Lexend Light" w:eastAsia="Lexend Light" w:hAnsi="Lexend Light" w:cs="Lexend Light"/>
        </w:rPr>
        <w:t xml:space="preserve"> is done</w:t>
      </w:r>
      <w:r>
        <w:rPr>
          <w:rFonts w:ascii="Lexend Light" w:eastAsia="Lexend Light" w:hAnsi="Lexend Light" w:cs="Lexend Light"/>
        </w:rPr>
        <w:t>. Mentors will aid scholarship students in assembling hive boxes</w:t>
      </w:r>
    </w:p>
    <w:sectPr w:rsidR="00FD356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6C930D0-E468-4FD6-8C39-67FA2A88D99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87CFE2C-44F4-4DFB-A261-BFF5BA0176A3}"/>
    <w:embedBold r:id="rId3" w:fontKey="{278D36CD-6014-40FE-AE8A-D6ECD157EF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3169A1FF-9A58-4244-AD35-7AE438202AD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8F053B6D-40B6-44ED-8EFA-1410370B6FE7}"/>
    <w:embedItalic r:id="rId6" w:fontKey="{20C9D470-B767-4980-896B-CA5CF46C76DC}"/>
  </w:font>
  <w:font w:name="Comfortaa">
    <w:charset w:val="00"/>
    <w:family w:val="auto"/>
    <w:pitch w:val="default"/>
    <w:embedRegular r:id="rId7" w:fontKey="{AAFF7790-B7E0-4ACA-ACF4-84BD79DFAE8F}"/>
  </w:font>
  <w:font w:name="Lexend Light">
    <w:charset w:val="00"/>
    <w:family w:val="auto"/>
    <w:pitch w:val="default"/>
    <w:embedRegular r:id="rId8" w:fontKey="{9487A8AC-5B30-422F-95A2-6F85D99E8AAE}"/>
    <w:embedItalic r:id="rId9" w:fontKey="{02307848-6063-45F5-924D-98AECAB232C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942D6C"/>
    <w:multiLevelType w:val="multilevel"/>
    <w:tmpl w:val="9A206E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08474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56B"/>
    <w:rsid w:val="00551440"/>
    <w:rsid w:val="00A972E4"/>
    <w:rsid w:val="00D505DD"/>
    <w:rsid w:val="00FD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A3DE7"/>
  <w15:docId w15:val="{40395BDC-9367-43DA-836A-574468A2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sz w:val="56"/>
      <w:szCs w:val="56"/>
    </w:rPr>
  </w:style>
  <w:style w:type="paragraph" w:styleId="ListParagraph">
    <w:name w:val="List Paragraph"/>
    <w:basedOn w:val="Normal"/>
    <w:uiPriority w:val="34"/>
    <w:qFormat/>
    <w:rsid w:val="00B3482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34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34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B348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gwcKGJxhnO4jKiRBKANU6zHgdQ==">CgMxLjAyDmgudWM0eHA0b2k1bG1hMg1oLnhyYjJ5dTc1ajNhOAByITFGWHNHOW1pQjN1OEllZkUyMUpEZ1hOMHM0SjlMSWdTWA==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 Sharp</dc:creator>
  <cp:lastModifiedBy>Noel Llewellyn</cp:lastModifiedBy>
  <cp:revision>2</cp:revision>
  <dcterms:created xsi:type="dcterms:W3CDTF">2026-10-15T02:02:00Z</dcterms:created>
  <dcterms:modified xsi:type="dcterms:W3CDTF">2026-10-15T02:02:00Z</dcterms:modified>
</cp:coreProperties>
</file>