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D0" w:rsidRPr="003846D0" w:rsidRDefault="003846D0" w:rsidP="003846D0">
      <w:pPr>
        <w:shd w:val="clear" w:color="auto" w:fill="FFFFFF"/>
        <w:spacing w:before="450" w:after="450" w:line="240" w:lineRule="auto"/>
        <w:outlineLvl w:val="0"/>
        <w:rPr>
          <w:rFonts w:ascii="Raleway" w:eastAsia="Times New Roman" w:hAnsi="Raleway" w:cs="Times New Roman"/>
          <w:b/>
          <w:bCs/>
          <w:caps/>
          <w:color w:val="636274"/>
          <w:kern w:val="36"/>
          <w:sz w:val="48"/>
          <w:szCs w:val="48"/>
          <w:lang w:eastAsia="pt-BR"/>
        </w:rPr>
      </w:pPr>
      <w:bookmarkStart w:id="0" w:name="_GoBack"/>
      <w:bookmarkEnd w:id="0"/>
      <w:r w:rsidRPr="003846D0">
        <w:rPr>
          <w:rFonts w:ascii="Raleway" w:eastAsia="Times New Roman" w:hAnsi="Raleway" w:cs="Times New Roman"/>
          <w:b/>
          <w:bCs/>
          <w:caps/>
          <w:color w:val="636274"/>
          <w:kern w:val="36"/>
          <w:sz w:val="48"/>
          <w:szCs w:val="48"/>
          <w:lang w:eastAsia="pt-BR"/>
        </w:rPr>
        <w:t>GRUPO DE TERAPIA EM SANTOS PARA MULHERES: NÓS EXPERIMENTAMOS!</w:t>
      </w:r>
    </w:p>
    <w:p w:rsidR="003846D0" w:rsidRPr="003846D0" w:rsidRDefault="003846D0" w:rsidP="003846D0">
      <w:pPr>
        <w:shd w:val="clear" w:color="auto" w:fill="FFFFFF"/>
        <w:spacing w:after="0" w:line="240" w:lineRule="auto"/>
        <w:ind w:left="300"/>
        <w:rPr>
          <w:rFonts w:ascii="Roboto Slab" w:eastAsia="Times New Roman" w:hAnsi="Roboto Slab" w:cs="Arial"/>
          <w:color w:val="636274"/>
          <w:sz w:val="27"/>
          <w:szCs w:val="27"/>
          <w:lang w:eastAsia="pt-BR"/>
        </w:rPr>
      </w:pP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Estamos vivendo em tempos que exigem o autocuidado em todos os sentidos: corpo</w:t>
      </w:r>
      <w:proofErr w:type="gram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, mente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e alma. Para isso, se conhecer é fundamental.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E você sabia que não precisa fazer isso sozinha?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Por isso eu, Flavia, topei um convite do espaço </w:t>
      </w:r>
      <w:hyperlink r:id="rId6" w:tgtFrame="_blank" w:history="1">
        <w:r w:rsidRPr="003846D0">
          <w:rPr>
            <w:rFonts w:ascii="Roboto Slab" w:eastAsia="Times New Roman" w:hAnsi="Roboto Slab" w:cs="Arial"/>
            <w:color w:val="7CA0C6"/>
            <w:sz w:val="27"/>
            <w:szCs w:val="27"/>
            <w:u w:val="single"/>
            <w:lang w:eastAsia="pt-BR"/>
          </w:rPr>
          <w:t>Consciência &amp; Equilíbrio</w:t>
        </w:r>
      </w:hyperlink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, para uma sessão experimental em um dos grupos denominados</w:t>
      </w:r>
      <w:r w:rsidRPr="003846D0">
        <w:rPr>
          <w:rFonts w:ascii="Roboto Slab" w:eastAsia="Times New Roman" w:hAnsi="Roboto Slab" w:cs="Arial"/>
          <w:b/>
          <w:bCs/>
          <w:color w:val="403F46"/>
          <w:sz w:val="27"/>
          <w:szCs w:val="27"/>
          <w:lang w:eastAsia="pt-BR"/>
        </w:rPr>
        <w:t> Essência Feminina: Grupo de Mulheres</w:t>
      </w: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Trata-se de um grupo de terapia em Santos exclusivo para mulheres. É uma dinâmica intensa e profunda, com grande poder transformador e um preço acessível. Pense num grupo de apoio mútuo, em que o compartilhamento funciona como a principal ferramenta de autoconhecimento e cura.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>
        <w:rPr>
          <w:rFonts w:ascii="Roboto Slab" w:eastAsia="Times New Roman" w:hAnsi="Roboto Slab" w:cs="Arial"/>
          <w:noProof/>
          <w:color w:val="403F46"/>
          <w:sz w:val="27"/>
          <w:szCs w:val="27"/>
          <w:lang w:eastAsia="pt-BR"/>
        </w:rPr>
        <w:lastRenderedPageBreak/>
        <w:drawing>
          <wp:inline distT="0" distB="0" distL="0" distR="0">
            <wp:extent cx="6000750" cy="4000500"/>
            <wp:effectExtent l="0" t="0" r="0" b="0"/>
            <wp:docPr id="4" name="Imagem 4" descr="www.juicysantos.com.br - terapia em grupo em santos para mulh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juicysantos.com.br - terapia em grupo em santos para mulhe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D0" w:rsidRPr="003846D0" w:rsidRDefault="003846D0" w:rsidP="003846D0">
      <w:pPr>
        <w:shd w:val="clear" w:color="auto" w:fill="FFFFFF"/>
        <w:spacing w:before="450" w:after="450" w:line="240" w:lineRule="auto"/>
        <w:outlineLvl w:val="2"/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</w:pPr>
      <w:r w:rsidRPr="003846D0"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  <w:t>Como funciona o grupo de terapia em Santos para mulheres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Em um ambiente que transmite calma e tranquilidade, os grupos se reúnem uma vez por semana sob o olhar atento da psicóloga </w:t>
      </w:r>
      <w:r w:rsidRPr="003846D0">
        <w:rPr>
          <w:rFonts w:ascii="Roboto Slab" w:eastAsia="Times New Roman" w:hAnsi="Roboto Slab" w:cs="Arial"/>
          <w:b/>
          <w:bCs/>
          <w:color w:val="403F46"/>
          <w:sz w:val="27"/>
          <w:szCs w:val="27"/>
          <w:lang w:eastAsia="pt-BR"/>
        </w:rPr>
        <w:t>Marta Barbosa Martins (CRP 06/23948)</w:t>
      </w: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. Ela soma mais de 30 anos de experiência em psicologia clínica. Nos últimos </w:t>
      </w:r>
      <w:proofErr w:type="gram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5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anos, percebeu a potência da terapia em grupo. Hoje, se diz em uma missão para ajudar pessoas a encontrar sua </w:t>
      </w:r>
      <w:r w:rsidRPr="003846D0">
        <w:rPr>
          <w:rFonts w:ascii="Roboto Slab" w:eastAsia="Times New Roman" w:hAnsi="Roboto Slab" w:cs="Arial"/>
          <w:b/>
          <w:bCs/>
          <w:color w:val="403F46"/>
          <w:sz w:val="27"/>
          <w:szCs w:val="27"/>
          <w:lang w:eastAsia="pt-BR"/>
        </w:rPr>
        <w:t>vida consciente</w:t>
      </w: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 por meio do equilíbrio das emoções.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Para isso, utiliza várias técnicas juntas em busca de um resultado abrangente e certeiro: consciência corporal, dramatização, </w:t>
      </w:r>
      <w:proofErr w:type="spell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arteterapia</w:t>
      </w:r>
      <w:proofErr w:type="spell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e visualização de imagens.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De acordo com Marta, nos grupos, é possível identificar e resolver os obstáculos da nossa rotina de forma muito prática.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lastRenderedPageBreak/>
        <w:t>O clima é de respeito, amizade e muita troca.</w:t>
      </w:r>
    </w:p>
    <w:p w:rsidR="003846D0" w:rsidRPr="003846D0" w:rsidRDefault="003846D0" w:rsidP="003846D0">
      <w:pPr>
        <w:shd w:val="clear" w:color="auto" w:fill="FFFFFF"/>
        <w:spacing w:before="450" w:after="450" w:line="240" w:lineRule="auto"/>
        <w:outlineLvl w:val="2"/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</w:pPr>
      <w:r w:rsidRPr="003846D0"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  <w:t>Amizade e apoio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Foi em uma das sessões experimentais que Marlene </w:t>
      </w:r>
      <w:proofErr w:type="spell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Guelfe</w:t>
      </w:r>
      <w:proofErr w:type="spell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Leite e Denise de França Ferraz se conheceram. As duas </w:t>
      </w:r>
      <w:proofErr w:type="gram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fazem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aniversário no mesmo dia e, além de compartilhar a data, agora dividem também experiências no grupo.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Para Denise, a vivência vai </w:t>
      </w:r>
      <w:proofErr w:type="gram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fundo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nas emoções.</w:t>
      </w:r>
    </w:p>
    <w:p w:rsidR="003846D0" w:rsidRPr="003846D0" w:rsidRDefault="003846D0" w:rsidP="003846D0">
      <w:pPr>
        <w:shd w:val="clear" w:color="auto" w:fill="FFFFFF"/>
        <w:spacing w:line="240" w:lineRule="auto"/>
        <w:jc w:val="center"/>
        <w:rPr>
          <w:rFonts w:ascii="Raleway" w:eastAsia="Times New Roman" w:hAnsi="Raleway" w:cs="Arial"/>
          <w:b/>
          <w:bCs/>
          <w:color w:val="403F46"/>
          <w:sz w:val="26"/>
          <w:szCs w:val="26"/>
          <w:lang w:eastAsia="pt-BR"/>
        </w:rPr>
      </w:pPr>
      <w:r w:rsidRPr="003846D0">
        <w:rPr>
          <w:rFonts w:ascii="Raleway" w:eastAsia="Times New Roman" w:hAnsi="Raleway" w:cs="Arial"/>
          <w:b/>
          <w:bCs/>
          <w:color w:val="403F46"/>
          <w:sz w:val="26"/>
          <w:szCs w:val="26"/>
          <w:lang w:eastAsia="pt-BR"/>
        </w:rPr>
        <w:t>“No grupo, pude entender melhor meu lado agressivo, chegando à causa dos problemas. Saio (das sessões) aliviada, mais calma e entendendo melhor minhas reações diante dos conflitos que a vida me apresenta. Assim, me sinto mais segura para enfrentar esses desafios no futuro”, conta Denise.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Marlene nunca tinha feito terapia antes. Agora, não se vê mais sem esse apoio.</w:t>
      </w:r>
    </w:p>
    <w:p w:rsidR="003846D0" w:rsidRPr="003846D0" w:rsidRDefault="003846D0" w:rsidP="003846D0">
      <w:pPr>
        <w:shd w:val="clear" w:color="auto" w:fill="FFFFFF"/>
        <w:spacing w:line="240" w:lineRule="auto"/>
        <w:jc w:val="center"/>
        <w:rPr>
          <w:rFonts w:ascii="Raleway" w:eastAsia="Times New Roman" w:hAnsi="Raleway" w:cs="Arial"/>
          <w:b/>
          <w:bCs/>
          <w:color w:val="403F46"/>
          <w:sz w:val="26"/>
          <w:szCs w:val="26"/>
          <w:lang w:eastAsia="pt-BR"/>
        </w:rPr>
      </w:pPr>
      <w:r w:rsidRPr="003846D0">
        <w:rPr>
          <w:rFonts w:ascii="Raleway" w:eastAsia="Times New Roman" w:hAnsi="Raleway" w:cs="Arial"/>
          <w:b/>
          <w:bCs/>
          <w:color w:val="403F46"/>
          <w:sz w:val="26"/>
          <w:szCs w:val="26"/>
          <w:lang w:eastAsia="pt-BR"/>
        </w:rPr>
        <w:t>“Em apenas um mês, senti um aumento grande na minha autoestima e na minha vontade de viver a vida, de fazer as coisas, de sair para passear… Recomendo pra todas as pessoas que, se puderem fazer terapia, façam</w:t>
      </w:r>
      <w:proofErr w:type="gramStart"/>
      <w:r w:rsidRPr="003846D0">
        <w:rPr>
          <w:rFonts w:ascii="Raleway" w:eastAsia="Times New Roman" w:hAnsi="Raleway" w:cs="Arial"/>
          <w:b/>
          <w:bCs/>
          <w:color w:val="403F46"/>
          <w:sz w:val="26"/>
          <w:szCs w:val="26"/>
          <w:lang w:eastAsia="pt-BR"/>
        </w:rPr>
        <w:t>”</w:t>
      </w:r>
      <w:proofErr w:type="gramEnd"/>
    </w:p>
    <w:p w:rsidR="003846D0" w:rsidRPr="003846D0" w:rsidRDefault="003846D0" w:rsidP="003846D0">
      <w:pPr>
        <w:shd w:val="clear" w:color="auto" w:fill="FFFFFF"/>
        <w:spacing w:before="450" w:after="450" w:line="240" w:lineRule="auto"/>
        <w:outlineLvl w:val="2"/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</w:pPr>
      <w:r w:rsidRPr="003846D0"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  <w:t>E como funciona o grupo de terapia?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Vamos aos detalhes.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Cada encontro tem um tema específico. No dia em que estivemos lá, falamos sobre </w:t>
      </w:r>
      <w:r w:rsidRPr="003846D0">
        <w:rPr>
          <w:rFonts w:ascii="Roboto Slab" w:eastAsia="Times New Roman" w:hAnsi="Roboto Slab" w:cs="Arial"/>
          <w:i/>
          <w:iCs/>
          <w:color w:val="403F46"/>
          <w:sz w:val="27"/>
          <w:szCs w:val="27"/>
          <w:lang w:eastAsia="pt-BR"/>
        </w:rPr>
        <w:t>Carência Emocional – você tem fome de quê</w:t>
      </w:r>
      <w:proofErr w:type="gramStart"/>
      <w:r w:rsidRPr="003846D0">
        <w:rPr>
          <w:rFonts w:ascii="Roboto Slab" w:eastAsia="Times New Roman" w:hAnsi="Roboto Slab" w:cs="Arial"/>
          <w:i/>
          <w:iCs/>
          <w:color w:val="403F46"/>
          <w:sz w:val="27"/>
          <w:szCs w:val="27"/>
          <w:lang w:eastAsia="pt-BR"/>
        </w:rPr>
        <w:t>?</w:t>
      </w: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.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A duração é de uma hora e meia.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A sessão começou com um relaxamento profundo, com música suave para que nos abríssemos para o momento e as experiências. Em seguida, por meio de uma dinâmica específica, identificamos quais os “alimentos emocionais” que </w:t>
      </w: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lastRenderedPageBreak/>
        <w:t>sentimos mais necessidade no momento atual e o tamanho desta “fome emocional” que gera um “vazio” dentro de nós.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>
        <w:rPr>
          <w:rFonts w:ascii="Roboto Slab" w:eastAsia="Times New Roman" w:hAnsi="Roboto Slab" w:cs="Arial"/>
          <w:noProof/>
          <w:color w:val="403F46"/>
          <w:sz w:val="27"/>
          <w:szCs w:val="27"/>
          <w:lang w:eastAsia="pt-BR"/>
        </w:rPr>
        <w:drawing>
          <wp:inline distT="0" distB="0" distL="0" distR="0">
            <wp:extent cx="6000750" cy="4000500"/>
            <wp:effectExtent l="0" t="0" r="0" b="0"/>
            <wp:docPr id="3" name="Imagem 3" descr="www.juicysantos.com.br - consciência e equilíbrio em santos clínica de psicotera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w.juicysantos.com.br - consciência e equilíbrio em santos clínica de psicotera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Nesta experiência, pudemos dramatizar estas fomes e faltas internas. Além disso, houve uma ajuda mútua para identificar formas de buscar este alimento por </w:t>
      </w:r>
      <w:proofErr w:type="gram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nós mesmas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Então, rolou o compartilhamento individual. No desfecho, a experiência da </w:t>
      </w:r>
      <w:proofErr w:type="spell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sincronicidade</w:t>
      </w:r>
      <w:proofErr w:type="spell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, que são aquelas “coincidências incríveis” como se o Universo te </w:t>
      </w:r>
      <w:proofErr w:type="gram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desse dicas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do caminho a seguir.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No início cada uma de nós escolheu um envelope com a cor que a representava neste momento. Ao final, ao abrirmos o envelope, cada uma </w:t>
      </w: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lastRenderedPageBreak/>
        <w:t>encontrou a mensagem que incrivelmente apontava um caminho de resolução para a questão que trouxe. Foi fantástico!</w:t>
      </w:r>
    </w:p>
    <w:p w:rsidR="003846D0" w:rsidRPr="003846D0" w:rsidRDefault="003846D0" w:rsidP="003846D0">
      <w:pPr>
        <w:shd w:val="clear" w:color="auto" w:fill="FFFFFF"/>
        <w:spacing w:before="450" w:after="450" w:line="240" w:lineRule="auto"/>
        <w:outlineLvl w:val="2"/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</w:pPr>
      <w:r w:rsidRPr="003846D0"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  <w:t>A terapia em grupo é para mim?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De acordo com Marta, o autoconhecimento terapêutico é diferente da psicoterapia. Portanto, quem tem depressão profunda, por exemplo, não se beneficia tanto desse formato. Isso porque precisa de um cuidado mais enfático e individualizado.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>
        <w:rPr>
          <w:rFonts w:ascii="Roboto Slab" w:eastAsia="Times New Roman" w:hAnsi="Roboto Slab" w:cs="Arial"/>
          <w:noProof/>
          <w:color w:val="403F46"/>
          <w:sz w:val="27"/>
          <w:szCs w:val="27"/>
          <w:lang w:eastAsia="pt-BR"/>
        </w:rPr>
        <w:drawing>
          <wp:inline distT="0" distB="0" distL="0" distR="0">
            <wp:extent cx="6000750" cy="4000500"/>
            <wp:effectExtent l="0" t="0" r="0" b="0"/>
            <wp:docPr id="1" name="Imagem 1" descr="www.juicysantos.com.br - marta martins consciência e equilíbri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ww.juicysantos.com.br - marta martins consciência e equilíbrio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Nestes casos, Marta realiza a psicoterapia individual, pois há necessidade de atenção integral da psicóloga. Após sair da crise mais grave, aí sim estará em condições de compartilhar, e o grupo funcionará bem de forma complementar.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lastRenderedPageBreak/>
        <w:t>Já para as pessoas que buscam lidar com os desafios do cotidiano de forma mais leve, equilibrar razão e emoção e conhecer ferramentas que lhe ajudem a encontrar as respostas para as suas angústias no dia a dia, este é o processo ideal de autoconhecimento. Pra ficar ainda melhor, há a partilha de experiências, apoio e amizade.</w:t>
      </w:r>
    </w:p>
    <w:p w:rsidR="003846D0" w:rsidRPr="003846D0" w:rsidRDefault="003846D0" w:rsidP="003846D0">
      <w:pPr>
        <w:shd w:val="clear" w:color="auto" w:fill="FFFFFF"/>
        <w:spacing w:line="240" w:lineRule="auto"/>
        <w:jc w:val="center"/>
        <w:rPr>
          <w:rFonts w:ascii="Raleway" w:eastAsia="Times New Roman" w:hAnsi="Raleway" w:cs="Arial"/>
          <w:b/>
          <w:bCs/>
          <w:color w:val="403F46"/>
          <w:sz w:val="26"/>
          <w:szCs w:val="26"/>
          <w:lang w:eastAsia="pt-BR"/>
        </w:rPr>
      </w:pPr>
      <w:r w:rsidRPr="003846D0">
        <w:rPr>
          <w:rFonts w:ascii="Raleway" w:eastAsia="Times New Roman" w:hAnsi="Raleway" w:cs="Arial"/>
          <w:b/>
          <w:bCs/>
          <w:i/>
          <w:iCs/>
          <w:color w:val="403F46"/>
          <w:sz w:val="26"/>
          <w:szCs w:val="26"/>
          <w:lang w:eastAsia="pt-BR"/>
        </w:rPr>
        <w:t>“A procura por uma terapia não precisa ser somente quando a pessoa já tem um problema. Participar de um grupo assim é enriquecedor do ponto de vista do autoconhecimento e pode funcionar como uma forma de prevenção em termos de saúde mental”, explica Marta. </w:t>
      </w:r>
    </w:p>
    <w:p w:rsidR="003846D0" w:rsidRPr="003846D0" w:rsidRDefault="003846D0" w:rsidP="003846D0">
      <w:pPr>
        <w:shd w:val="clear" w:color="auto" w:fill="FFFFFF"/>
        <w:spacing w:before="450" w:after="450" w:line="240" w:lineRule="auto"/>
        <w:outlineLvl w:val="2"/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</w:pPr>
      <w:r w:rsidRPr="003846D0">
        <w:rPr>
          <w:rFonts w:ascii="Arial" w:eastAsia="Times New Roman" w:hAnsi="Arial" w:cs="Arial"/>
          <w:b/>
          <w:bCs/>
          <w:color w:val="64E3C8"/>
          <w:sz w:val="29"/>
          <w:szCs w:val="29"/>
          <w:lang w:eastAsia="pt-BR"/>
        </w:rPr>
        <w:t>Experimente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Em março, </w:t>
      </w:r>
      <w:proofErr w:type="gram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a Consciência e Equilíbrio reunirá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mulheres interessadas em conhecer o método em encontros experimentais com um investimento simbólico. No mês seguinte, começam os grupos fixos </w:t>
      </w:r>
      <w:proofErr w:type="gram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do Essência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Feminina.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Veja as datas:</w:t>
      </w:r>
    </w:p>
    <w:p w:rsidR="003846D0" w:rsidRPr="003846D0" w:rsidRDefault="003846D0" w:rsidP="003846D0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Roboto Slab" w:eastAsia="Times New Roman" w:hAnsi="Roboto Slab" w:cs="Arial"/>
          <w:color w:val="636274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636274"/>
          <w:sz w:val="27"/>
          <w:szCs w:val="27"/>
          <w:lang w:eastAsia="pt-BR"/>
        </w:rPr>
        <w:t>15 de março (sexta-feira) – 18 horas às 19h30</w:t>
      </w:r>
    </w:p>
    <w:p w:rsidR="003846D0" w:rsidRPr="003846D0" w:rsidRDefault="003846D0" w:rsidP="003846D0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Roboto Slab" w:eastAsia="Times New Roman" w:hAnsi="Roboto Slab" w:cs="Arial"/>
          <w:color w:val="636274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636274"/>
          <w:sz w:val="27"/>
          <w:szCs w:val="27"/>
          <w:lang w:eastAsia="pt-BR"/>
        </w:rPr>
        <w:t>20 de março (quarta-feira) – 17 horas às 18h30</w:t>
      </w:r>
    </w:p>
    <w:p w:rsidR="003846D0" w:rsidRPr="003846D0" w:rsidRDefault="003846D0" w:rsidP="003846D0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Roboto Slab" w:eastAsia="Times New Roman" w:hAnsi="Roboto Slab" w:cs="Arial"/>
          <w:color w:val="636274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636274"/>
          <w:sz w:val="27"/>
          <w:szCs w:val="27"/>
          <w:lang w:eastAsia="pt-BR"/>
        </w:rPr>
        <w:t>23 de março (sábado) – 14h30 às 16 horas</w:t>
      </w:r>
    </w:p>
    <w:p w:rsidR="003846D0" w:rsidRPr="003846D0" w:rsidRDefault="003846D0" w:rsidP="003846D0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rPr>
          <w:rFonts w:ascii="Roboto Slab" w:eastAsia="Times New Roman" w:hAnsi="Roboto Slab" w:cs="Arial"/>
          <w:color w:val="636274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636274"/>
          <w:sz w:val="27"/>
          <w:szCs w:val="27"/>
          <w:lang w:eastAsia="pt-BR"/>
        </w:rPr>
        <w:t> 27 de março (quarta-feira) – 17 horas às 18h30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Para participar do grupo de terapia em Santos, é necessário reservar vaga pelo telefone (13) 99614-7875.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E, no dia 30 de março (sábado), das 14 às 18 horas, rola o workshop </w:t>
      </w:r>
      <w:r w:rsidRPr="003846D0">
        <w:rPr>
          <w:rFonts w:ascii="Roboto Slab" w:eastAsia="Times New Roman" w:hAnsi="Roboto Slab" w:cs="Arial"/>
          <w:b/>
          <w:bCs/>
          <w:i/>
          <w:iCs/>
          <w:color w:val="403F46"/>
          <w:sz w:val="27"/>
          <w:szCs w:val="27"/>
          <w:lang w:eastAsia="pt-BR"/>
        </w:rPr>
        <w:t>Deusa, Guerreira e Sábia: a jornada feminina em busca do amor </w:t>
      </w: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(</w:t>
      </w:r>
      <w:proofErr w:type="gramStart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8</w:t>
      </w:r>
      <w:proofErr w:type="gramEnd"/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 xml:space="preserve"> vagas).</w:t>
      </w:r>
    </w:p>
    <w:p w:rsidR="003846D0" w:rsidRPr="003846D0" w:rsidRDefault="003846D0" w:rsidP="003846D0">
      <w:pPr>
        <w:shd w:val="clear" w:color="auto" w:fill="FFFFFF"/>
        <w:spacing w:before="450" w:after="450" w:line="480" w:lineRule="atLeast"/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</w:pPr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lastRenderedPageBreak/>
        <w:t>O espaço </w:t>
      </w:r>
      <w:hyperlink r:id="rId10" w:tgtFrame="_blank" w:history="1">
        <w:r w:rsidRPr="003846D0">
          <w:rPr>
            <w:rFonts w:ascii="Roboto Slab" w:eastAsia="Times New Roman" w:hAnsi="Roboto Slab" w:cs="Arial"/>
            <w:color w:val="7CA0C6"/>
            <w:sz w:val="27"/>
            <w:szCs w:val="27"/>
            <w:u w:val="single"/>
            <w:lang w:eastAsia="pt-BR"/>
          </w:rPr>
          <w:t>Consciência &amp; Equilíbrio</w:t>
        </w:r>
      </w:hyperlink>
      <w:r w:rsidRPr="003846D0">
        <w:rPr>
          <w:rFonts w:ascii="Roboto Slab" w:eastAsia="Times New Roman" w:hAnsi="Roboto Slab" w:cs="Arial"/>
          <w:color w:val="403F46"/>
          <w:sz w:val="27"/>
          <w:szCs w:val="27"/>
          <w:lang w:eastAsia="pt-BR"/>
        </w:rPr>
        <w:t> fica na Av. Pedro Lessa, 1.920, conjunto 75, Aparecida.</w:t>
      </w:r>
    </w:p>
    <w:p w:rsidR="00544346" w:rsidRPr="003846D0" w:rsidRDefault="003846D0">
      <w:pPr>
        <w:rPr>
          <w:i/>
          <w:sz w:val="28"/>
          <w:szCs w:val="28"/>
        </w:rPr>
      </w:pPr>
      <w:r w:rsidRPr="003846D0">
        <w:rPr>
          <w:i/>
          <w:sz w:val="28"/>
          <w:szCs w:val="28"/>
        </w:rPr>
        <w:t>Matéria escrita por Fl</w:t>
      </w:r>
      <w:r>
        <w:rPr>
          <w:i/>
          <w:sz w:val="28"/>
          <w:szCs w:val="28"/>
        </w:rPr>
        <w:t xml:space="preserve">ávia Saad no </w:t>
      </w:r>
      <w:proofErr w:type="spellStart"/>
      <w:r>
        <w:rPr>
          <w:i/>
          <w:sz w:val="28"/>
          <w:szCs w:val="28"/>
        </w:rPr>
        <w:t>Juicy</w:t>
      </w:r>
      <w:proofErr w:type="spellEnd"/>
      <w:r>
        <w:rPr>
          <w:i/>
          <w:sz w:val="28"/>
          <w:szCs w:val="28"/>
        </w:rPr>
        <w:t xml:space="preserve"> </w:t>
      </w:r>
      <w:r w:rsidRPr="003846D0">
        <w:rPr>
          <w:i/>
          <w:sz w:val="28"/>
          <w:szCs w:val="28"/>
        </w:rPr>
        <w:t>Santos em 08 de</w:t>
      </w:r>
      <w:r>
        <w:rPr>
          <w:i/>
          <w:sz w:val="28"/>
          <w:szCs w:val="28"/>
        </w:rPr>
        <w:t xml:space="preserve"> </w:t>
      </w:r>
      <w:r w:rsidRPr="003846D0">
        <w:rPr>
          <w:i/>
          <w:sz w:val="28"/>
          <w:szCs w:val="28"/>
        </w:rPr>
        <w:t>março de 2019</w:t>
      </w:r>
    </w:p>
    <w:sectPr w:rsidR="00544346" w:rsidRPr="00384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Roboto Sla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44DA"/>
    <w:multiLevelType w:val="multilevel"/>
    <w:tmpl w:val="5E12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34B72"/>
    <w:multiLevelType w:val="multilevel"/>
    <w:tmpl w:val="529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D0"/>
    <w:rsid w:val="003105BF"/>
    <w:rsid w:val="003846D0"/>
    <w:rsid w:val="00544346"/>
    <w:rsid w:val="0071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84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46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846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46D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846D0"/>
    <w:rPr>
      <w:b/>
      <w:bCs/>
    </w:rPr>
  </w:style>
  <w:style w:type="character" w:styleId="nfase">
    <w:name w:val="Emphasis"/>
    <w:basedOn w:val="Fontepargpadro"/>
    <w:uiPriority w:val="20"/>
    <w:qFormat/>
    <w:rsid w:val="003846D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8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84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46D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846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846D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846D0"/>
    <w:rPr>
      <w:b/>
      <w:bCs/>
    </w:rPr>
  </w:style>
  <w:style w:type="character" w:styleId="nfase">
    <w:name w:val="Emphasis"/>
    <w:basedOn w:val="Fontepargpadro"/>
    <w:uiPriority w:val="20"/>
    <w:qFormat/>
    <w:rsid w:val="003846D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985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</w:div>
          </w:divsChild>
        </w:div>
        <w:div w:id="7387902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957">
              <w:blockQuote w:val="1"/>
              <w:marLeft w:val="0"/>
              <w:marRight w:val="0"/>
              <w:marTop w:val="450"/>
              <w:marBottom w:val="450"/>
              <w:divBdr>
                <w:top w:val="single" w:sz="6" w:space="0" w:color="A1A0A7"/>
                <w:left w:val="none" w:sz="0" w:space="0" w:color="auto"/>
                <w:bottom w:val="single" w:sz="6" w:space="0" w:color="A1A0A7"/>
                <w:right w:val="none" w:sz="0" w:space="0" w:color="auto"/>
              </w:divBdr>
            </w:div>
            <w:div w:id="711151951">
              <w:blockQuote w:val="1"/>
              <w:marLeft w:val="0"/>
              <w:marRight w:val="0"/>
              <w:marTop w:val="450"/>
              <w:marBottom w:val="450"/>
              <w:divBdr>
                <w:top w:val="single" w:sz="6" w:space="0" w:color="A1A0A7"/>
                <w:left w:val="none" w:sz="0" w:space="0" w:color="auto"/>
                <w:bottom w:val="single" w:sz="6" w:space="0" w:color="A1A0A7"/>
                <w:right w:val="none" w:sz="0" w:space="0" w:color="auto"/>
              </w:divBdr>
            </w:div>
            <w:div w:id="1983846510">
              <w:blockQuote w:val="1"/>
              <w:marLeft w:val="0"/>
              <w:marRight w:val="0"/>
              <w:marTop w:val="450"/>
              <w:marBottom w:val="450"/>
              <w:divBdr>
                <w:top w:val="single" w:sz="6" w:space="0" w:color="A1A0A7"/>
                <w:left w:val="none" w:sz="0" w:space="0" w:color="auto"/>
                <w:bottom w:val="single" w:sz="6" w:space="0" w:color="A1A0A7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cienciaequilibrio.com.b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MartaMartinsConscienciaEquilibr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DELL14</dc:creator>
  <cp:lastModifiedBy>DELL14</cp:lastModifiedBy>
  <cp:revision>2</cp:revision>
  <dcterms:created xsi:type="dcterms:W3CDTF">2019-03-11T08:30:00Z</dcterms:created>
  <dcterms:modified xsi:type="dcterms:W3CDTF">2019-03-11T08:30:00Z</dcterms:modified>
</cp:coreProperties>
</file>