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Introduction to PEERS and Conversations Skills Handout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What to Expect: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To learn how to make and keep friends.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To learn how to make suitable friends.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To learn how to develop close friendships.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To learn independence in social relationships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You will need to attend regularly and come on time.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You will need to do your “Real Life Practice Tasks” each week.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What Not to Expect: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This is not a support group or a group about psychological disorders.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This is not a “friendship-matching” group.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We are not treating your problems; we are focusing on making friends.</w:t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Lesson 1: Trading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Characteristics of Good Friendships</w:t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Types of Friendships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59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Sharing of Common Interests</w:t>
        <w:tab/>
        <w:tab/>
        <w:tab/>
        <w:tab/>
        <w:t xml:space="preserve">- Acquaintances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59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Kindness and Caring</w:t>
        <w:tab/>
        <w:tab/>
        <w:tab/>
        <w:tab/>
        <w:t xml:space="preserve">-Casual Friends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59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Support</w:t>
        <w:tab/>
        <w:tab/>
        <w:tab/>
        <w:tab/>
        <w:tab/>
        <w:t xml:space="preserve">                  -Regular Friends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59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Mutual Understanding</w:t>
        <w:tab/>
        <w:tab/>
        <w:tab/>
        <w:t xml:space="preserve">                  -Best Friends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59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Commitment and Loyalty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59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Honesty and Trust</w:t>
        <w:tab/>
        <w:tab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59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Equality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59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Ability to Self-Disclose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160" w:line="259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Conflict Resolution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Rules for Trading information: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Ask the other person about himself or herself (example: his interests or hobbies).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Answer your own question (After the person finishes, share something related about yourself).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Find common interests.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line="259" w:lineRule="auto"/>
        <w:ind w:left="144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Identify things you can talk about.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line="259" w:lineRule="auto"/>
        <w:ind w:left="144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Identify activities you can do together.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spacing w:after="160" w:line="259" w:lineRule="auto"/>
        <w:ind w:left="1440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Find out what he or she does not like to do- so you can avoid doing these things 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4. Ask Follow-up questions (Ask more questions about the topic to look for more common interests.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Rules to Maintain the Conversation: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Share the Conversation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Give the Person a Chance to Ask You a Question or Make a Comment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Don’t be a Conversation Hog (one-way conversation)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Don’t Get Too Personal at First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Don’t be Argumentative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Don’t Police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Use Good Eye Contact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Use Good Volume Control</w:t>
      </w:r>
    </w:p>
    <w:p w:rsidR="00000000" w:rsidDel="00000000" w:rsidP="00000000" w:rsidRDefault="00000000" w:rsidRPr="00000000" w14:paraId="00000029">
      <w:pPr>
        <w:spacing w:after="160" w:line="259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