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99A1B" w14:textId="77777777" w:rsidR="003273B8" w:rsidRDefault="002362B7" w:rsidP="002362B7">
      <w:pPr>
        <w:jc w:val="center"/>
      </w:pPr>
      <w:r>
        <w:rPr>
          <w:noProof/>
        </w:rPr>
        <w:drawing>
          <wp:inline distT="0" distB="0" distL="0" distR="0" wp14:anchorId="18A4EB9E" wp14:editId="09EFB9CF">
            <wp:extent cx="92364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8390" cy="1311636"/>
                    </a:xfrm>
                    <a:prstGeom prst="rect">
                      <a:avLst/>
                    </a:prstGeom>
                  </pic:spPr>
                </pic:pic>
              </a:graphicData>
            </a:graphic>
          </wp:inline>
        </w:drawing>
      </w:r>
    </w:p>
    <w:p w14:paraId="63A9C7B0" w14:textId="77777777" w:rsidR="002362B7" w:rsidRDefault="00791420" w:rsidP="00791420">
      <w:pPr>
        <w:jc w:val="center"/>
        <w:rPr>
          <w:rFonts w:ascii="Comic Sans MS" w:hAnsi="Comic Sans MS"/>
          <w:sz w:val="36"/>
          <w:szCs w:val="36"/>
          <w:u w:val="single"/>
        </w:rPr>
      </w:pPr>
      <w:r>
        <w:rPr>
          <w:rFonts w:ascii="Comic Sans MS" w:hAnsi="Comic Sans MS"/>
          <w:sz w:val="36"/>
          <w:szCs w:val="36"/>
          <w:u w:val="single"/>
        </w:rPr>
        <w:t>Special Educational Needs and Disabilities</w:t>
      </w:r>
      <w:r w:rsidR="00C95BDC">
        <w:rPr>
          <w:rFonts w:ascii="Comic Sans MS" w:hAnsi="Comic Sans MS"/>
          <w:sz w:val="36"/>
          <w:szCs w:val="36"/>
          <w:u w:val="single"/>
        </w:rPr>
        <w:t xml:space="preserve"> Policy</w:t>
      </w:r>
    </w:p>
    <w:p w14:paraId="035E8887" w14:textId="5866742A" w:rsidR="00586F1D" w:rsidRPr="00FA652A" w:rsidRDefault="00F23FCA" w:rsidP="00F23FCA">
      <w:pPr>
        <w:rPr>
          <w:rFonts w:ascii="Comic Sans MS" w:hAnsi="Comic Sans MS"/>
          <w:b/>
          <w:i/>
          <w:sz w:val="24"/>
          <w:szCs w:val="24"/>
          <w:u w:val="single"/>
        </w:rPr>
      </w:pPr>
      <w:r w:rsidRPr="00FA652A">
        <w:rPr>
          <w:rFonts w:ascii="Comic Sans MS" w:hAnsi="Comic Sans MS"/>
          <w:b/>
          <w:i/>
          <w:sz w:val="24"/>
          <w:szCs w:val="24"/>
          <w:u w:val="single"/>
        </w:rPr>
        <w:t>Introduction</w:t>
      </w:r>
    </w:p>
    <w:p w14:paraId="7024E6EB" w14:textId="6EBD480A" w:rsidR="00F23FCA" w:rsidRDefault="00F23FCA" w:rsidP="00F23FCA">
      <w:pPr>
        <w:rPr>
          <w:rFonts w:ascii="Comic Sans MS" w:hAnsi="Comic Sans MS"/>
          <w:sz w:val="20"/>
          <w:szCs w:val="20"/>
        </w:rPr>
      </w:pPr>
      <w:r>
        <w:rPr>
          <w:rFonts w:ascii="Comic Sans MS" w:hAnsi="Comic Sans MS"/>
          <w:sz w:val="20"/>
          <w:szCs w:val="20"/>
        </w:rPr>
        <w:t>This Special Educational Needs and Disabilities Policy takes account of the Education Act 1996, the Special Needs and Disability Regulations 2014, the Children and Families Act 2014, the Special Educational Needs and Disability Code of Practice 2014, the policy of the Local Education Authority and Thorley Hill Primary School’s SEND policy.</w:t>
      </w:r>
    </w:p>
    <w:p w14:paraId="6E8191CE" w14:textId="2DEBF888" w:rsidR="00F23FCA" w:rsidRDefault="00F23FCA" w:rsidP="00F23FCA">
      <w:pPr>
        <w:rPr>
          <w:rFonts w:ascii="Comic Sans MS" w:hAnsi="Comic Sans MS"/>
          <w:sz w:val="20"/>
          <w:szCs w:val="20"/>
        </w:rPr>
      </w:pPr>
      <w:r>
        <w:rPr>
          <w:rFonts w:ascii="Comic Sans MS" w:hAnsi="Comic Sans MS"/>
          <w:sz w:val="20"/>
          <w:szCs w:val="20"/>
        </w:rPr>
        <w:t>Children have special educational needs if they have a learning difficulty which calls for special educational provision to be made for them. As an early year’s provider in the private, voluntary and independent sector we must have regard to the 2014 Code of Practice.</w:t>
      </w:r>
    </w:p>
    <w:p w14:paraId="70A31679" w14:textId="6D83480C" w:rsidR="00F23FCA" w:rsidRPr="00FA652A" w:rsidRDefault="00F23FCA" w:rsidP="00F23FCA">
      <w:pPr>
        <w:rPr>
          <w:rFonts w:ascii="Comic Sans MS" w:hAnsi="Comic Sans MS"/>
          <w:i/>
          <w:sz w:val="24"/>
          <w:szCs w:val="24"/>
          <w:u w:val="single"/>
        </w:rPr>
      </w:pPr>
      <w:r w:rsidRPr="00FA652A">
        <w:rPr>
          <w:rFonts w:ascii="Comic Sans MS" w:hAnsi="Comic Sans MS"/>
          <w:b/>
          <w:i/>
          <w:sz w:val="24"/>
          <w:szCs w:val="24"/>
          <w:u w:val="single"/>
        </w:rPr>
        <w:t>Children will have a learning difficulty if they</w:t>
      </w:r>
    </w:p>
    <w:p w14:paraId="5F691825" w14:textId="62014551" w:rsidR="00F23FCA" w:rsidRPr="00F23FCA" w:rsidRDefault="00F23FCA" w:rsidP="00F23FCA">
      <w:pPr>
        <w:pStyle w:val="ListParagraph"/>
        <w:numPr>
          <w:ilvl w:val="0"/>
          <w:numId w:val="3"/>
        </w:numPr>
        <w:rPr>
          <w:rFonts w:ascii="Comic Sans MS" w:hAnsi="Comic Sans MS"/>
          <w:i/>
          <w:sz w:val="20"/>
          <w:szCs w:val="20"/>
        </w:rPr>
      </w:pPr>
      <w:r>
        <w:rPr>
          <w:rFonts w:ascii="Comic Sans MS" w:hAnsi="Comic Sans MS"/>
          <w:sz w:val="20"/>
          <w:szCs w:val="20"/>
        </w:rPr>
        <w:t>Have a significantly greater difficulty in learning than most children of the same age.</w:t>
      </w:r>
    </w:p>
    <w:p w14:paraId="4DB268FF" w14:textId="63B6835E" w:rsidR="00F23FCA" w:rsidRPr="00F23FCA" w:rsidRDefault="00F23FCA" w:rsidP="00F23FCA">
      <w:pPr>
        <w:pStyle w:val="ListParagraph"/>
        <w:numPr>
          <w:ilvl w:val="0"/>
          <w:numId w:val="3"/>
        </w:numPr>
        <w:rPr>
          <w:rFonts w:ascii="Comic Sans MS" w:hAnsi="Comic Sans MS"/>
          <w:i/>
          <w:sz w:val="20"/>
          <w:szCs w:val="20"/>
        </w:rPr>
      </w:pPr>
      <w:r>
        <w:rPr>
          <w:rFonts w:ascii="Comic Sans MS" w:hAnsi="Comic Sans MS"/>
          <w:sz w:val="20"/>
          <w:szCs w:val="20"/>
        </w:rPr>
        <w:t>Have a disability that prevents or hinders them from making use of educational facilities of a kind generally provided for children of the same age in schools within the area of the local education authority.</w:t>
      </w:r>
    </w:p>
    <w:p w14:paraId="6BDAA302" w14:textId="5745FF07" w:rsidR="00F23FCA" w:rsidRPr="00FA652A" w:rsidRDefault="00F23FCA" w:rsidP="00F23FCA">
      <w:pPr>
        <w:pStyle w:val="ListParagraph"/>
        <w:numPr>
          <w:ilvl w:val="0"/>
          <w:numId w:val="3"/>
        </w:numPr>
        <w:rPr>
          <w:rFonts w:ascii="Comic Sans MS" w:hAnsi="Comic Sans MS"/>
          <w:i/>
          <w:sz w:val="20"/>
          <w:szCs w:val="20"/>
        </w:rPr>
      </w:pPr>
      <w:r>
        <w:rPr>
          <w:rFonts w:ascii="Comic Sans MS" w:hAnsi="Comic Sans MS"/>
          <w:sz w:val="20"/>
          <w:szCs w:val="20"/>
        </w:rPr>
        <w:t>Are under compulsory school age and fall within the definition above or would do if special educational provision was not made for them.</w:t>
      </w:r>
    </w:p>
    <w:p w14:paraId="65940C3F" w14:textId="606FD790" w:rsidR="00FA652A" w:rsidRDefault="00FA652A" w:rsidP="00FA652A">
      <w:pPr>
        <w:rPr>
          <w:rFonts w:ascii="Comic Sans MS" w:hAnsi="Comic Sans MS"/>
          <w:b/>
          <w:i/>
          <w:sz w:val="24"/>
          <w:szCs w:val="24"/>
          <w:u w:val="single"/>
        </w:rPr>
      </w:pPr>
      <w:r w:rsidRPr="00FA652A">
        <w:rPr>
          <w:rFonts w:ascii="Comic Sans MS" w:hAnsi="Comic Sans MS"/>
          <w:b/>
          <w:i/>
          <w:sz w:val="24"/>
          <w:szCs w:val="24"/>
          <w:u w:val="single"/>
        </w:rPr>
        <w:t>We follow the fundamental principles</w:t>
      </w:r>
    </w:p>
    <w:p w14:paraId="0D32ECB0" w14:textId="139F118E" w:rsidR="00FA652A" w:rsidRDefault="00FA652A" w:rsidP="00FA652A">
      <w:pPr>
        <w:pStyle w:val="ListParagraph"/>
        <w:numPr>
          <w:ilvl w:val="0"/>
          <w:numId w:val="6"/>
        </w:numPr>
        <w:rPr>
          <w:rFonts w:ascii="Comic Sans MS" w:hAnsi="Comic Sans MS"/>
          <w:sz w:val="20"/>
          <w:szCs w:val="20"/>
        </w:rPr>
      </w:pPr>
      <w:r>
        <w:rPr>
          <w:rFonts w:ascii="Comic Sans MS" w:hAnsi="Comic Sans MS"/>
          <w:sz w:val="20"/>
          <w:szCs w:val="20"/>
        </w:rPr>
        <w:t>A child with SEND should have their individual needs met.</w:t>
      </w:r>
    </w:p>
    <w:p w14:paraId="58712B6F" w14:textId="51C65D1C" w:rsidR="00FA652A" w:rsidRDefault="00FA652A" w:rsidP="00FA652A">
      <w:pPr>
        <w:pStyle w:val="ListParagraph"/>
        <w:numPr>
          <w:ilvl w:val="0"/>
          <w:numId w:val="6"/>
        </w:numPr>
        <w:rPr>
          <w:rFonts w:ascii="Comic Sans MS" w:hAnsi="Comic Sans MS"/>
          <w:sz w:val="20"/>
          <w:szCs w:val="20"/>
        </w:rPr>
      </w:pPr>
      <w:r>
        <w:rPr>
          <w:rFonts w:ascii="Comic Sans MS" w:hAnsi="Comic Sans MS"/>
          <w:sz w:val="20"/>
          <w:szCs w:val="20"/>
        </w:rPr>
        <w:t>The SEND children will normally be met in mainstream schools or early education settings.</w:t>
      </w:r>
    </w:p>
    <w:p w14:paraId="41EECDF8" w14:textId="2814A78B" w:rsidR="00FA652A" w:rsidRDefault="00FA652A" w:rsidP="00FA652A">
      <w:pPr>
        <w:pStyle w:val="ListParagraph"/>
        <w:numPr>
          <w:ilvl w:val="0"/>
          <w:numId w:val="6"/>
        </w:numPr>
        <w:rPr>
          <w:rFonts w:ascii="Comic Sans MS" w:hAnsi="Comic Sans MS"/>
          <w:sz w:val="20"/>
          <w:szCs w:val="20"/>
        </w:rPr>
      </w:pPr>
      <w:r>
        <w:rPr>
          <w:rFonts w:ascii="Comic Sans MS" w:hAnsi="Comic Sans MS"/>
          <w:sz w:val="20"/>
          <w:szCs w:val="20"/>
        </w:rPr>
        <w:t>The view of the child, if possible, should be sought and considered.</w:t>
      </w:r>
    </w:p>
    <w:p w14:paraId="308E88A7" w14:textId="0EDF783E" w:rsidR="00FA652A" w:rsidRDefault="00FA652A" w:rsidP="00FA652A">
      <w:pPr>
        <w:pStyle w:val="ListParagraph"/>
        <w:numPr>
          <w:ilvl w:val="0"/>
          <w:numId w:val="6"/>
        </w:numPr>
        <w:rPr>
          <w:rFonts w:ascii="Comic Sans MS" w:hAnsi="Comic Sans MS"/>
          <w:sz w:val="20"/>
          <w:szCs w:val="20"/>
        </w:rPr>
      </w:pPr>
      <w:r>
        <w:rPr>
          <w:rFonts w:ascii="Comic Sans MS" w:hAnsi="Comic Sans MS"/>
          <w:sz w:val="20"/>
          <w:szCs w:val="20"/>
        </w:rPr>
        <w:t>Parents have a vital role in supporting the child’s education.</w:t>
      </w:r>
    </w:p>
    <w:p w14:paraId="7D360DC8" w14:textId="1BFD97F9" w:rsidR="00726FBF" w:rsidRPr="00726FBF" w:rsidRDefault="00726FBF" w:rsidP="00726FBF">
      <w:pPr>
        <w:pStyle w:val="ListParagraph"/>
        <w:numPr>
          <w:ilvl w:val="0"/>
          <w:numId w:val="6"/>
        </w:numPr>
        <w:rPr>
          <w:rFonts w:ascii="Comic Sans MS" w:hAnsi="Comic Sans MS"/>
          <w:sz w:val="20"/>
          <w:szCs w:val="20"/>
        </w:rPr>
      </w:pPr>
      <w:r w:rsidRPr="00726FBF">
        <w:rPr>
          <w:rFonts w:ascii="Comic Sans MS" w:hAnsi="Comic Sans MS"/>
          <w:sz w:val="20"/>
          <w:szCs w:val="20"/>
        </w:rPr>
        <w:t xml:space="preserve">Children with SEN should be offered full access to a broad-balanced and relevant education, including an appropriate curriculum for the Early Years Foundation Stage.  Arrangements must be in place to support children with SEN or disabilities; including a clear approach to identifying and responding to SEN.  Being aware of and alert to emerging difficulties and responding early.  </w:t>
      </w:r>
    </w:p>
    <w:p w14:paraId="6FCDA919" w14:textId="4847CE40" w:rsidR="00726FBF" w:rsidRDefault="00726FBF" w:rsidP="00726FBF">
      <w:pPr>
        <w:rPr>
          <w:rFonts w:ascii="Comic Sans MS" w:hAnsi="Comic Sans MS"/>
          <w:sz w:val="20"/>
          <w:szCs w:val="20"/>
        </w:rPr>
      </w:pPr>
      <w:r w:rsidRPr="00726FBF">
        <w:rPr>
          <w:rFonts w:ascii="Comic Sans MS" w:hAnsi="Comic Sans MS"/>
          <w:b/>
          <w:i/>
          <w:sz w:val="24"/>
          <w:szCs w:val="24"/>
          <w:u w:val="single"/>
        </w:rPr>
        <w:t xml:space="preserve">Special </w:t>
      </w:r>
      <w:r>
        <w:rPr>
          <w:rFonts w:ascii="Comic Sans MS" w:hAnsi="Comic Sans MS"/>
          <w:b/>
          <w:i/>
          <w:sz w:val="24"/>
          <w:szCs w:val="24"/>
          <w:u w:val="single"/>
        </w:rPr>
        <w:t>E</w:t>
      </w:r>
      <w:r w:rsidRPr="00726FBF">
        <w:rPr>
          <w:rFonts w:ascii="Comic Sans MS" w:hAnsi="Comic Sans MS"/>
          <w:b/>
          <w:i/>
          <w:sz w:val="24"/>
          <w:szCs w:val="24"/>
          <w:u w:val="single"/>
        </w:rPr>
        <w:t xml:space="preserve">ducational </w:t>
      </w:r>
      <w:r>
        <w:rPr>
          <w:rFonts w:ascii="Comic Sans MS" w:hAnsi="Comic Sans MS"/>
          <w:b/>
          <w:i/>
          <w:sz w:val="24"/>
          <w:szCs w:val="24"/>
          <w:u w:val="single"/>
        </w:rPr>
        <w:t>P</w:t>
      </w:r>
      <w:r w:rsidRPr="00726FBF">
        <w:rPr>
          <w:rFonts w:ascii="Comic Sans MS" w:hAnsi="Comic Sans MS"/>
          <w:b/>
          <w:i/>
          <w:sz w:val="24"/>
          <w:szCs w:val="24"/>
          <w:u w:val="single"/>
        </w:rPr>
        <w:t>rovision means</w:t>
      </w:r>
    </w:p>
    <w:p w14:paraId="35AB256A" w14:textId="77777777" w:rsidR="00726FBF" w:rsidRDefault="00726FBF" w:rsidP="00726FBF">
      <w:pPr>
        <w:pStyle w:val="ListParagraph"/>
        <w:numPr>
          <w:ilvl w:val="0"/>
          <w:numId w:val="7"/>
        </w:numPr>
        <w:rPr>
          <w:rFonts w:ascii="Comic Sans MS" w:hAnsi="Comic Sans MS"/>
          <w:sz w:val="20"/>
          <w:szCs w:val="20"/>
        </w:rPr>
      </w:pPr>
      <w:r w:rsidRPr="00726FBF">
        <w:rPr>
          <w:rFonts w:ascii="Comic Sans MS" w:hAnsi="Comic Sans MS"/>
          <w:sz w:val="20"/>
          <w:szCs w:val="20"/>
        </w:rPr>
        <w:t xml:space="preserve">For children of two or more, special educational provision is educational or training provision that is additional to or different from that made generally for other children or young people of the same age by mainstream schools, maintained nursery schools or </w:t>
      </w:r>
      <w:r w:rsidRPr="00726FBF">
        <w:rPr>
          <w:rFonts w:ascii="Comic Sans MS" w:hAnsi="Comic Sans MS"/>
          <w:sz w:val="20"/>
          <w:szCs w:val="20"/>
        </w:rPr>
        <w:lastRenderedPageBreak/>
        <w:t xml:space="preserve">by relevant early years providers. For a child under two years of age, special educational provision means educational provision of any kind.  </w:t>
      </w:r>
    </w:p>
    <w:p w14:paraId="01CBE97B" w14:textId="43246A5E" w:rsidR="00726FBF" w:rsidRPr="0034036D" w:rsidRDefault="00726FBF" w:rsidP="00726FBF">
      <w:pPr>
        <w:pStyle w:val="ListParagraph"/>
        <w:numPr>
          <w:ilvl w:val="0"/>
          <w:numId w:val="7"/>
        </w:numPr>
        <w:rPr>
          <w:rFonts w:ascii="Comic Sans MS" w:hAnsi="Comic Sans MS"/>
          <w:sz w:val="20"/>
          <w:szCs w:val="20"/>
        </w:rPr>
      </w:pPr>
      <w:r w:rsidRPr="00726FBF">
        <w:rPr>
          <w:rFonts w:ascii="Comic Sans MS" w:hAnsi="Comic Sans MS"/>
          <w:sz w:val="20"/>
          <w:szCs w:val="20"/>
        </w:rPr>
        <w:t xml:space="preserve">A child under compulsory school age has special educational needs if he or she has a significantly greater difficulty in learning than most others of the same age.     </w:t>
      </w:r>
    </w:p>
    <w:p w14:paraId="3334F3CD" w14:textId="05C043F2" w:rsidR="00726FBF" w:rsidRDefault="00726FBF" w:rsidP="00726FBF">
      <w:pPr>
        <w:rPr>
          <w:rFonts w:ascii="Comic Sans MS" w:hAnsi="Comic Sans MS"/>
          <w:sz w:val="20"/>
          <w:szCs w:val="20"/>
        </w:rPr>
      </w:pPr>
      <w:r w:rsidRPr="00726FBF">
        <w:rPr>
          <w:rFonts w:ascii="Comic Sans MS" w:hAnsi="Comic Sans MS"/>
          <w:b/>
          <w:i/>
          <w:sz w:val="24"/>
          <w:szCs w:val="24"/>
          <w:u w:val="single"/>
        </w:rPr>
        <w:t>English as an Additional Language</w:t>
      </w:r>
    </w:p>
    <w:p w14:paraId="45C8497A" w14:textId="7D53A59C" w:rsidR="00726FBF" w:rsidRDefault="00726FBF" w:rsidP="00726FBF">
      <w:pPr>
        <w:pStyle w:val="ListParagraph"/>
        <w:numPr>
          <w:ilvl w:val="0"/>
          <w:numId w:val="8"/>
        </w:numPr>
        <w:rPr>
          <w:rFonts w:ascii="Comic Sans MS" w:hAnsi="Comic Sans MS"/>
          <w:sz w:val="20"/>
          <w:szCs w:val="20"/>
        </w:rPr>
      </w:pPr>
      <w:r w:rsidRPr="00726FBF">
        <w:rPr>
          <w:rFonts w:ascii="Comic Sans MS" w:hAnsi="Comic Sans MS"/>
          <w:sz w:val="20"/>
          <w:szCs w:val="20"/>
        </w:rPr>
        <w:t xml:space="preserve">Children must not be regarded as having a learning difficulty solely because the language or form of language of their home is different from the language in which they will be taught.  </w:t>
      </w:r>
    </w:p>
    <w:p w14:paraId="0D055D6B" w14:textId="4CC76CBE" w:rsidR="00726FBF" w:rsidRDefault="00726FBF" w:rsidP="00726FBF">
      <w:pPr>
        <w:pStyle w:val="ListParagraph"/>
        <w:numPr>
          <w:ilvl w:val="0"/>
          <w:numId w:val="8"/>
        </w:numPr>
        <w:rPr>
          <w:rFonts w:ascii="Comic Sans MS" w:hAnsi="Comic Sans MS"/>
          <w:sz w:val="20"/>
          <w:szCs w:val="20"/>
        </w:rPr>
      </w:pPr>
      <w:r>
        <w:rPr>
          <w:rFonts w:ascii="Comic Sans MS" w:hAnsi="Comic Sans MS"/>
          <w:sz w:val="20"/>
          <w:szCs w:val="20"/>
        </w:rPr>
        <w:t>Information to be provided to parents for support on admission.</w:t>
      </w:r>
    </w:p>
    <w:p w14:paraId="19A39143" w14:textId="77777777" w:rsidR="00726FBF" w:rsidRPr="00726FBF" w:rsidRDefault="00726FBF" w:rsidP="00726FBF">
      <w:pPr>
        <w:pStyle w:val="ListParagraph"/>
        <w:rPr>
          <w:rFonts w:ascii="Comic Sans MS" w:hAnsi="Comic Sans MS"/>
          <w:sz w:val="20"/>
          <w:szCs w:val="20"/>
        </w:rPr>
      </w:pPr>
    </w:p>
    <w:p w14:paraId="07E6AED1" w14:textId="4BE86E88" w:rsidR="00726FBF" w:rsidRPr="00F001FA" w:rsidRDefault="00726FBF" w:rsidP="00726FBF">
      <w:pPr>
        <w:rPr>
          <w:rFonts w:ascii="Comic Sans MS" w:hAnsi="Comic Sans MS"/>
          <w:sz w:val="24"/>
          <w:szCs w:val="24"/>
        </w:rPr>
      </w:pPr>
      <w:r w:rsidRPr="00F001FA">
        <w:rPr>
          <w:rFonts w:ascii="Comic Sans MS" w:hAnsi="Comic Sans MS"/>
          <w:b/>
          <w:i/>
          <w:sz w:val="24"/>
          <w:szCs w:val="24"/>
          <w:u w:val="single"/>
        </w:rPr>
        <w:t>Admissions Policy</w:t>
      </w:r>
    </w:p>
    <w:p w14:paraId="586484E7" w14:textId="603EF995" w:rsidR="00726FBF" w:rsidRPr="0034036D" w:rsidRDefault="00726FBF" w:rsidP="00726FBF">
      <w:pPr>
        <w:pStyle w:val="ListParagraph"/>
        <w:numPr>
          <w:ilvl w:val="0"/>
          <w:numId w:val="6"/>
        </w:numPr>
        <w:rPr>
          <w:rFonts w:ascii="Comic Sans MS" w:hAnsi="Comic Sans MS"/>
          <w:sz w:val="20"/>
          <w:szCs w:val="20"/>
        </w:rPr>
      </w:pPr>
      <w:r>
        <w:rPr>
          <w:rFonts w:ascii="Comic Sans MS" w:hAnsi="Comic Sans MS"/>
          <w:sz w:val="20"/>
          <w:szCs w:val="20"/>
        </w:rPr>
        <w:t>Sunflowers Pre-School</w:t>
      </w:r>
      <w:r w:rsidRPr="00726FBF">
        <w:rPr>
          <w:rFonts w:ascii="Comic Sans MS" w:hAnsi="Comic Sans MS"/>
          <w:sz w:val="20"/>
          <w:szCs w:val="20"/>
        </w:rPr>
        <w:t xml:space="preserve"> adheres to the admission policy of the LEA and endeavours to provide appropriate support for pupils with a range of special educational needs. </w:t>
      </w:r>
    </w:p>
    <w:p w14:paraId="66A592F9" w14:textId="234B6CBC" w:rsidR="00726FBF" w:rsidRPr="00726FBF" w:rsidRDefault="00726FBF" w:rsidP="00726FBF">
      <w:pPr>
        <w:rPr>
          <w:rFonts w:ascii="Comic Sans MS" w:hAnsi="Comic Sans MS"/>
          <w:b/>
          <w:i/>
          <w:sz w:val="24"/>
          <w:szCs w:val="24"/>
          <w:u w:val="single"/>
        </w:rPr>
      </w:pPr>
      <w:r w:rsidRPr="00726FBF">
        <w:rPr>
          <w:rFonts w:ascii="Comic Sans MS" w:hAnsi="Comic Sans MS"/>
          <w:b/>
          <w:i/>
          <w:sz w:val="24"/>
          <w:szCs w:val="24"/>
          <w:u w:val="single"/>
        </w:rPr>
        <w:t xml:space="preserve">Access for the Disabled </w:t>
      </w:r>
    </w:p>
    <w:p w14:paraId="5C022725" w14:textId="21BB621A" w:rsidR="00726FBF" w:rsidRPr="00726FBF" w:rsidRDefault="00726FBF" w:rsidP="00726FBF">
      <w:pPr>
        <w:pStyle w:val="ListParagraph"/>
        <w:numPr>
          <w:ilvl w:val="0"/>
          <w:numId w:val="6"/>
        </w:numPr>
        <w:rPr>
          <w:rFonts w:ascii="Comic Sans MS" w:hAnsi="Comic Sans MS"/>
          <w:sz w:val="20"/>
          <w:szCs w:val="20"/>
        </w:rPr>
      </w:pPr>
      <w:r>
        <w:rPr>
          <w:rFonts w:ascii="Comic Sans MS" w:hAnsi="Comic Sans MS"/>
          <w:sz w:val="20"/>
          <w:szCs w:val="20"/>
        </w:rPr>
        <w:t>Sunflowers Pre-School</w:t>
      </w:r>
      <w:r w:rsidRPr="00726FBF">
        <w:rPr>
          <w:rFonts w:ascii="Comic Sans MS" w:hAnsi="Comic Sans MS"/>
          <w:sz w:val="20"/>
          <w:szCs w:val="20"/>
        </w:rPr>
        <w:t xml:space="preserve"> is equipped with wide doorways, </w:t>
      </w:r>
      <w:r>
        <w:rPr>
          <w:rFonts w:ascii="Comic Sans MS" w:hAnsi="Comic Sans MS"/>
          <w:sz w:val="20"/>
          <w:szCs w:val="20"/>
        </w:rPr>
        <w:t>one level access</w:t>
      </w:r>
      <w:r w:rsidRPr="00726FBF">
        <w:rPr>
          <w:rFonts w:ascii="Comic Sans MS" w:hAnsi="Comic Sans MS"/>
          <w:sz w:val="20"/>
          <w:szCs w:val="20"/>
        </w:rPr>
        <w:t xml:space="preserve"> and disabled toileting facilities.</w:t>
      </w:r>
      <w:r>
        <w:rPr>
          <w:rFonts w:ascii="Comic Sans MS" w:hAnsi="Comic Sans MS"/>
          <w:sz w:val="20"/>
          <w:szCs w:val="20"/>
        </w:rPr>
        <w:t xml:space="preserve"> </w:t>
      </w:r>
      <w:r w:rsidRPr="00726FBF">
        <w:rPr>
          <w:rFonts w:ascii="Comic Sans MS" w:hAnsi="Comic Sans MS"/>
          <w:sz w:val="20"/>
          <w:szCs w:val="20"/>
        </w:rPr>
        <w:t xml:space="preserve">The needs of the pupils will be considered when considering full access to the foundation stage curriculum. </w:t>
      </w:r>
    </w:p>
    <w:p w14:paraId="46303685" w14:textId="77777777" w:rsidR="00726FBF" w:rsidRDefault="00726FBF" w:rsidP="00726FBF">
      <w:pPr>
        <w:rPr>
          <w:rFonts w:ascii="Comic Sans MS" w:hAnsi="Comic Sans MS"/>
          <w:sz w:val="20"/>
          <w:szCs w:val="20"/>
        </w:rPr>
      </w:pPr>
      <w:r w:rsidRPr="00726FBF">
        <w:rPr>
          <w:rFonts w:ascii="Comic Sans MS" w:hAnsi="Comic Sans MS"/>
          <w:b/>
          <w:i/>
          <w:sz w:val="24"/>
          <w:szCs w:val="24"/>
          <w:u w:val="single"/>
        </w:rPr>
        <w:t>Identification, Assessment and Provision in Early Education Settings</w:t>
      </w:r>
      <w:r w:rsidRPr="00726FBF">
        <w:rPr>
          <w:rFonts w:ascii="Comic Sans MS" w:hAnsi="Comic Sans MS"/>
          <w:sz w:val="20"/>
          <w:szCs w:val="20"/>
        </w:rPr>
        <w:t xml:space="preserve"> </w:t>
      </w:r>
    </w:p>
    <w:p w14:paraId="1DA0F965" w14:textId="529E0CED" w:rsidR="00726FBF" w:rsidRPr="00726FBF" w:rsidRDefault="00726FBF" w:rsidP="00726FBF">
      <w:pPr>
        <w:pStyle w:val="ListParagraph"/>
        <w:numPr>
          <w:ilvl w:val="0"/>
          <w:numId w:val="6"/>
        </w:numPr>
        <w:rPr>
          <w:rFonts w:ascii="Comic Sans MS" w:hAnsi="Comic Sans MS"/>
          <w:sz w:val="20"/>
          <w:szCs w:val="20"/>
        </w:rPr>
      </w:pPr>
      <w:r w:rsidRPr="00726FBF">
        <w:rPr>
          <w:rFonts w:ascii="Comic Sans MS" w:hAnsi="Comic Sans MS"/>
          <w:sz w:val="20"/>
          <w:szCs w:val="20"/>
        </w:rPr>
        <w:t xml:space="preserve">The Government’s Early Learning Goals set out what most children will have achieved by the end of the Early Years Foundation Stage (the end of the school reception year).  Children will progress at different rates during the EYFS and some children may not reach the goals by the end of their reception year.  These children will need differentiated learning opportunities and regular monitoring within our setting to help them make progress. In addition, the ‘Early Years Outcomes’ is an aid to enable practitioners to understand the outcomes they should be working towards.   </w:t>
      </w:r>
    </w:p>
    <w:p w14:paraId="644A9B41" w14:textId="77777777" w:rsidR="00726FBF" w:rsidRPr="00726FBF" w:rsidRDefault="00726FBF" w:rsidP="00726FBF">
      <w:pPr>
        <w:rPr>
          <w:rFonts w:ascii="Comic Sans MS" w:hAnsi="Comic Sans MS"/>
          <w:sz w:val="24"/>
          <w:szCs w:val="24"/>
          <w:u w:val="single"/>
        </w:rPr>
      </w:pPr>
      <w:r w:rsidRPr="00726FBF">
        <w:rPr>
          <w:rFonts w:ascii="Comic Sans MS" w:hAnsi="Comic Sans MS"/>
          <w:b/>
          <w:i/>
          <w:sz w:val="24"/>
          <w:szCs w:val="24"/>
          <w:u w:val="single"/>
        </w:rPr>
        <w:t>The Special Educational Needs Coordinator (</w:t>
      </w:r>
      <w:proofErr w:type="spellStart"/>
      <w:r w:rsidRPr="00726FBF">
        <w:rPr>
          <w:rFonts w:ascii="Comic Sans MS" w:hAnsi="Comic Sans MS"/>
          <w:b/>
          <w:i/>
          <w:sz w:val="24"/>
          <w:szCs w:val="24"/>
          <w:u w:val="single"/>
        </w:rPr>
        <w:t>SENCo</w:t>
      </w:r>
      <w:proofErr w:type="spellEnd"/>
      <w:r w:rsidRPr="00726FBF">
        <w:rPr>
          <w:rFonts w:ascii="Comic Sans MS" w:hAnsi="Comic Sans MS"/>
          <w:b/>
          <w:i/>
          <w:sz w:val="24"/>
          <w:szCs w:val="24"/>
          <w:u w:val="single"/>
        </w:rPr>
        <w:t>)</w:t>
      </w:r>
      <w:r w:rsidRPr="00726FBF">
        <w:rPr>
          <w:rFonts w:ascii="Comic Sans MS" w:hAnsi="Comic Sans MS"/>
          <w:sz w:val="20"/>
          <w:szCs w:val="20"/>
        </w:rPr>
        <w:t xml:space="preserve"> –  </w:t>
      </w:r>
      <w:r w:rsidRPr="00726FBF">
        <w:rPr>
          <w:rFonts w:ascii="Comic Sans MS" w:hAnsi="Comic Sans MS"/>
          <w:sz w:val="24"/>
          <w:szCs w:val="24"/>
          <w:u w:val="single"/>
        </w:rPr>
        <w:t xml:space="preserve">Louise </w:t>
      </w:r>
      <w:proofErr w:type="spellStart"/>
      <w:r w:rsidRPr="00726FBF">
        <w:rPr>
          <w:rFonts w:ascii="Comic Sans MS" w:hAnsi="Comic Sans MS"/>
          <w:sz w:val="24"/>
          <w:szCs w:val="24"/>
          <w:u w:val="single"/>
        </w:rPr>
        <w:t>Jaycock</w:t>
      </w:r>
      <w:proofErr w:type="spellEnd"/>
    </w:p>
    <w:p w14:paraId="0BC32B64" w14:textId="207150CB" w:rsidR="00726FBF" w:rsidRPr="00726FBF" w:rsidRDefault="00726FBF" w:rsidP="00726FBF">
      <w:pPr>
        <w:rPr>
          <w:rFonts w:ascii="Comic Sans MS" w:hAnsi="Comic Sans MS"/>
          <w:sz w:val="20"/>
          <w:szCs w:val="20"/>
        </w:rPr>
      </w:pPr>
      <w:r w:rsidRPr="00726FBF">
        <w:rPr>
          <w:rFonts w:ascii="Comic Sans MS" w:hAnsi="Comic Sans MS"/>
          <w:sz w:val="20"/>
          <w:szCs w:val="20"/>
        </w:rPr>
        <w:t xml:space="preserve">The EYFS framework requires early years providers to have arrangements in place for meeting children’s SEN, including the expectation to identify a SENCO. </w:t>
      </w:r>
    </w:p>
    <w:p w14:paraId="79273B62" w14:textId="02E038E6" w:rsidR="00726FBF" w:rsidRPr="00726FBF" w:rsidRDefault="00726FBF" w:rsidP="00726FBF">
      <w:pPr>
        <w:pStyle w:val="ListParagraph"/>
        <w:numPr>
          <w:ilvl w:val="0"/>
          <w:numId w:val="6"/>
        </w:numPr>
        <w:rPr>
          <w:rFonts w:ascii="Comic Sans MS" w:hAnsi="Comic Sans MS"/>
          <w:sz w:val="20"/>
          <w:szCs w:val="20"/>
        </w:rPr>
      </w:pPr>
      <w:r w:rsidRPr="00726FBF">
        <w:rPr>
          <w:rFonts w:ascii="Comic Sans MS" w:hAnsi="Comic Sans MS"/>
          <w:sz w:val="20"/>
          <w:szCs w:val="20"/>
        </w:rPr>
        <w:t xml:space="preserve">The </w:t>
      </w:r>
      <w:proofErr w:type="spellStart"/>
      <w:r w:rsidRPr="00726FBF">
        <w:rPr>
          <w:rFonts w:ascii="Comic Sans MS" w:hAnsi="Comic Sans MS"/>
          <w:sz w:val="20"/>
          <w:szCs w:val="20"/>
        </w:rPr>
        <w:t>SENCo</w:t>
      </w:r>
      <w:proofErr w:type="spellEnd"/>
      <w:r w:rsidRPr="00726FBF">
        <w:rPr>
          <w:rFonts w:ascii="Comic Sans MS" w:hAnsi="Comic Sans MS"/>
          <w:sz w:val="20"/>
          <w:szCs w:val="20"/>
        </w:rPr>
        <w:t xml:space="preserve"> will have responsibility for: </w:t>
      </w:r>
    </w:p>
    <w:p w14:paraId="67BFF56E" w14:textId="404DA7D9" w:rsidR="00726FBF" w:rsidRPr="0034036D" w:rsidRDefault="00726FBF" w:rsidP="0034036D">
      <w:pPr>
        <w:pStyle w:val="ListParagraph"/>
        <w:numPr>
          <w:ilvl w:val="0"/>
          <w:numId w:val="6"/>
        </w:numPr>
        <w:rPr>
          <w:rFonts w:ascii="Comic Sans MS" w:hAnsi="Comic Sans MS"/>
          <w:sz w:val="20"/>
          <w:szCs w:val="20"/>
        </w:rPr>
      </w:pPr>
      <w:r w:rsidRPr="00726FBF">
        <w:rPr>
          <w:rFonts w:ascii="Comic Sans MS" w:hAnsi="Comic Sans MS"/>
          <w:sz w:val="20"/>
          <w:szCs w:val="20"/>
        </w:rPr>
        <w:t xml:space="preserve"> Liaison with parents and other professionals in respect of children with special educational needs.  Taking the lead in further assessments and planning support.  Advising and supporting other practitioners in the setting.  Ensuring that appropriate Individual Education Plans are in place and that these are reviewed regularly. </w:t>
      </w:r>
    </w:p>
    <w:p w14:paraId="49AD7543" w14:textId="7E2D101D" w:rsidR="00726FBF" w:rsidRDefault="00726FBF" w:rsidP="00726FBF">
      <w:pPr>
        <w:pStyle w:val="ListParagraph"/>
        <w:numPr>
          <w:ilvl w:val="0"/>
          <w:numId w:val="6"/>
        </w:numPr>
        <w:rPr>
          <w:rFonts w:ascii="Comic Sans MS" w:hAnsi="Comic Sans MS"/>
          <w:sz w:val="20"/>
          <w:szCs w:val="20"/>
        </w:rPr>
      </w:pPr>
      <w:r w:rsidRPr="00726FBF">
        <w:rPr>
          <w:rFonts w:ascii="Comic Sans MS" w:hAnsi="Comic Sans MS"/>
          <w:sz w:val="20"/>
          <w:szCs w:val="20"/>
        </w:rPr>
        <w:t xml:space="preserve"> Ensuring that relevant background information about individual children with SEN is collected, recorded and updated </w:t>
      </w:r>
      <w:r>
        <w:rPr>
          <w:rFonts w:ascii="Comic Sans MS" w:hAnsi="Comic Sans MS"/>
          <w:sz w:val="20"/>
          <w:szCs w:val="20"/>
        </w:rPr>
        <w:t>at any professional meetings.</w:t>
      </w:r>
    </w:p>
    <w:p w14:paraId="21D01209" w14:textId="4650B385" w:rsidR="0034036D" w:rsidRDefault="0034036D" w:rsidP="0034036D">
      <w:pPr>
        <w:pStyle w:val="ListParagraph"/>
        <w:rPr>
          <w:rFonts w:ascii="Comic Sans MS" w:hAnsi="Comic Sans MS"/>
          <w:sz w:val="20"/>
          <w:szCs w:val="20"/>
        </w:rPr>
      </w:pPr>
    </w:p>
    <w:p w14:paraId="2103BD66" w14:textId="2785C1DB" w:rsidR="0034036D" w:rsidRDefault="0034036D" w:rsidP="0034036D">
      <w:pPr>
        <w:pStyle w:val="ListParagraph"/>
        <w:rPr>
          <w:rFonts w:ascii="Comic Sans MS" w:hAnsi="Comic Sans MS"/>
          <w:sz w:val="20"/>
          <w:szCs w:val="20"/>
        </w:rPr>
      </w:pPr>
    </w:p>
    <w:p w14:paraId="516AB331" w14:textId="77777777" w:rsidR="0034036D" w:rsidRPr="00726FBF" w:rsidRDefault="0034036D" w:rsidP="0034036D">
      <w:pPr>
        <w:pStyle w:val="ListParagraph"/>
        <w:rPr>
          <w:rFonts w:ascii="Comic Sans MS" w:hAnsi="Comic Sans MS"/>
          <w:sz w:val="20"/>
          <w:szCs w:val="20"/>
        </w:rPr>
      </w:pPr>
    </w:p>
    <w:p w14:paraId="3B9C6149" w14:textId="132F7F67" w:rsidR="00726FBF" w:rsidRPr="00726FBF" w:rsidRDefault="00726FBF" w:rsidP="00726FBF">
      <w:pPr>
        <w:rPr>
          <w:rFonts w:ascii="Comic Sans MS" w:hAnsi="Comic Sans MS"/>
          <w:sz w:val="20"/>
          <w:szCs w:val="20"/>
        </w:rPr>
      </w:pPr>
      <w:r w:rsidRPr="00726FBF">
        <w:rPr>
          <w:rFonts w:ascii="Comic Sans MS" w:hAnsi="Comic Sans MS"/>
          <w:b/>
          <w:i/>
          <w:sz w:val="24"/>
          <w:szCs w:val="24"/>
          <w:u w:val="single"/>
        </w:rPr>
        <w:lastRenderedPageBreak/>
        <w:t>Graduated Response</w:t>
      </w:r>
      <w:r w:rsidRPr="00726FBF">
        <w:rPr>
          <w:rFonts w:ascii="Comic Sans MS" w:hAnsi="Comic Sans MS"/>
          <w:sz w:val="20"/>
          <w:szCs w:val="20"/>
        </w:rPr>
        <w:t xml:space="preserve"> </w:t>
      </w:r>
    </w:p>
    <w:p w14:paraId="4650E7D3" w14:textId="77777777" w:rsidR="00726FBF" w:rsidRDefault="00726FBF" w:rsidP="00726FBF">
      <w:pPr>
        <w:pStyle w:val="ListParagraph"/>
        <w:numPr>
          <w:ilvl w:val="0"/>
          <w:numId w:val="6"/>
        </w:numPr>
        <w:rPr>
          <w:rFonts w:ascii="Comic Sans MS" w:hAnsi="Comic Sans MS"/>
          <w:sz w:val="20"/>
          <w:szCs w:val="20"/>
        </w:rPr>
      </w:pPr>
      <w:r w:rsidRPr="00726FBF">
        <w:rPr>
          <w:rFonts w:ascii="Comic Sans MS" w:hAnsi="Comic Sans MS"/>
          <w:sz w:val="20"/>
          <w:szCs w:val="20"/>
        </w:rPr>
        <w:t xml:space="preserve">If a child in our setting is not making the expected progress, it may be necessary to use alternative approaches to learning. We operate a graduated response system where staff initially:  </w:t>
      </w:r>
    </w:p>
    <w:p w14:paraId="0B58BBBB" w14:textId="77777777" w:rsidR="00F001FA" w:rsidRDefault="00726FBF" w:rsidP="00726FBF">
      <w:pPr>
        <w:pStyle w:val="ListParagraph"/>
        <w:numPr>
          <w:ilvl w:val="0"/>
          <w:numId w:val="9"/>
        </w:numPr>
        <w:rPr>
          <w:rFonts w:ascii="Comic Sans MS" w:hAnsi="Comic Sans MS"/>
          <w:sz w:val="20"/>
          <w:szCs w:val="20"/>
        </w:rPr>
      </w:pPr>
      <w:r w:rsidRPr="00726FBF">
        <w:rPr>
          <w:rFonts w:ascii="Comic Sans MS" w:hAnsi="Comic Sans MS"/>
          <w:sz w:val="20"/>
          <w:szCs w:val="20"/>
        </w:rPr>
        <w:t xml:space="preserve">Bring an issue to the attention of the </w:t>
      </w:r>
      <w:proofErr w:type="spellStart"/>
      <w:r w:rsidRPr="00726FBF">
        <w:rPr>
          <w:rFonts w:ascii="Comic Sans MS" w:hAnsi="Comic Sans MS"/>
          <w:sz w:val="20"/>
          <w:szCs w:val="20"/>
        </w:rPr>
        <w:t>SENCo</w:t>
      </w:r>
      <w:proofErr w:type="spellEnd"/>
      <w:r w:rsidRPr="00726FBF">
        <w:rPr>
          <w:rFonts w:ascii="Comic Sans MS" w:hAnsi="Comic Sans MS"/>
          <w:sz w:val="20"/>
          <w:szCs w:val="20"/>
        </w:rPr>
        <w:t xml:space="preserve">   </w:t>
      </w:r>
    </w:p>
    <w:p w14:paraId="73D298EB" w14:textId="0E34BA83" w:rsidR="00F001FA" w:rsidRDefault="00726FBF" w:rsidP="00726FBF">
      <w:pPr>
        <w:pStyle w:val="ListParagraph"/>
        <w:numPr>
          <w:ilvl w:val="0"/>
          <w:numId w:val="9"/>
        </w:numPr>
        <w:rPr>
          <w:rFonts w:ascii="Comic Sans MS" w:hAnsi="Comic Sans MS"/>
          <w:sz w:val="20"/>
          <w:szCs w:val="20"/>
        </w:rPr>
      </w:pPr>
      <w:r w:rsidRPr="00726FBF">
        <w:rPr>
          <w:rFonts w:ascii="Comic Sans MS" w:hAnsi="Comic Sans MS"/>
          <w:sz w:val="20"/>
          <w:szCs w:val="20"/>
        </w:rPr>
        <w:t>Observe, monitor and share their findings with staff and parents</w:t>
      </w:r>
    </w:p>
    <w:p w14:paraId="209F60C2" w14:textId="5969EEC5" w:rsidR="00F001FA" w:rsidRDefault="00726FBF" w:rsidP="00726FBF">
      <w:pPr>
        <w:pStyle w:val="ListParagraph"/>
        <w:numPr>
          <w:ilvl w:val="0"/>
          <w:numId w:val="9"/>
        </w:numPr>
        <w:rPr>
          <w:rFonts w:ascii="Comic Sans MS" w:hAnsi="Comic Sans MS"/>
          <w:sz w:val="20"/>
          <w:szCs w:val="20"/>
        </w:rPr>
      </w:pPr>
      <w:r w:rsidRPr="00726FBF">
        <w:rPr>
          <w:rFonts w:ascii="Comic Sans MS" w:hAnsi="Comic Sans MS"/>
          <w:sz w:val="20"/>
          <w:szCs w:val="20"/>
        </w:rPr>
        <w:t>Are allocated time to devise planned intervention and monitor</w:t>
      </w:r>
    </w:p>
    <w:p w14:paraId="4FC818C9" w14:textId="77777777" w:rsidR="00F001FA" w:rsidRDefault="00726FBF" w:rsidP="00726FBF">
      <w:pPr>
        <w:pStyle w:val="ListParagraph"/>
        <w:numPr>
          <w:ilvl w:val="0"/>
          <w:numId w:val="9"/>
        </w:numPr>
        <w:rPr>
          <w:rFonts w:ascii="Comic Sans MS" w:hAnsi="Comic Sans MS"/>
          <w:sz w:val="20"/>
          <w:szCs w:val="20"/>
        </w:rPr>
      </w:pPr>
      <w:r w:rsidRPr="00726FBF">
        <w:rPr>
          <w:rFonts w:ascii="Comic Sans MS" w:hAnsi="Comic Sans MS"/>
          <w:sz w:val="20"/>
          <w:szCs w:val="20"/>
        </w:rPr>
        <w:t>Adapt working practices and the environment to suit the needs of the child</w:t>
      </w:r>
    </w:p>
    <w:p w14:paraId="0340642A" w14:textId="77777777" w:rsidR="00F001FA" w:rsidRDefault="00726FBF" w:rsidP="00726FBF">
      <w:pPr>
        <w:pStyle w:val="ListParagraph"/>
        <w:numPr>
          <w:ilvl w:val="0"/>
          <w:numId w:val="9"/>
        </w:numPr>
        <w:rPr>
          <w:rFonts w:ascii="Comic Sans MS" w:hAnsi="Comic Sans MS"/>
          <w:sz w:val="20"/>
          <w:szCs w:val="20"/>
        </w:rPr>
      </w:pPr>
      <w:r w:rsidRPr="00726FBF">
        <w:rPr>
          <w:rFonts w:ascii="Comic Sans MS" w:hAnsi="Comic Sans MS"/>
          <w:sz w:val="20"/>
          <w:szCs w:val="20"/>
        </w:rPr>
        <w:t>Produce individual educational plans with achievable targets for the child</w:t>
      </w:r>
    </w:p>
    <w:p w14:paraId="0D8ED336" w14:textId="2FFA5748" w:rsidR="00726FBF" w:rsidRPr="00F001FA" w:rsidRDefault="00726FBF" w:rsidP="00F001FA">
      <w:pPr>
        <w:pStyle w:val="ListParagraph"/>
        <w:numPr>
          <w:ilvl w:val="0"/>
          <w:numId w:val="9"/>
        </w:numPr>
        <w:rPr>
          <w:rFonts w:ascii="Comic Sans MS" w:hAnsi="Comic Sans MS"/>
          <w:sz w:val="20"/>
          <w:szCs w:val="20"/>
        </w:rPr>
      </w:pPr>
      <w:r w:rsidRPr="00726FBF">
        <w:rPr>
          <w:rFonts w:ascii="Comic Sans MS" w:hAnsi="Comic Sans MS"/>
          <w:sz w:val="20"/>
          <w:szCs w:val="20"/>
        </w:rPr>
        <w:t xml:space="preserve">Attend regular staff training to provide effective intervention. </w:t>
      </w:r>
    </w:p>
    <w:p w14:paraId="0CFE0522" w14:textId="4BFDD140" w:rsidR="00726FBF" w:rsidRPr="00F001FA" w:rsidRDefault="00726FBF" w:rsidP="00F001FA">
      <w:pPr>
        <w:pStyle w:val="ListParagraph"/>
        <w:numPr>
          <w:ilvl w:val="0"/>
          <w:numId w:val="6"/>
        </w:numPr>
        <w:rPr>
          <w:rFonts w:ascii="Comic Sans MS" w:hAnsi="Comic Sans MS"/>
          <w:sz w:val="20"/>
          <w:szCs w:val="20"/>
        </w:rPr>
      </w:pPr>
      <w:r w:rsidRPr="00726FBF">
        <w:rPr>
          <w:rFonts w:ascii="Comic Sans MS" w:hAnsi="Comic Sans MS"/>
          <w:sz w:val="20"/>
          <w:szCs w:val="20"/>
        </w:rPr>
        <w:t xml:space="preserve">This graduated response recognises that there is a continuum of special educational need and, where necessary and with parental permission, draws support from a range of specialist expertise to support the child.  In our setting the different support mechanisms may include:  An initial visit from the health visitor.  Referrals to outside agencies including speech therapists, paediatricians, educational psychologists etc.   Support from the Early Years Team/LA support services for advice or equipment. </w:t>
      </w:r>
      <w:r w:rsidR="00F001FA">
        <w:rPr>
          <w:rFonts w:ascii="Comic Sans MS" w:hAnsi="Comic Sans MS"/>
          <w:sz w:val="20"/>
          <w:szCs w:val="20"/>
        </w:rPr>
        <w:t>When a child also attends Thorley Hill Primary school’s morning nursery appropriate professional information sharing should take place.</w:t>
      </w:r>
    </w:p>
    <w:p w14:paraId="7083653D" w14:textId="7D1505AB" w:rsidR="00F001FA" w:rsidRPr="00F001FA" w:rsidRDefault="00726FBF" w:rsidP="00F001FA">
      <w:pPr>
        <w:rPr>
          <w:rFonts w:ascii="Comic Sans MS" w:hAnsi="Comic Sans MS"/>
          <w:sz w:val="20"/>
          <w:szCs w:val="20"/>
        </w:rPr>
      </w:pPr>
      <w:r w:rsidRPr="00F001FA">
        <w:rPr>
          <w:rFonts w:ascii="Comic Sans MS" w:hAnsi="Comic Sans MS"/>
          <w:b/>
          <w:i/>
          <w:sz w:val="24"/>
          <w:szCs w:val="24"/>
          <w:u w:val="single"/>
        </w:rPr>
        <w:t>Initial Concern</w:t>
      </w:r>
      <w:r w:rsidR="00F001FA">
        <w:rPr>
          <w:rFonts w:ascii="Comic Sans MS" w:hAnsi="Comic Sans MS"/>
          <w:b/>
          <w:i/>
          <w:sz w:val="24"/>
          <w:szCs w:val="24"/>
          <w:u w:val="single"/>
        </w:rPr>
        <w:t>s</w:t>
      </w:r>
    </w:p>
    <w:p w14:paraId="0EB42E00" w14:textId="7A0AE989" w:rsidR="00726FBF" w:rsidRPr="00F001FA" w:rsidRDefault="00726FBF" w:rsidP="00F001FA">
      <w:pPr>
        <w:pStyle w:val="ListParagraph"/>
        <w:numPr>
          <w:ilvl w:val="0"/>
          <w:numId w:val="6"/>
        </w:numPr>
        <w:rPr>
          <w:rFonts w:ascii="Comic Sans MS" w:hAnsi="Comic Sans MS"/>
          <w:sz w:val="20"/>
          <w:szCs w:val="20"/>
        </w:rPr>
      </w:pPr>
      <w:r w:rsidRPr="00726FBF">
        <w:rPr>
          <w:rFonts w:ascii="Comic Sans MS" w:hAnsi="Comic Sans MS"/>
          <w:sz w:val="20"/>
          <w:szCs w:val="20"/>
        </w:rPr>
        <w:t xml:space="preserve">Staff may initially have concerns about a child that they share internally and </w:t>
      </w:r>
      <w:r w:rsidR="00F001FA" w:rsidRPr="00726FBF">
        <w:rPr>
          <w:rFonts w:ascii="Comic Sans MS" w:hAnsi="Comic Sans MS"/>
          <w:sz w:val="20"/>
          <w:szCs w:val="20"/>
        </w:rPr>
        <w:t>with</w:t>
      </w:r>
      <w:r w:rsidRPr="00726FBF">
        <w:rPr>
          <w:rFonts w:ascii="Comic Sans MS" w:hAnsi="Comic Sans MS"/>
          <w:sz w:val="20"/>
          <w:szCs w:val="20"/>
        </w:rPr>
        <w:t xml:space="preserve"> the </w:t>
      </w:r>
      <w:proofErr w:type="spellStart"/>
      <w:r w:rsidRPr="00726FBF">
        <w:rPr>
          <w:rFonts w:ascii="Comic Sans MS" w:hAnsi="Comic Sans MS"/>
          <w:sz w:val="20"/>
          <w:szCs w:val="20"/>
        </w:rPr>
        <w:t>SENCo</w:t>
      </w:r>
      <w:proofErr w:type="spellEnd"/>
      <w:r w:rsidRPr="00726FBF">
        <w:rPr>
          <w:rFonts w:ascii="Comic Sans MS" w:hAnsi="Comic Sans MS"/>
          <w:sz w:val="20"/>
          <w:szCs w:val="20"/>
        </w:rPr>
        <w:t xml:space="preserve">.  At this stage staff should observe the child regularly to gather evidence for possible future discussions with parents or outside agencies. </w:t>
      </w:r>
    </w:p>
    <w:p w14:paraId="228A52AB" w14:textId="297DC11E" w:rsidR="00F001FA" w:rsidRPr="00F001FA" w:rsidRDefault="00726FBF" w:rsidP="00F001FA">
      <w:pPr>
        <w:rPr>
          <w:rFonts w:ascii="Comic Sans MS" w:hAnsi="Comic Sans MS"/>
          <w:sz w:val="20"/>
          <w:szCs w:val="20"/>
        </w:rPr>
      </w:pPr>
      <w:r w:rsidRPr="00F001FA">
        <w:rPr>
          <w:rFonts w:ascii="Comic Sans MS" w:hAnsi="Comic Sans MS"/>
          <w:b/>
          <w:i/>
          <w:sz w:val="24"/>
          <w:szCs w:val="24"/>
          <w:u w:val="single"/>
        </w:rPr>
        <w:t>Discussions with parents</w:t>
      </w:r>
    </w:p>
    <w:p w14:paraId="33970C2F" w14:textId="401426B4" w:rsidR="00726FBF" w:rsidRPr="00F001FA" w:rsidRDefault="00726FBF" w:rsidP="00F001FA">
      <w:pPr>
        <w:pStyle w:val="ListParagraph"/>
        <w:numPr>
          <w:ilvl w:val="0"/>
          <w:numId w:val="6"/>
        </w:numPr>
        <w:rPr>
          <w:rFonts w:ascii="Comic Sans MS" w:hAnsi="Comic Sans MS"/>
          <w:sz w:val="20"/>
          <w:szCs w:val="20"/>
        </w:rPr>
      </w:pPr>
      <w:r w:rsidRPr="00726FBF">
        <w:rPr>
          <w:rFonts w:ascii="Comic Sans MS" w:hAnsi="Comic Sans MS"/>
          <w:sz w:val="20"/>
          <w:szCs w:val="20"/>
        </w:rPr>
        <w:t xml:space="preserve">If staff feel that there is still cause for concern after their initial observations, parents will be invited in to discuss these concerns with a staff member.  Parents will be invited to contribute their knowledge and understanding of their child and raise any concerns they may have and to contribute to targets resulting in individualised planning known as ‘Targeted Support’ </w:t>
      </w:r>
    </w:p>
    <w:p w14:paraId="51C55DC3" w14:textId="6AEC026E" w:rsidR="00F001FA" w:rsidRPr="00F001FA" w:rsidRDefault="00726FBF" w:rsidP="00F001FA">
      <w:pPr>
        <w:rPr>
          <w:rFonts w:ascii="Comic Sans MS" w:hAnsi="Comic Sans MS"/>
          <w:sz w:val="20"/>
          <w:szCs w:val="20"/>
        </w:rPr>
      </w:pPr>
      <w:r w:rsidRPr="00F001FA">
        <w:rPr>
          <w:rFonts w:ascii="Comic Sans MS" w:hAnsi="Comic Sans MS"/>
          <w:b/>
          <w:i/>
          <w:sz w:val="24"/>
          <w:szCs w:val="24"/>
          <w:u w:val="single"/>
        </w:rPr>
        <w:t>SEN Support</w:t>
      </w:r>
      <w:r w:rsidRPr="00F001FA">
        <w:rPr>
          <w:rFonts w:ascii="Comic Sans MS" w:hAnsi="Comic Sans MS"/>
          <w:sz w:val="20"/>
          <w:szCs w:val="20"/>
        </w:rPr>
        <w:t xml:space="preserve"> </w:t>
      </w:r>
    </w:p>
    <w:p w14:paraId="4D811FD9" w14:textId="77777777" w:rsidR="00F001FA" w:rsidRDefault="00726FBF" w:rsidP="00F001FA">
      <w:pPr>
        <w:pStyle w:val="ListParagraph"/>
        <w:numPr>
          <w:ilvl w:val="0"/>
          <w:numId w:val="6"/>
        </w:numPr>
        <w:rPr>
          <w:rFonts w:ascii="Comic Sans MS" w:hAnsi="Comic Sans MS"/>
          <w:sz w:val="20"/>
          <w:szCs w:val="20"/>
        </w:rPr>
      </w:pPr>
      <w:r w:rsidRPr="00726FBF">
        <w:rPr>
          <w:rFonts w:ascii="Comic Sans MS" w:hAnsi="Comic Sans MS"/>
          <w:sz w:val="20"/>
          <w:szCs w:val="20"/>
        </w:rPr>
        <w:t xml:space="preserve">When a child in the setting is identified as having special educational needs we initially devise our own interventions to be used in addition to our usual curriculum (SEN Support). The triggers for SEN Support could be that the child:  </w:t>
      </w:r>
    </w:p>
    <w:p w14:paraId="3FA9EF1E" w14:textId="10F595DC" w:rsidR="00F001FA" w:rsidRDefault="00726FBF" w:rsidP="00F001FA">
      <w:pPr>
        <w:pStyle w:val="ListParagraph"/>
        <w:numPr>
          <w:ilvl w:val="0"/>
          <w:numId w:val="10"/>
        </w:numPr>
        <w:rPr>
          <w:rFonts w:ascii="Comic Sans MS" w:hAnsi="Comic Sans MS"/>
          <w:sz w:val="20"/>
          <w:szCs w:val="20"/>
        </w:rPr>
      </w:pPr>
      <w:r w:rsidRPr="00F001FA">
        <w:rPr>
          <w:rFonts w:ascii="Comic Sans MS" w:hAnsi="Comic Sans MS"/>
          <w:sz w:val="20"/>
          <w:szCs w:val="20"/>
        </w:rPr>
        <w:t>Makes little or no progress even when teaching approaches are particularly targeted to improve the child’s identified area of weakness</w:t>
      </w:r>
    </w:p>
    <w:p w14:paraId="4637C567" w14:textId="05BE2D1C" w:rsidR="00F001FA" w:rsidRDefault="00726FBF" w:rsidP="00F001FA">
      <w:pPr>
        <w:pStyle w:val="ListParagraph"/>
        <w:numPr>
          <w:ilvl w:val="0"/>
          <w:numId w:val="10"/>
        </w:numPr>
        <w:rPr>
          <w:rFonts w:ascii="Comic Sans MS" w:hAnsi="Comic Sans MS"/>
          <w:sz w:val="20"/>
          <w:szCs w:val="20"/>
        </w:rPr>
      </w:pPr>
      <w:r w:rsidRPr="00F001FA">
        <w:rPr>
          <w:rFonts w:ascii="Comic Sans MS" w:hAnsi="Comic Sans MS"/>
          <w:sz w:val="20"/>
          <w:szCs w:val="20"/>
        </w:rPr>
        <w:t>Continues working at levels significantly lower than those expected for children of a similar age in certain areas</w:t>
      </w:r>
    </w:p>
    <w:p w14:paraId="6EC47AC9" w14:textId="0370B7E6" w:rsidR="00F001FA" w:rsidRDefault="00726FBF" w:rsidP="00F001FA">
      <w:pPr>
        <w:pStyle w:val="ListParagraph"/>
        <w:numPr>
          <w:ilvl w:val="0"/>
          <w:numId w:val="10"/>
        </w:numPr>
        <w:rPr>
          <w:rFonts w:ascii="Comic Sans MS" w:hAnsi="Comic Sans MS"/>
          <w:sz w:val="20"/>
          <w:szCs w:val="20"/>
        </w:rPr>
      </w:pPr>
      <w:r w:rsidRPr="00F001FA">
        <w:rPr>
          <w:rFonts w:ascii="Comic Sans MS" w:hAnsi="Comic Sans MS"/>
          <w:sz w:val="20"/>
          <w:szCs w:val="20"/>
        </w:rPr>
        <w:t>Presents persistent emotional and/or behavioural difficulties, which are not ameliorated by the behaviour management techniques usually employed in the setting</w:t>
      </w:r>
    </w:p>
    <w:p w14:paraId="6C08B0F4" w14:textId="247969D8" w:rsidR="00F001FA" w:rsidRDefault="00726FBF" w:rsidP="00F001FA">
      <w:pPr>
        <w:pStyle w:val="ListParagraph"/>
        <w:numPr>
          <w:ilvl w:val="0"/>
          <w:numId w:val="10"/>
        </w:numPr>
        <w:rPr>
          <w:rFonts w:ascii="Comic Sans MS" w:hAnsi="Comic Sans MS"/>
          <w:sz w:val="20"/>
          <w:szCs w:val="20"/>
        </w:rPr>
      </w:pPr>
      <w:r w:rsidRPr="00F001FA">
        <w:rPr>
          <w:rFonts w:ascii="Comic Sans MS" w:hAnsi="Comic Sans MS"/>
          <w:sz w:val="20"/>
          <w:szCs w:val="20"/>
        </w:rPr>
        <w:t xml:space="preserve">Has sensory or physical problems, and continues to make little or no progress despite the provision of personal aids and equipment  </w:t>
      </w:r>
    </w:p>
    <w:p w14:paraId="44BB3ED1" w14:textId="01F7CB82" w:rsidR="00726FBF" w:rsidRPr="00F001FA" w:rsidRDefault="00726FBF" w:rsidP="00F001FA">
      <w:pPr>
        <w:pStyle w:val="ListParagraph"/>
        <w:numPr>
          <w:ilvl w:val="0"/>
          <w:numId w:val="10"/>
        </w:numPr>
        <w:rPr>
          <w:rFonts w:ascii="Comic Sans MS" w:hAnsi="Comic Sans MS"/>
          <w:sz w:val="20"/>
          <w:szCs w:val="20"/>
        </w:rPr>
      </w:pPr>
      <w:r w:rsidRPr="00F001FA">
        <w:rPr>
          <w:rFonts w:ascii="Comic Sans MS" w:hAnsi="Comic Sans MS"/>
          <w:sz w:val="20"/>
          <w:szCs w:val="20"/>
        </w:rPr>
        <w:lastRenderedPageBreak/>
        <w:t xml:space="preserve">Has communication and/or interaction </w:t>
      </w:r>
      <w:r w:rsidR="00F001FA" w:rsidRPr="00F001FA">
        <w:rPr>
          <w:rFonts w:ascii="Comic Sans MS" w:hAnsi="Comic Sans MS"/>
          <w:sz w:val="20"/>
          <w:szCs w:val="20"/>
        </w:rPr>
        <w:t>difficulties and</w:t>
      </w:r>
      <w:r w:rsidRPr="00F001FA">
        <w:rPr>
          <w:rFonts w:ascii="Comic Sans MS" w:hAnsi="Comic Sans MS"/>
          <w:sz w:val="20"/>
          <w:szCs w:val="20"/>
        </w:rPr>
        <w:t xml:space="preserve"> requires specific individual interventions </w:t>
      </w:r>
      <w:r w:rsidR="00F001FA" w:rsidRPr="00F001FA">
        <w:rPr>
          <w:rFonts w:ascii="Comic Sans MS" w:hAnsi="Comic Sans MS"/>
          <w:sz w:val="20"/>
          <w:szCs w:val="20"/>
        </w:rPr>
        <w:t>to</w:t>
      </w:r>
      <w:r w:rsidRPr="00F001FA">
        <w:rPr>
          <w:rFonts w:ascii="Comic Sans MS" w:hAnsi="Comic Sans MS"/>
          <w:sz w:val="20"/>
          <w:szCs w:val="20"/>
        </w:rPr>
        <w:t xml:space="preserve"> access. </w:t>
      </w:r>
    </w:p>
    <w:p w14:paraId="7F9DCCC0" w14:textId="2BBA67A7" w:rsidR="00726FBF" w:rsidRPr="00F001FA" w:rsidRDefault="00726FBF" w:rsidP="00F001FA">
      <w:pPr>
        <w:pStyle w:val="ListParagraph"/>
        <w:rPr>
          <w:rFonts w:ascii="Comic Sans MS" w:hAnsi="Comic Sans MS"/>
          <w:sz w:val="20"/>
          <w:szCs w:val="20"/>
        </w:rPr>
      </w:pPr>
      <w:r w:rsidRPr="00726FBF">
        <w:rPr>
          <w:rFonts w:ascii="Comic Sans MS" w:hAnsi="Comic Sans MS"/>
          <w:sz w:val="20"/>
          <w:szCs w:val="20"/>
        </w:rPr>
        <w:t xml:space="preserve"> </w:t>
      </w:r>
      <w:r w:rsidRPr="00F001FA">
        <w:rPr>
          <w:rFonts w:ascii="Comic Sans MS" w:hAnsi="Comic Sans MS"/>
          <w:sz w:val="20"/>
          <w:szCs w:val="20"/>
        </w:rPr>
        <w:t xml:space="preserve"> </w:t>
      </w:r>
    </w:p>
    <w:p w14:paraId="35D655CD" w14:textId="77777777" w:rsidR="00F001FA" w:rsidRDefault="00726FBF" w:rsidP="00F001FA">
      <w:pPr>
        <w:rPr>
          <w:rFonts w:ascii="Comic Sans MS" w:hAnsi="Comic Sans MS"/>
          <w:sz w:val="20"/>
          <w:szCs w:val="20"/>
        </w:rPr>
      </w:pPr>
      <w:r w:rsidRPr="00F001FA">
        <w:rPr>
          <w:rFonts w:ascii="Comic Sans MS" w:hAnsi="Comic Sans MS"/>
          <w:b/>
          <w:i/>
          <w:sz w:val="24"/>
          <w:szCs w:val="24"/>
          <w:u w:val="single"/>
        </w:rPr>
        <w:t>Targeted Plan</w:t>
      </w:r>
      <w:r w:rsidRPr="00F001FA">
        <w:rPr>
          <w:rFonts w:ascii="Comic Sans MS" w:hAnsi="Comic Sans MS"/>
          <w:sz w:val="20"/>
          <w:szCs w:val="20"/>
        </w:rPr>
        <w:t xml:space="preserve"> </w:t>
      </w:r>
    </w:p>
    <w:p w14:paraId="7CEF05CE" w14:textId="77777777" w:rsidR="00F001FA" w:rsidRDefault="00726FBF" w:rsidP="00F001FA">
      <w:pPr>
        <w:pStyle w:val="ListParagraph"/>
        <w:numPr>
          <w:ilvl w:val="0"/>
          <w:numId w:val="6"/>
        </w:numPr>
        <w:rPr>
          <w:rFonts w:ascii="Comic Sans MS" w:hAnsi="Comic Sans MS"/>
          <w:sz w:val="20"/>
          <w:szCs w:val="20"/>
        </w:rPr>
      </w:pPr>
      <w:r w:rsidRPr="00F001FA">
        <w:rPr>
          <w:rFonts w:ascii="Comic Sans MS" w:hAnsi="Comic Sans MS"/>
          <w:sz w:val="20"/>
          <w:szCs w:val="20"/>
        </w:rPr>
        <w:t xml:space="preserve">A Targeted Plan contains planning for the child which is additional to, or different from, the standard provision and includes:  </w:t>
      </w:r>
    </w:p>
    <w:p w14:paraId="7C6D3FB0" w14:textId="77777777" w:rsidR="00F001FA" w:rsidRDefault="00726FBF" w:rsidP="00F001FA">
      <w:pPr>
        <w:pStyle w:val="ListParagraph"/>
        <w:numPr>
          <w:ilvl w:val="0"/>
          <w:numId w:val="11"/>
        </w:numPr>
        <w:rPr>
          <w:rFonts w:ascii="Comic Sans MS" w:hAnsi="Comic Sans MS"/>
          <w:sz w:val="20"/>
          <w:szCs w:val="20"/>
        </w:rPr>
      </w:pPr>
      <w:r w:rsidRPr="00F001FA">
        <w:rPr>
          <w:rFonts w:ascii="Comic Sans MS" w:hAnsi="Comic Sans MS"/>
          <w:sz w:val="20"/>
          <w:szCs w:val="20"/>
        </w:rPr>
        <w:t>Short-term strategies set for the child</w:t>
      </w:r>
    </w:p>
    <w:p w14:paraId="7518B8C0" w14:textId="77777777" w:rsidR="00F001FA" w:rsidRDefault="00726FBF" w:rsidP="00F001FA">
      <w:pPr>
        <w:pStyle w:val="ListParagraph"/>
        <w:numPr>
          <w:ilvl w:val="0"/>
          <w:numId w:val="11"/>
        </w:numPr>
        <w:rPr>
          <w:rFonts w:ascii="Comic Sans MS" w:hAnsi="Comic Sans MS"/>
          <w:sz w:val="20"/>
          <w:szCs w:val="20"/>
        </w:rPr>
      </w:pPr>
      <w:r w:rsidRPr="00F001FA">
        <w:rPr>
          <w:rFonts w:ascii="Comic Sans MS" w:hAnsi="Comic Sans MS"/>
          <w:sz w:val="20"/>
          <w:szCs w:val="20"/>
        </w:rPr>
        <w:t>Teaching strategies</w:t>
      </w:r>
    </w:p>
    <w:p w14:paraId="341F51AC" w14:textId="77777777" w:rsidR="00F001FA" w:rsidRDefault="00726FBF" w:rsidP="00F001FA">
      <w:pPr>
        <w:pStyle w:val="ListParagraph"/>
        <w:numPr>
          <w:ilvl w:val="0"/>
          <w:numId w:val="11"/>
        </w:numPr>
        <w:rPr>
          <w:rFonts w:ascii="Comic Sans MS" w:hAnsi="Comic Sans MS"/>
          <w:sz w:val="20"/>
          <w:szCs w:val="20"/>
        </w:rPr>
      </w:pPr>
      <w:r w:rsidRPr="00F001FA">
        <w:rPr>
          <w:rFonts w:ascii="Comic Sans MS" w:hAnsi="Comic Sans MS"/>
          <w:sz w:val="20"/>
          <w:szCs w:val="20"/>
        </w:rPr>
        <w:t>The provision to put in place</w:t>
      </w:r>
    </w:p>
    <w:p w14:paraId="7782BCD7" w14:textId="77777777" w:rsidR="00F001FA" w:rsidRDefault="00726FBF" w:rsidP="00F001FA">
      <w:pPr>
        <w:pStyle w:val="ListParagraph"/>
        <w:numPr>
          <w:ilvl w:val="0"/>
          <w:numId w:val="11"/>
        </w:numPr>
        <w:rPr>
          <w:rFonts w:ascii="Comic Sans MS" w:hAnsi="Comic Sans MS"/>
          <w:sz w:val="20"/>
          <w:szCs w:val="20"/>
        </w:rPr>
      </w:pPr>
      <w:r w:rsidRPr="00F001FA">
        <w:rPr>
          <w:rFonts w:ascii="Comic Sans MS" w:hAnsi="Comic Sans MS"/>
          <w:sz w:val="20"/>
          <w:szCs w:val="20"/>
        </w:rPr>
        <w:t>When/how the plan is to be reviewed</w:t>
      </w:r>
    </w:p>
    <w:p w14:paraId="63C4E53F" w14:textId="07AC493F" w:rsidR="00726FBF" w:rsidRPr="00F001FA" w:rsidRDefault="00726FBF" w:rsidP="00F001FA">
      <w:pPr>
        <w:pStyle w:val="ListParagraph"/>
        <w:numPr>
          <w:ilvl w:val="0"/>
          <w:numId w:val="11"/>
        </w:numPr>
        <w:rPr>
          <w:rFonts w:ascii="Comic Sans MS" w:hAnsi="Comic Sans MS"/>
          <w:sz w:val="20"/>
          <w:szCs w:val="20"/>
        </w:rPr>
      </w:pPr>
      <w:r w:rsidRPr="00F001FA">
        <w:rPr>
          <w:rFonts w:ascii="Comic Sans MS" w:hAnsi="Comic Sans MS"/>
          <w:sz w:val="20"/>
          <w:szCs w:val="20"/>
        </w:rPr>
        <w:t xml:space="preserve">The outcome of the action taken.  </w:t>
      </w:r>
    </w:p>
    <w:p w14:paraId="139B99B3" w14:textId="6D9384D4" w:rsidR="00726FBF" w:rsidRPr="00726FBF" w:rsidRDefault="00726FBF" w:rsidP="00F001FA">
      <w:pPr>
        <w:pStyle w:val="ListParagraph"/>
        <w:rPr>
          <w:rFonts w:ascii="Comic Sans MS" w:hAnsi="Comic Sans MS"/>
          <w:sz w:val="20"/>
          <w:szCs w:val="20"/>
        </w:rPr>
      </w:pPr>
    </w:p>
    <w:p w14:paraId="0D3966F5" w14:textId="77777777" w:rsidR="00F001FA" w:rsidRDefault="00726FBF" w:rsidP="00726FBF">
      <w:pPr>
        <w:pStyle w:val="ListParagraph"/>
        <w:numPr>
          <w:ilvl w:val="0"/>
          <w:numId w:val="6"/>
        </w:numPr>
        <w:rPr>
          <w:rFonts w:ascii="Comic Sans MS" w:hAnsi="Comic Sans MS"/>
          <w:sz w:val="20"/>
          <w:szCs w:val="20"/>
        </w:rPr>
      </w:pPr>
      <w:r w:rsidRPr="00726FBF">
        <w:rPr>
          <w:rFonts w:ascii="Comic Sans MS" w:hAnsi="Comic Sans MS"/>
          <w:sz w:val="20"/>
          <w:szCs w:val="20"/>
        </w:rPr>
        <w:t xml:space="preserve">The Targeted Plan will be reviewed half termly with parents and, if appropriate, the child and outside agencies. Where it is deemed not applicable for the child to attend their views and needs should be taken into consideration.           </w:t>
      </w:r>
    </w:p>
    <w:p w14:paraId="2F0CCE83" w14:textId="77777777" w:rsidR="00F001FA" w:rsidRDefault="00726FBF" w:rsidP="00F001FA">
      <w:pPr>
        <w:rPr>
          <w:rFonts w:ascii="Comic Sans MS" w:hAnsi="Comic Sans MS"/>
          <w:sz w:val="20"/>
          <w:szCs w:val="20"/>
        </w:rPr>
      </w:pPr>
      <w:r w:rsidRPr="00F001FA">
        <w:rPr>
          <w:rFonts w:ascii="Comic Sans MS" w:hAnsi="Comic Sans MS"/>
          <w:b/>
          <w:i/>
          <w:sz w:val="24"/>
          <w:szCs w:val="24"/>
          <w:u w:val="single"/>
        </w:rPr>
        <w:t>Requests for an Education, Health and Care Needs Assessment</w:t>
      </w:r>
      <w:r w:rsidRPr="00F001FA">
        <w:rPr>
          <w:rFonts w:ascii="Comic Sans MS" w:hAnsi="Comic Sans MS"/>
          <w:sz w:val="20"/>
          <w:szCs w:val="20"/>
        </w:rPr>
        <w:t xml:space="preserve"> </w:t>
      </w:r>
    </w:p>
    <w:p w14:paraId="37210E7F" w14:textId="77777777" w:rsidR="0034036D" w:rsidRDefault="00726FBF" w:rsidP="00F001FA">
      <w:pPr>
        <w:rPr>
          <w:rFonts w:ascii="Comic Sans MS" w:hAnsi="Comic Sans MS"/>
          <w:sz w:val="20"/>
          <w:szCs w:val="20"/>
        </w:rPr>
      </w:pPr>
      <w:r w:rsidRPr="00F001FA">
        <w:rPr>
          <w:rFonts w:ascii="Comic Sans MS" w:hAnsi="Comic Sans MS"/>
          <w:sz w:val="20"/>
          <w:szCs w:val="20"/>
        </w:rPr>
        <w:t xml:space="preserve">For a very few children the help given by the early education setting through SEN Support will not be sufficiently effective to enable the child to progress satisfactorily.  It will then be necessary for the setting, in consultation with the parents and any external agencies already involved, to consider whether a statutory multi-disciplinary assessment may be appropriate.  Where a request for an Education, Health and Care Needs Assessment is made to the LA, the child will have demonstrated significant cause for concern and the setting will have evidence gathered throughout the stages listed above.   </w:t>
      </w:r>
    </w:p>
    <w:p w14:paraId="520CD3C9" w14:textId="77777777" w:rsidR="0034036D" w:rsidRDefault="00726FBF" w:rsidP="00F001FA">
      <w:pPr>
        <w:rPr>
          <w:rFonts w:ascii="Comic Sans MS" w:hAnsi="Comic Sans MS"/>
          <w:sz w:val="20"/>
          <w:szCs w:val="20"/>
        </w:rPr>
      </w:pPr>
      <w:r w:rsidRPr="0034036D">
        <w:rPr>
          <w:rFonts w:ascii="Comic Sans MS" w:hAnsi="Comic Sans MS"/>
          <w:b/>
          <w:i/>
          <w:sz w:val="24"/>
          <w:szCs w:val="24"/>
          <w:u w:val="single"/>
        </w:rPr>
        <w:t>Annual Review</w:t>
      </w:r>
      <w:r w:rsidRPr="00F001FA">
        <w:rPr>
          <w:rFonts w:ascii="Comic Sans MS" w:hAnsi="Comic Sans MS"/>
          <w:sz w:val="20"/>
          <w:szCs w:val="20"/>
        </w:rPr>
        <w:t xml:space="preserve">  </w:t>
      </w:r>
    </w:p>
    <w:p w14:paraId="450C782E" w14:textId="639435E4" w:rsidR="00726FBF" w:rsidRPr="0040296D" w:rsidRDefault="0040296D" w:rsidP="0040296D">
      <w:pPr>
        <w:pStyle w:val="ListParagraph"/>
        <w:numPr>
          <w:ilvl w:val="0"/>
          <w:numId w:val="6"/>
        </w:numPr>
        <w:rPr>
          <w:rFonts w:ascii="Comic Sans MS" w:hAnsi="Comic Sans MS"/>
          <w:sz w:val="20"/>
          <w:szCs w:val="20"/>
        </w:rPr>
      </w:pPr>
      <w:r w:rsidRPr="0034036D">
        <w:rPr>
          <w:rFonts w:ascii="Comic Sans MS" w:hAnsi="Comic Sans MS"/>
          <w:sz w:val="20"/>
          <w:szCs w:val="20"/>
        </w:rPr>
        <w:t>Because of</w:t>
      </w:r>
      <w:r w:rsidR="00726FBF" w:rsidRPr="0034036D">
        <w:rPr>
          <w:rFonts w:ascii="Comic Sans MS" w:hAnsi="Comic Sans MS"/>
          <w:sz w:val="20"/>
          <w:szCs w:val="20"/>
        </w:rPr>
        <w:t xml:space="preserve"> an Education, Health and Care Needs Assessment the LA will decide whether a child needs provision through an Education, Health and Care Plan. The Education, Health and Care Plan will outline the provision necessary, the name of the setting where the provision is to be made and how the needs will be met; this may be through additional support or equipment and may have a cost implication to the LA. All EHCPs are reviewed at least yearly and all those involved are invited to consider whether any amendments need to be made.  </w:t>
      </w:r>
    </w:p>
    <w:p w14:paraId="17FE679C" w14:textId="77777777" w:rsidR="0040296D" w:rsidRDefault="00726FBF" w:rsidP="0040296D">
      <w:pPr>
        <w:rPr>
          <w:rFonts w:ascii="Comic Sans MS" w:hAnsi="Comic Sans MS"/>
          <w:sz w:val="20"/>
          <w:szCs w:val="20"/>
        </w:rPr>
      </w:pPr>
      <w:r w:rsidRPr="0040296D">
        <w:rPr>
          <w:rFonts w:ascii="Comic Sans MS" w:hAnsi="Comic Sans MS"/>
          <w:b/>
          <w:i/>
          <w:sz w:val="24"/>
          <w:szCs w:val="24"/>
          <w:u w:val="single"/>
        </w:rPr>
        <w:t>Record Keeping</w:t>
      </w:r>
      <w:r w:rsidRPr="0040296D">
        <w:rPr>
          <w:rFonts w:ascii="Comic Sans MS" w:hAnsi="Comic Sans MS"/>
          <w:sz w:val="20"/>
          <w:szCs w:val="20"/>
        </w:rPr>
        <w:t xml:space="preserve"> </w:t>
      </w:r>
    </w:p>
    <w:p w14:paraId="0A6B4758" w14:textId="68135CFE" w:rsidR="00726FBF" w:rsidRDefault="00726FBF" w:rsidP="0040296D">
      <w:pPr>
        <w:pStyle w:val="ListParagraph"/>
        <w:numPr>
          <w:ilvl w:val="0"/>
          <w:numId w:val="6"/>
        </w:numPr>
        <w:rPr>
          <w:rFonts w:ascii="Comic Sans MS" w:hAnsi="Comic Sans MS"/>
          <w:sz w:val="20"/>
          <w:szCs w:val="20"/>
        </w:rPr>
      </w:pPr>
      <w:r w:rsidRPr="0040296D">
        <w:rPr>
          <w:rFonts w:ascii="Comic Sans MS" w:hAnsi="Comic Sans MS"/>
          <w:sz w:val="20"/>
          <w:szCs w:val="20"/>
        </w:rPr>
        <w:t xml:space="preserve">We keep individual records; these are based predominantly on observations. We use regular observations, consultations with parents, staff and other professionals to inform planning </w:t>
      </w:r>
      <w:r w:rsidR="0040296D" w:rsidRPr="0040296D">
        <w:rPr>
          <w:rFonts w:ascii="Comic Sans MS" w:hAnsi="Comic Sans MS"/>
          <w:sz w:val="20"/>
          <w:szCs w:val="20"/>
        </w:rPr>
        <w:t>to</w:t>
      </w:r>
      <w:r w:rsidRPr="0040296D">
        <w:rPr>
          <w:rFonts w:ascii="Comic Sans MS" w:hAnsi="Comic Sans MS"/>
          <w:sz w:val="20"/>
          <w:szCs w:val="20"/>
        </w:rPr>
        <w:t xml:space="preserve"> meet the needs of individuals.  Information gathered may be shared with other professionals with parental permission; a summary of achievement and relevant attachments are sent on to the next school. The records we keep are available to the child’s parents on request.      </w:t>
      </w:r>
    </w:p>
    <w:p w14:paraId="49E35C68" w14:textId="325CDD58" w:rsidR="0040296D" w:rsidRDefault="0040296D" w:rsidP="0040296D">
      <w:pPr>
        <w:pStyle w:val="ListParagraph"/>
        <w:rPr>
          <w:rFonts w:ascii="Comic Sans MS" w:hAnsi="Comic Sans MS"/>
          <w:sz w:val="20"/>
          <w:szCs w:val="20"/>
        </w:rPr>
      </w:pPr>
    </w:p>
    <w:p w14:paraId="2FA45176" w14:textId="77777777" w:rsidR="0040296D" w:rsidRPr="0040296D" w:rsidRDefault="0040296D" w:rsidP="0040296D">
      <w:pPr>
        <w:pStyle w:val="ListParagraph"/>
        <w:rPr>
          <w:rFonts w:ascii="Comic Sans MS" w:hAnsi="Comic Sans MS"/>
          <w:sz w:val="20"/>
          <w:szCs w:val="20"/>
        </w:rPr>
      </w:pPr>
    </w:p>
    <w:p w14:paraId="7D05F19F" w14:textId="77777777" w:rsidR="0040296D" w:rsidRDefault="00726FBF" w:rsidP="0040296D">
      <w:pPr>
        <w:rPr>
          <w:rFonts w:ascii="Comic Sans MS" w:hAnsi="Comic Sans MS"/>
          <w:sz w:val="20"/>
          <w:szCs w:val="20"/>
        </w:rPr>
      </w:pPr>
      <w:r w:rsidRPr="0040296D">
        <w:rPr>
          <w:rFonts w:ascii="Comic Sans MS" w:hAnsi="Comic Sans MS"/>
          <w:b/>
          <w:i/>
          <w:sz w:val="24"/>
          <w:szCs w:val="24"/>
          <w:u w:val="single"/>
        </w:rPr>
        <w:lastRenderedPageBreak/>
        <w:t>The Local Offer</w:t>
      </w:r>
      <w:r w:rsidRPr="0040296D">
        <w:rPr>
          <w:rFonts w:ascii="Comic Sans MS" w:hAnsi="Comic Sans MS"/>
          <w:sz w:val="20"/>
          <w:szCs w:val="20"/>
        </w:rPr>
        <w:t xml:space="preserve"> </w:t>
      </w:r>
    </w:p>
    <w:p w14:paraId="3A977B31" w14:textId="445580D2" w:rsidR="00726FBF" w:rsidRPr="0040296D" w:rsidRDefault="00726FBF" w:rsidP="0040296D">
      <w:pPr>
        <w:pStyle w:val="ListParagraph"/>
        <w:numPr>
          <w:ilvl w:val="0"/>
          <w:numId w:val="6"/>
        </w:numPr>
        <w:rPr>
          <w:rFonts w:ascii="Comic Sans MS" w:hAnsi="Comic Sans MS"/>
          <w:sz w:val="20"/>
          <w:szCs w:val="20"/>
        </w:rPr>
      </w:pPr>
      <w:r w:rsidRPr="0040296D">
        <w:rPr>
          <w:rFonts w:ascii="Comic Sans MS" w:hAnsi="Comic Sans MS"/>
          <w:sz w:val="20"/>
          <w:szCs w:val="20"/>
        </w:rPr>
        <w:t xml:space="preserve">We are aware of the Local Offer and will signpost parents the information about provision they can expect to be available across education, health and social care for children and young people in the area with SEN or disability.  </w:t>
      </w:r>
    </w:p>
    <w:p w14:paraId="481BA548" w14:textId="77777777" w:rsidR="0040296D" w:rsidRDefault="00726FBF" w:rsidP="0040296D">
      <w:pPr>
        <w:rPr>
          <w:rFonts w:ascii="Comic Sans MS" w:hAnsi="Comic Sans MS"/>
          <w:sz w:val="20"/>
          <w:szCs w:val="20"/>
        </w:rPr>
      </w:pPr>
      <w:r w:rsidRPr="0040296D">
        <w:rPr>
          <w:rFonts w:ascii="Comic Sans MS" w:hAnsi="Comic Sans MS"/>
          <w:b/>
          <w:i/>
          <w:sz w:val="24"/>
          <w:szCs w:val="24"/>
          <w:u w:val="single"/>
        </w:rPr>
        <w:t>Confidentiality</w:t>
      </w:r>
      <w:r w:rsidRPr="0040296D">
        <w:rPr>
          <w:rFonts w:ascii="Comic Sans MS" w:hAnsi="Comic Sans MS"/>
          <w:sz w:val="20"/>
          <w:szCs w:val="20"/>
        </w:rPr>
        <w:t xml:space="preserve"> </w:t>
      </w:r>
    </w:p>
    <w:p w14:paraId="64EDF224" w14:textId="1C08F452" w:rsidR="00726FBF" w:rsidRPr="0040296D" w:rsidRDefault="00726FBF" w:rsidP="0040296D">
      <w:pPr>
        <w:pStyle w:val="ListParagraph"/>
        <w:numPr>
          <w:ilvl w:val="0"/>
          <w:numId w:val="6"/>
        </w:numPr>
        <w:rPr>
          <w:rFonts w:ascii="Comic Sans MS" w:hAnsi="Comic Sans MS"/>
          <w:sz w:val="20"/>
          <w:szCs w:val="20"/>
        </w:rPr>
      </w:pPr>
      <w:r w:rsidRPr="0040296D">
        <w:rPr>
          <w:rFonts w:ascii="Comic Sans MS" w:hAnsi="Comic Sans MS"/>
          <w:sz w:val="20"/>
          <w:szCs w:val="20"/>
        </w:rPr>
        <w:t xml:space="preserve">We will respect parent’s rights to confidentiality when supporting children with Special Needs; we will always discuss any possible referrals to other services with parents to seek their agreement before we make such referrals. All meetings with parents other than the normal parent staff contact will take place in private.  </w:t>
      </w:r>
    </w:p>
    <w:p w14:paraId="1ED20D6D" w14:textId="494289D8" w:rsidR="00726FBF" w:rsidRPr="0040296D" w:rsidRDefault="00726FBF" w:rsidP="0040296D">
      <w:pPr>
        <w:pStyle w:val="ListParagraph"/>
        <w:numPr>
          <w:ilvl w:val="0"/>
          <w:numId w:val="6"/>
        </w:numPr>
        <w:rPr>
          <w:rFonts w:ascii="Comic Sans MS" w:hAnsi="Comic Sans MS"/>
          <w:sz w:val="20"/>
          <w:szCs w:val="20"/>
        </w:rPr>
      </w:pPr>
      <w:r w:rsidRPr="00726FBF">
        <w:rPr>
          <w:rFonts w:ascii="Comic Sans MS" w:hAnsi="Comic Sans MS"/>
          <w:sz w:val="20"/>
          <w:szCs w:val="20"/>
        </w:rPr>
        <w:t xml:space="preserve">Parents will be involved in setting all targets for their child. Targeted Support will be reviewed </w:t>
      </w:r>
      <w:r w:rsidR="0040296D" w:rsidRPr="00726FBF">
        <w:rPr>
          <w:rFonts w:ascii="Comic Sans MS" w:hAnsi="Comic Sans MS"/>
          <w:sz w:val="20"/>
          <w:szCs w:val="20"/>
        </w:rPr>
        <w:t>regularly,</w:t>
      </w:r>
      <w:r w:rsidRPr="00726FBF">
        <w:rPr>
          <w:rFonts w:ascii="Comic Sans MS" w:hAnsi="Comic Sans MS"/>
          <w:sz w:val="20"/>
          <w:szCs w:val="20"/>
        </w:rPr>
        <w:t xml:space="preserve"> and parents will be invited to contribute to this review. </w:t>
      </w:r>
    </w:p>
    <w:p w14:paraId="3D5A65DE" w14:textId="6E914797" w:rsidR="00726FBF" w:rsidRPr="0040296D" w:rsidRDefault="0040296D" w:rsidP="0040296D">
      <w:pPr>
        <w:pStyle w:val="ListParagraph"/>
        <w:numPr>
          <w:ilvl w:val="0"/>
          <w:numId w:val="6"/>
        </w:numPr>
        <w:rPr>
          <w:rFonts w:ascii="Comic Sans MS" w:hAnsi="Comic Sans MS"/>
          <w:sz w:val="20"/>
          <w:szCs w:val="20"/>
        </w:rPr>
      </w:pPr>
      <w:r w:rsidRPr="00726FBF">
        <w:rPr>
          <w:rFonts w:ascii="Comic Sans MS" w:hAnsi="Comic Sans MS"/>
          <w:sz w:val="20"/>
          <w:szCs w:val="20"/>
        </w:rPr>
        <w:t>All</w:t>
      </w:r>
      <w:r w:rsidR="00726FBF" w:rsidRPr="00726FBF">
        <w:rPr>
          <w:rFonts w:ascii="Comic Sans MS" w:hAnsi="Comic Sans MS"/>
          <w:sz w:val="20"/>
          <w:szCs w:val="20"/>
        </w:rPr>
        <w:t xml:space="preserve"> our staff will need to be aware of the Targeted Support targets agreed for a child as they are all likely to be involved in supporting that child. </w:t>
      </w:r>
      <w:r w:rsidRPr="00726FBF">
        <w:rPr>
          <w:rFonts w:ascii="Comic Sans MS" w:hAnsi="Comic Sans MS"/>
          <w:sz w:val="20"/>
          <w:szCs w:val="20"/>
        </w:rPr>
        <w:t>However,</w:t>
      </w:r>
      <w:r w:rsidR="00726FBF" w:rsidRPr="00726FBF">
        <w:rPr>
          <w:rFonts w:ascii="Comic Sans MS" w:hAnsi="Comic Sans MS"/>
          <w:sz w:val="20"/>
          <w:szCs w:val="20"/>
        </w:rPr>
        <w:t xml:space="preserve"> </w:t>
      </w:r>
      <w:r w:rsidRPr="00726FBF">
        <w:rPr>
          <w:rFonts w:ascii="Comic Sans MS" w:hAnsi="Comic Sans MS"/>
          <w:sz w:val="20"/>
          <w:szCs w:val="20"/>
        </w:rPr>
        <w:t>all</w:t>
      </w:r>
      <w:r w:rsidR="00726FBF" w:rsidRPr="00726FBF">
        <w:rPr>
          <w:rFonts w:ascii="Comic Sans MS" w:hAnsi="Comic Sans MS"/>
          <w:sz w:val="20"/>
          <w:szCs w:val="20"/>
        </w:rPr>
        <w:t xml:space="preserve"> the staff are also aware that their knowledge of these targets is privileged information which should not be shared with anyone without the permission of either the settings SENCO or Manager who would discuss any need to share information with the child’s parent or carer. </w:t>
      </w:r>
    </w:p>
    <w:p w14:paraId="74E026EC" w14:textId="64300E2C" w:rsidR="0040296D" w:rsidRDefault="0040296D" w:rsidP="0040296D">
      <w:pPr>
        <w:rPr>
          <w:rFonts w:ascii="Comic Sans MS" w:hAnsi="Comic Sans MS"/>
          <w:sz w:val="20"/>
          <w:szCs w:val="20"/>
        </w:rPr>
      </w:pPr>
      <w:r>
        <w:rPr>
          <w:rFonts w:ascii="Comic Sans MS" w:hAnsi="Comic Sans MS"/>
          <w:b/>
          <w:i/>
          <w:sz w:val="24"/>
          <w:szCs w:val="24"/>
          <w:u w:val="single"/>
        </w:rPr>
        <w:t>Pre-School</w:t>
      </w:r>
      <w:r w:rsidR="00726FBF" w:rsidRPr="0040296D">
        <w:rPr>
          <w:rFonts w:ascii="Comic Sans MS" w:hAnsi="Comic Sans MS"/>
          <w:b/>
          <w:i/>
          <w:sz w:val="24"/>
          <w:szCs w:val="24"/>
          <w:u w:val="single"/>
        </w:rPr>
        <w:t xml:space="preserve"> Transfer Summary</w:t>
      </w:r>
      <w:r w:rsidR="00726FBF" w:rsidRPr="0040296D">
        <w:rPr>
          <w:rFonts w:ascii="Comic Sans MS" w:hAnsi="Comic Sans MS"/>
          <w:sz w:val="20"/>
          <w:szCs w:val="20"/>
        </w:rPr>
        <w:t xml:space="preserve"> </w:t>
      </w:r>
    </w:p>
    <w:p w14:paraId="5002D1E2" w14:textId="684C6CDB" w:rsidR="00726FBF" w:rsidRPr="0040296D" w:rsidRDefault="00726FBF" w:rsidP="0040296D">
      <w:pPr>
        <w:pStyle w:val="ListParagraph"/>
        <w:numPr>
          <w:ilvl w:val="0"/>
          <w:numId w:val="12"/>
        </w:numPr>
        <w:rPr>
          <w:rFonts w:ascii="Comic Sans MS" w:hAnsi="Comic Sans MS"/>
          <w:sz w:val="20"/>
          <w:szCs w:val="20"/>
        </w:rPr>
      </w:pPr>
      <w:r w:rsidRPr="0040296D">
        <w:rPr>
          <w:rFonts w:ascii="Comic Sans MS" w:hAnsi="Comic Sans MS"/>
          <w:sz w:val="20"/>
          <w:szCs w:val="20"/>
        </w:rPr>
        <w:t xml:space="preserve">If a child moves to another nursery or reception </w:t>
      </w:r>
      <w:r w:rsidR="0040296D" w:rsidRPr="0040296D">
        <w:rPr>
          <w:rFonts w:ascii="Comic Sans MS" w:hAnsi="Comic Sans MS"/>
          <w:sz w:val="20"/>
          <w:szCs w:val="20"/>
        </w:rPr>
        <w:t>setting,</w:t>
      </w:r>
      <w:r w:rsidRPr="0040296D">
        <w:rPr>
          <w:rFonts w:ascii="Comic Sans MS" w:hAnsi="Comic Sans MS"/>
          <w:sz w:val="20"/>
          <w:szCs w:val="20"/>
        </w:rPr>
        <w:t xml:space="preserve"> we complete a Nursery Transfer Summary that outlines the child’s achievements at our setting.  This has a section which relates to Special Educational Needs and asks for the parents and child’s comments.   </w:t>
      </w:r>
    </w:p>
    <w:p w14:paraId="43486C00" w14:textId="13B13E2A" w:rsidR="00726FBF" w:rsidRPr="0040296D" w:rsidRDefault="00726FBF" w:rsidP="0040296D">
      <w:pPr>
        <w:ind w:left="360"/>
        <w:rPr>
          <w:rFonts w:ascii="Comic Sans MS" w:hAnsi="Comic Sans MS"/>
          <w:sz w:val="20"/>
          <w:szCs w:val="20"/>
        </w:rPr>
      </w:pPr>
    </w:p>
    <w:p w14:paraId="2E148A03" w14:textId="77777777" w:rsidR="00726FBF" w:rsidRPr="0040296D" w:rsidRDefault="00726FBF" w:rsidP="0040296D">
      <w:pPr>
        <w:rPr>
          <w:rFonts w:ascii="Comic Sans MS" w:hAnsi="Comic Sans MS"/>
          <w:sz w:val="20"/>
          <w:szCs w:val="20"/>
        </w:rPr>
      </w:pPr>
    </w:p>
    <w:p w14:paraId="5CA8517F" w14:textId="77777777" w:rsidR="00D24918" w:rsidRPr="00D24918" w:rsidRDefault="00D24918" w:rsidP="00D24918">
      <w:pPr>
        <w:pStyle w:val="ListParagraph"/>
        <w:rPr>
          <w:rFonts w:ascii="Comic Sans MS" w:hAnsi="Comic Sans MS"/>
          <w:sz w:val="20"/>
          <w:szCs w:val="20"/>
        </w:rPr>
      </w:pPr>
    </w:p>
    <w:tbl>
      <w:tblPr>
        <w:tblStyle w:val="TableGrid"/>
        <w:tblW w:w="9016" w:type="dxa"/>
        <w:tblLook w:val="04A0" w:firstRow="1" w:lastRow="0" w:firstColumn="1" w:lastColumn="0" w:noHBand="0" w:noVBand="1"/>
      </w:tblPr>
      <w:tblGrid>
        <w:gridCol w:w="4508"/>
        <w:gridCol w:w="4508"/>
      </w:tblGrid>
      <w:tr w:rsidR="00310429" w14:paraId="65603766" w14:textId="77777777" w:rsidTr="00310429">
        <w:tc>
          <w:tcPr>
            <w:tcW w:w="4508" w:type="dxa"/>
          </w:tcPr>
          <w:p w14:paraId="404B66A7" w14:textId="1483C38C" w:rsidR="00310429" w:rsidRDefault="00B17FBE" w:rsidP="00194EE6">
            <w:pPr>
              <w:rPr>
                <w:rFonts w:ascii="Comic Sans MS" w:hAnsi="Comic Sans MS"/>
                <w:sz w:val="24"/>
                <w:szCs w:val="24"/>
              </w:rPr>
            </w:pPr>
            <w:r>
              <w:rPr>
                <w:rFonts w:ascii="Comic Sans MS" w:hAnsi="Comic Sans MS"/>
                <w:sz w:val="24"/>
                <w:szCs w:val="24"/>
              </w:rPr>
              <w:t xml:space="preserve">Policy date: </w:t>
            </w:r>
            <w:r w:rsidR="00791420">
              <w:rPr>
                <w:rFonts w:ascii="Comic Sans MS" w:hAnsi="Comic Sans MS"/>
                <w:sz w:val="24"/>
                <w:szCs w:val="24"/>
              </w:rPr>
              <w:t>01/09</w:t>
            </w:r>
            <w:r w:rsidR="00774E0E">
              <w:rPr>
                <w:rFonts w:ascii="Comic Sans MS" w:hAnsi="Comic Sans MS"/>
                <w:sz w:val="24"/>
                <w:szCs w:val="24"/>
              </w:rPr>
              <w:t>/201</w:t>
            </w:r>
            <w:r w:rsidR="00CA3BFA">
              <w:rPr>
                <w:rFonts w:ascii="Comic Sans MS" w:hAnsi="Comic Sans MS"/>
                <w:sz w:val="24"/>
                <w:szCs w:val="24"/>
              </w:rPr>
              <w:t>8</w:t>
            </w:r>
          </w:p>
          <w:p w14:paraId="27ADF5A1" w14:textId="77777777" w:rsidR="00194EE6" w:rsidRDefault="00194EE6" w:rsidP="00310429">
            <w:pPr>
              <w:rPr>
                <w:rFonts w:ascii="Comic Sans MS" w:hAnsi="Comic Sans MS"/>
                <w:sz w:val="24"/>
                <w:szCs w:val="24"/>
              </w:rPr>
            </w:pPr>
          </w:p>
        </w:tc>
        <w:tc>
          <w:tcPr>
            <w:tcW w:w="4508" w:type="dxa"/>
          </w:tcPr>
          <w:p w14:paraId="57B4D69C" w14:textId="55C023F9" w:rsidR="00310429" w:rsidRDefault="00B17FBE" w:rsidP="00310429">
            <w:pPr>
              <w:rPr>
                <w:rFonts w:ascii="Comic Sans MS" w:hAnsi="Comic Sans MS"/>
                <w:sz w:val="24"/>
                <w:szCs w:val="24"/>
              </w:rPr>
            </w:pPr>
            <w:r>
              <w:rPr>
                <w:rFonts w:ascii="Comic Sans MS" w:hAnsi="Comic Sans MS"/>
                <w:sz w:val="24"/>
                <w:szCs w:val="24"/>
              </w:rPr>
              <w:t>Review date: 01/09/201</w:t>
            </w:r>
            <w:r w:rsidR="00CA3BFA">
              <w:rPr>
                <w:rFonts w:ascii="Comic Sans MS" w:hAnsi="Comic Sans MS"/>
                <w:sz w:val="24"/>
                <w:szCs w:val="24"/>
              </w:rPr>
              <w:t>9</w:t>
            </w:r>
            <w:bookmarkStart w:id="0" w:name="_GoBack"/>
            <w:bookmarkEnd w:id="0"/>
          </w:p>
          <w:p w14:paraId="4F9A168E" w14:textId="77777777" w:rsidR="00194EE6" w:rsidRDefault="00194EE6" w:rsidP="00310429">
            <w:pPr>
              <w:rPr>
                <w:rFonts w:ascii="Comic Sans MS" w:hAnsi="Comic Sans MS"/>
                <w:sz w:val="24"/>
                <w:szCs w:val="24"/>
              </w:rPr>
            </w:pPr>
          </w:p>
        </w:tc>
      </w:tr>
      <w:tr w:rsidR="00310429" w14:paraId="35A007C4" w14:textId="77777777" w:rsidTr="00310429">
        <w:tc>
          <w:tcPr>
            <w:tcW w:w="4508" w:type="dxa"/>
          </w:tcPr>
          <w:p w14:paraId="373A40E3" w14:textId="77777777" w:rsidR="00310429" w:rsidRDefault="00310429" w:rsidP="00310429">
            <w:pPr>
              <w:rPr>
                <w:rFonts w:ascii="Comic Sans MS" w:hAnsi="Comic Sans MS"/>
                <w:sz w:val="24"/>
                <w:szCs w:val="24"/>
              </w:rPr>
            </w:pPr>
            <w:r>
              <w:rPr>
                <w:rFonts w:ascii="Comic Sans MS" w:hAnsi="Comic Sans MS"/>
                <w:sz w:val="24"/>
                <w:szCs w:val="24"/>
              </w:rPr>
              <w:t>Adopted by: Louisa Cowler</w:t>
            </w:r>
          </w:p>
          <w:p w14:paraId="50D80F78" w14:textId="77777777" w:rsidR="00194EE6" w:rsidRDefault="00194EE6" w:rsidP="00310429">
            <w:pPr>
              <w:rPr>
                <w:rFonts w:ascii="Comic Sans MS" w:hAnsi="Comic Sans MS"/>
                <w:sz w:val="24"/>
                <w:szCs w:val="24"/>
              </w:rPr>
            </w:pPr>
          </w:p>
        </w:tc>
        <w:tc>
          <w:tcPr>
            <w:tcW w:w="4508" w:type="dxa"/>
          </w:tcPr>
          <w:p w14:paraId="0BD6419E" w14:textId="77777777" w:rsidR="00310429" w:rsidRDefault="00310429" w:rsidP="00310429">
            <w:pPr>
              <w:rPr>
                <w:rFonts w:ascii="Comic Sans MS" w:hAnsi="Comic Sans MS"/>
                <w:sz w:val="24"/>
                <w:szCs w:val="24"/>
              </w:rPr>
            </w:pPr>
            <w:r>
              <w:rPr>
                <w:rFonts w:ascii="Comic Sans MS" w:hAnsi="Comic Sans MS"/>
                <w:sz w:val="24"/>
                <w:szCs w:val="24"/>
              </w:rPr>
              <w:t>Role: Sunflowers Pre-School Manager</w:t>
            </w:r>
          </w:p>
        </w:tc>
      </w:tr>
    </w:tbl>
    <w:p w14:paraId="5756BAFA" w14:textId="77777777" w:rsidR="009135C1" w:rsidRDefault="009135C1" w:rsidP="00D24918">
      <w:pPr>
        <w:rPr>
          <w:rFonts w:ascii="Comic Sans MS" w:hAnsi="Comic Sans MS"/>
          <w:sz w:val="28"/>
          <w:szCs w:val="28"/>
          <w:u w:val="single"/>
        </w:rPr>
      </w:pPr>
    </w:p>
    <w:p w14:paraId="354FDB51" w14:textId="77777777" w:rsidR="009135C1" w:rsidRDefault="009135C1" w:rsidP="009135C1">
      <w:pPr>
        <w:jc w:val="center"/>
        <w:rPr>
          <w:rFonts w:ascii="Comic Sans MS" w:hAnsi="Comic Sans MS"/>
          <w:color w:val="9CC2E5" w:themeColor="accent5" w:themeTint="99"/>
          <w:sz w:val="20"/>
          <w:szCs w:val="20"/>
        </w:rPr>
      </w:pPr>
      <w:r w:rsidRPr="001A0746">
        <w:rPr>
          <w:rFonts w:ascii="Comic Sans MS" w:hAnsi="Comic Sans MS"/>
          <w:color w:val="9CC2E5" w:themeColor="accent5" w:themeTint="99"/>
          <w:sz w:val="20"/>
          <w:szCs w:val="20"/>
        </w:rPr>
        <w:t>Sunflowers Pre-School</w:t>
      </w:r>
      <w:r>
        <w:rPr>
          <w:rFonts w:ascii="Comic Sans MS" w:hAnsi="Comic Sans MS"/>
          <w:color w:val="9CC2E5" w:themeColor="accent5" w:themeTint="99"/>
          <w:sz w:val="20"/>
          <w:szCs w:val="20"/>
        </w:rPr>
        <w:t>, Thorley Hill Primary School,</w:t>
      </w:r>
    </w:p>
    <w:p w14:paraId="539D8BBD"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Park Lane, Bishop’s Stortford, Herts, CM23 3NH</w:t>
      </w:r>
    </w:p>
    <w:p w14:paraId="5E06BF47"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Tel: 07752 562206</w:t>
      </w:r>
    </w:p>
    <w:p w14:paraId="43E4FD08" w14:textId="77777777" w:rsidR="009135C1" w:rsidRDefault="009135C1" w:rsidP="009135C1">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 xml:space="preserve">Email: </w:t>
      </w:r>
      <w:hyperlink r:id="rId8" w:history="1">
        <w:r w:rsidRPr="00D41C2B">
          <w:rPr>
            <w:rStyle w:val="Hyperlink"/>
            <w:rFonts w:ascii="Comic Sans MS" w:hAnsi="Comic Sans MS"/>
            <w:color w:val="48A0FA" w:themeColor="hyperlink" w:themeTint="99"/>
            <w:sz w:val="20"/>
            <w:szCs w:val="20"/>
          </w:rPr>
          <w:t>sunflowers.preschool17@gmail.com</w:t>
        </w:r>
      </w:hyperlink>
    </w:p>
    <w:p w14:paraId="42CBE782" w14:textId="77777777" w:rsidR="009135C1" w:rsidRDefault="0086508D" w:rsidP="009135C1">
      <w:pPr>
        <w:jc w:val="center"/>
        <w:rPr>
          <w:rFonts w:ascii="Comic Sans MS" w:hAnsi="Comic Sans MS"/>
          <w:color w:val="9CC2E5" w:themeColor="accent5" w:themeTint="99"/>
          <w:sz w:val="20"/>
          <w:szCs w:val="20"/>
        </w:rPr>
      </w:pPr>
      <w:hyperlink r:id="rId9" w:history="1">
        <w:r w:rsidR="009135C1" w:rsidRPr="00D41C2B">
          <w:rPr>
            <w:rStyle w:val="Hyperlink"/>
            <w:rFonts w:ascii="Comic Sans MS" w:hAnsi="Comic Sans MS"/>
            <w:color w:val="48A0FA" w:themeColor="hyperlink" w:themeTint="99"/>
            <w:sz w:val="20"/>
            <w:szCs w:val="20"/>
          </w:rPr>
          <w:t>www.sunflowerspreschool.co.uk</w:t>
        </w:r>
      </w:hyperlink>
    </w:p>
    <w:p w14:paraId="237D4AA2" w14:textId="77777777" w:rsidR="00D26C53" w:rsidRPr="0060345E" w:rsidRDefault="00805B88" w:rsidP="0060345E">
      <w:pPr>
        <w:jc w:val="center"/>
        <w:rPr>
          <w:rFonts w:ascii="Comic Sans MS" w:hAnsi="Comic Sans MS"/>
          <w:color w:val="9CC2E5" w:themeColor="accent5" w:themeTint="99"/>
          <w:sz w:val="20"/>
          <w:szCs w:val="20"/>
        </w:rPr>
      </w:pPr>
      <w:r>
        <w:rPr>
          <w:rFonts w:ascii="Comic Sans MS" w:hAnsi="Comic Sans MS"/>
          <w:color w:val="9CC2E5" w:themeColor="accent5" w:themeTint="99"/>
          <w:sz w:val="20"/>
          <w:szCs w:val="20"/>
        </w:rPr>
        <w:t>OFSTED URN- EY54604</w:t>
      </w:r>
      <w:r w:rsidR="0060345E">
        <w:rPr>
          <w:rFonts w:ascii="Comic Sans MS" w:hAnsi="Comic Sans MS"/>
          <w:color w:val="9CC2E5" w:themeColor="accent5" w:themeTint="99"/>
          <w:sz w:val="20"/>
          <w:szCs w:val="20"/>
        </w:rPr>
        <w:t>9</w:t>
      </w:r>
    </w:p>
    <w:sectPr w:rsidR="00D26C53" w:rsidRPr="006034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AE9E" w14:textId="77777777" w:rsidR="0086508D" w:rsidRDefault="0086508D" w:rsidP="009135C1">
      <w:pPr>
        <w:spacing w:after="0" w:line="240" w:lineRule="auto"/>
      </w:pPr>
      <w:r>
        <w:separator/>
      </w:r>
    </w:p>
  </w:endnote>
  <w:endnote w:type="continuationSeparator" w:id="0">
    <w:p w14:paraId="728BD3E5" w14:textId="77777777" w:rsidR="0086508D" w:rsidRDefault="0086508D" w:rsidP="0091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266838"/>
      <w:docPartObj>
        <w:docPartGallery w:val="Page Numbers (Bottom of Page)"/>
        <w:docPartUnique/>
      </w:docPartObj>
    </w:sdtPr>
    <w:sdtEndPr>
      <w:rPr>
        <w:noProof/>
      </w:rPr>
    </w:sdtEndPr>
    <w:sdtContent>
      <w:p w14:paraId="20E47994" w14:textId="77777777" w:rsidR="009135C1" w:rsidRDefault="009135C1">
        <w:pPr>
          <w:pStyle w:val="Footer"/>
          <w:jc w:val="center"/>
        </w:pPr>
        <w:r>
          <w:fldChar w:fldCharType="begin"/>
        </w:r>
        <w:r>
          <w:instrText xml:space="preserve"> PAGE   \* MERGEFORMAT </w:instrText>
        </w:r>
        <w:r>
          <w:fldChar w:fldCharType="separate"/>
        </w:r>
        <w:r w:rsidR="00586F1D">
          <w:rPr>
            <w:noProof/>
          </w:rPr>
          <w:t>1</w:t>
        </w:r>
        <w:r>
          <w:rPr>
            <w:noProof/>
          </w:rPr>
          <w:fldChar w:fldCharType="end"/>
        </w:r>
      </w:p>
    </w:sdtContent>
  </w:sdt>
  <w:p w14:paraId="7818F675" w14:textId="77777777" w:rsidR="009135C1" w:rsidRDefault="0091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8AA23" w14:textId="77777777" w:rsidR="0086508D" w:rsidRDefault="0086508D" w:rsidP="009135C1">
      <w:pPr>
        <w:spacing w:after="0" w:line="240" w:lineRule="auto"/>
      </w:pPr>
      <w:r>
        <w:separator/>
      </w:r>
    </w:p>
  </w:footnote>
  <w:footnote w:type="continuationSeparator" w:id="0">
    <w:p w14:paraId="2447B3D0" w14:textId="77777777" w:rsidR="0086508D" w:rsidRDefault="0086508D" w:rsidP="00913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1B6"/>
    <w:multiLevelType w:val="hybridMultilevel"/>
    <w:tmpl w:val="88D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9080E"/>
    <w:multiLevelType w:val="hybridMultilevel"/>
    <w:tmpl w:val="7206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14B06"/>
    <w:multiLevelType w:val="hybridMultilevel"/>
    <w:tmpl w:val="E7C07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DA5F57"/>
    <w:multiLevelType w:val="hybridMultilevel"/>
    <w:tmpl w:val="AAC858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FDC1D81"/>
    <w:multiLevelType w:val="hybridMultilevel"/>
    <w:tmpl w:val="1A68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141C4"/>
    <w:multiLevelType w:val="hybridMultilevel"/>
    <w:tmpl w:val="7A5E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F1602"/>
    <w:multiLevelType w:val="hybridMultilevel"/>
    <w:tmpl w:val="FF98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E00BF"/>
    <w:multiLevelType w:val="hybridMultilevel"/>
    <w:tmpl w:val="9A10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E043C"/>
    <w:multiLevelType w:val="hybridMultilevel"/>
    <w:tmpl w:val="259C4D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AD50A4"/>
    <w:multiLevelType w:val="hybridMultilevel"/>
    <w:tmpl w:val="D75C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E4A5E"/>
    <w:multiLevelType w:val="hybridMultilevel"/>
    <w:tmpl w:val="CF3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D45F5"/>
    <w:multiLevelType w:val="hybridMultilevel"/>
    <w:tmpl w:val="01C431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0"/>
  </w:num>
  <w:num w:numId="3">
    <w:abstractNumId w:val="6"/>
  </w:num>
  <w:num w:numId="4">
    <w:abstractNumId w:val="9"/>
  </w:num>
  <w:num w:numId="5">
    <w:abstractNumId w:val="2"/>
  </w:num>
  <w:num w:numId="6">
    <w:abstractNumId w:val="10"/>
  </w:num>
  <w:num w:numId="7">
    <w:abstractNumId w:val="4"/>
  </w:num>
  <w:num w:numId="8">
    <w:abstractNumId w:val="1"/>
  </w:num>
  <w:num w:numId="9">
    <w:abstractNumId w:val="3"/>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B7"/>
    <w:rsid w:val="0007771E"/>
    <w:rsid w:val="00102124"/>
    <w:rsid w:val="001226D7"/>
    <w:rsid w:val="00194EE6"/>
    <w:rsid w:val="002362B7"/>
    <w:rsid w:val="00310429"/>
    <w:rsid w:val="003273B8"/>
    <w:rsid w:val="0034036D"/>
    <w:rsid w:val="0040296D"/>
    <w:rsid w:val="004E3FCE"/>
    <w:rsid w:val="00586F1D"/>
    <w:rsid w:val="0060345E"/>
    <w:rsid w:val="0063142B"/>
    <w:rsid w:val="006B2C65"/>
    <w:rsid w:val="00726FBF"/>
    <w:rsid w:val="00774E0E"/>
    <w:rsid w:val="00791420"/>
    <w:rsid w:val="007B51C2"/>
    <w:rsid w:val="0080375C"/>
    <w:rsid w:val="00805B88"/>
    <w:rsid w:val="0086508D"/>
    <w:rsid w:val="008C36CE"/>
    <w:rsid w:val="008E1AF5"/>
    <w:rsid w:val="009135C1"/>
    <w:rsid w:val="00A54E38"/>
    <w:rsid w:val="00A71CB8"/>
    <w:rsid w:val="00AD6A20"/>
    <w:rsid w:val="00AF7BF9"/>
    <w:rsid w:val="00B17FBE"/>
    <w:rsid w:val="00C44ADA"/>
    <w:rsid w:val="00C90DCE"/>
    <w:rsid w:val="00C95BDC"/>
    <w:rsid w:val="00CA3BFA"/>
    <w:rsid w:val="00CE0250"/>
    <w:rsid w:val="00D24918"/>
    <w:rsid w:val="00D26C53"/>
    <w:rsid w:val="00F001FA"/>
    <w:rsid w:val="00F23FCA"/>
    <w:rsid w:val="00FA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C9DC"/>
  <w15:chartTrackingRefBased/>
  <w15:docId w15:val="{608404F7-0FA4-40B6-B783-C3333756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53"/>
    <w:pPr>
      <w:ind w:left="720"/>
      <w:contextualSpacing/>
    </w:pPr>
  </w:style>
  <w:style w:type="character" w:styleId="Hyperlink">
    <w:name w:val="Hyperlink"/>
    <w:basedOn w:val="DefaultParagraphFont"/>
    <w:uiPriority w:val="99"/>
    <w:unhideWhenUsed/>
    <w:rsid w:val="009135C1"/>
    <w:rPr>
      <w:color w:val="0563C1" w:themeColor="hyperlink"/>
      <w:u w:val="single"/>
    </w:rPr>
  </w:style>
  <w:style w:type="paragraph" w:styleId="Header">
    <w:name w:val="header"/>
    <w:basedOn w:val="Normal"/>
    <w:link w:val="HeaderChar"/>
    <w:uiPriority w:val="99"/>
    <w:unhideWhenUsed/>
    <w:rsid w:val="00913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5C1"/>
  </w:style>
  <w:style w:type="paragraph" w:styleId="Footer">
    <w:name w:val="footer"/>
    <w:basedOn w:val="Normal"/>
    <w:link w:val="FooterChar"/>
    <w:uiPriority w:val="99"/>
    <w:unhideWhenUsed/>
    <w:rsid w:val="00913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5C1"/>
  </w:style>
  <w:style w:type="table" w:styleId="TableGrid">
    <w:name w:val="Table Grid"/>
    <w:basedOn w:val="TableNormal"/>
    <w:uiPriority w:val="39"/>
    <w:rsid w:val="0091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1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flowers.preschool17@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nflowers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Cowler</dc:creator>
  <cp:keywords/>
  <dc:description/>
  <cp:lastModifiedBy>Jay Cowler</cp:lastModifiedBy>
  <cp:revision>8</cp:revision>
  <cp:lastPrinted>2018-09-09T16:38:00Z</cp:lastPrinted>
  <dcterms:created xsi:type="dcterms:W3CDTF">2017-12-12T15:03:00Z</dcterms:created>
  <dcterms:modified xsi:type="dcterms:W3CDTF">2018-09-09T16:38:00Z</dcterms:modified>
</cp:coreProperties>
</file>