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99A1B" w14:textId="77777777" w:rsidR="003273B8" w:rsidRDefault="002362B7" w:rsidP="002362B7">
      <w:pPr>
        <w:jc w:val="center"/>
      </w:pPr>
      <w:r>
        <w:rPr>
          <w:noProof/>
          <w:lang w:eastAsia="en-GB"/>
        </w:rPr>
        <w:drawing>
          <wp:inline distT="0" distB="0" distL="0" distR="0" wp14:anchorId="18A4EB9E" wp14:editId="09EFB9CF">
            <wp:extent cx="923640"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1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8390" cy="1311636"/>
                    </a:xfrm>
                    <a:prstGeom prst="rect">
                      <a:avLst/>
                    </a:prstGeom>
                  </pic:spPr>
                </pic:pic>
              </a:graphicData>
            </a:graphic>
          </wp:inline>
        </w:drawing>
      </w:r>
    </w:p>
    <w:p w14:paraId="63A9C7B0" w14:textId="77777777" w:rsidR="002362B7" w:rsidRDefault="00791420" w:rsidP="00791420">
      <w:pPr>
        <w:jc w:val="center"/>
        <w:rPr>
          <w:rFonts w:asciiTheme="majorHAnsi" w:hAnsiTheme="majorHAnsi" w:cstheme="majorHAnsi"/>
          <w:sz w:val="36"/>
          <w:szCs w:val="36"/>
          <w:u w:val="single"/>
        </w:rPr>
      </w:pPr>
      <w:r w:rsidRPr="002F15AF">
        <w:rPr>
          <w:rFonts w:asciiTheme="majorHAnsi" w:hAnsiTheme="majorHAnsi" w:cstheme="majorHAnsi"/>
          <w:sz w:val="36"/>
          <w:szCs w:val="36"/>
          <w:u w:val="single"/>
        </w:rPr>
        <w:t>Special Educational Needs and Disabilities</w:t>
      </w:r>
      <w:r w:rsidR="00C95BDC" w:rsidRPr="002F15AF">
        <w:rPr>
          <w:rFonts w:asciiTheme="majorHAnsi" w:hAnsiTheme="majorHAnsi" w:cstheme="majorHAnsi"/>
          <w:sz w:val="36"/>
          <w:szCs w:val="36"/>
          <w:u w:val="single"/>
        </w:rPr>
        <w:t xml:space="preserve"> Policy</w:t>
      </w:r>
    </w:p>
    <w:p w14:paraId="7DDED415" w14:textId="77777777" w:rsidR="0060606A" w:rsidRPr="002F15AF" w:rsidRDefault="0060606A" w:rsidP="00791420">
      <w:pPr>
        <w:jc w:val="center"/>
        <w:rPr>
          <w:rFonts w:asciiTheme="majorHAnsi" w:hAnsiTheme="majorHAnsi" w:cstheme="majorHAnsi"/>
          <w:sz w:val="36"/>
          <w:szCs w:val="36"/>
          <w:u w:val="single"/>
        </w:rPr>
      </w:pPr>
    </w:p>
    <w:p w14:paraId="035E8887" w14:textId="5866742A" w:rsidR="00586F1D" w:rsidRPr="0082000B" w:rsidRDefault="00F23FCA" w:rsidP="00F23FCA">
      <w:pPr>
        <w:rPr>
          <w:rFonts w:asciiTheme="majorHAnsi" w:hAnsiTheme="majorHAnsi" w:cstheme="majorHAnsi"/>
          <w:bCs/>
          <w:i/>
          <w:sz w:val="24"/>
          <w:szCs w:val="24"/>
          <w:u w:val="single"/>
        </w:rPr>
      </w:pPr>
      <w:r w:rsidRPr="0082000B">
        <w:rPr>
          <w:rFonts w:asciiTheme="majorHAnsi" w:hAnsiTheme="majorHAnsi" w:cstheme="majorHAnsi"/>
          <w:bCs/>
          <w:i/>
          <w:sz w:val="24"/>
          <w:szCs w:val="24"/>
          <w:u w:val="single"/>
        </w:rPr>
        <w:t>Introduction</w:t>
      </w:r>
    </w:p>
    <w:p w14:paraId="7024E6EB" w14:textId="538BE8C8" w:rsidR="00F23FCA" w:rsidRPr="002F15AF" w:rsidRDefault="00F23FCA" w:rsidP="00F23FCA">
      <w:pPr>
        <w:rPr>
          <w:rFonts w:asciiTheme="majorHAnsi" w:hAnsiTheme="majorHAnsi" w:cstheme="majorHAnsi"/>
          <w:sz w:val="20"/>
          <w:szCs w:val="20"/>
        </w:rPr>
      </w:pPr>
      <w:r w:rsidRPr="002F15AF">
        <w:rPr>
          <w:rFonts w:asciiTheme="majorHAnsi" w:hAnsiTheme="majorHAnsi" w:cstheme="majorHAnsi"/>
          <w:sz w:val="20"/>
          <w:szCs w:val="20"/>
        </w:rPr>
        <w:t xml:space="preserve">This Special Educational Needs and Disabilities Policy takes account of the Education Act 1996, the Special Needs and Disability Regulations 2014, the Children and Families Act 2014, the Special Educational Needs and Disability Code of Practice 2014, </w:t>
      </w:r>
      <w:r w:rsidR="009270BC">
        <w:rPr>
          <w:rFonts w:asciiTheme="majorHAnsi" w:hAnsiTheme="majorHAnsi" w:cstheme="majorHAnsi"/>
          <w:sz w:val="20"/>
          <w:szCs w:val="20"/>
        </w:rPr>
        <w:t xml:space="preserve">the Equality Act </w:t>
      </w:r>
      <w:r w:rsidR="005117A0">
        <w:rPr>
          <w:rFonts w:asciiTheme="majorHAnsi" w:hAnsiTheme="majorHAnsi" w:cstheme="majorHAnsi"/>
          <w:sz w:val="20"/>
          <w:szCs w:val="20"/>
        </w:rPr>
        <w:t xml:space="preserve">2010, </w:t>
      </w:r>
      <w:r w:rsidRPr="002F15AF">
        <w:rPr>
          <w:rFonts w:asciiTheme="majorHAnsi" w:hAnsiTheme="majorHAnsi" w:cstheme="majorHAnsi"/>
          <w:sz w:val="20"/>
          <w:szCs w:val="20"/>
        </w:rPr>
        <w:t>the policy of the Local Education Authority and Thorley Hill Primary School’s SEND policy.</w:t>
      </w:r>
    </w:p>
    <w:p w14:paraId="6E8191CE" w14:textId="0A8B80C1" w:rsidR="00F23FCA" w:rsidRPr="002F15AF" w:rsidRDefault="005A504B" w:rsidP="00F23FCA">
      <w:pPr>
        <w:rPr>
          <w:rFonts w:asciiTheme="majorHAnsi" w:hAnsiTheme="majorHAnsi" w:cstheme="majorHAnsi"/>
          <w:sz w:val="20"/>
          <w:szCs w:val="20"/>
        </w:rPr>
      </w:pPr>
      <w:r>
        <w:rPr>
          <w:rFonts w:asciiTheme="majorHAnsi" w:hAnsiTheme="majorHAnsi" w:cstheme="majorHAnsi"/>
          <w:sz w:val="20"/>
          <w:szCs w:val="20"/>
        </w:rPr>
        <w:t>A child or young person has</w:t>
      </w:r>
      <w:r w:rsidR="00F23FCA" w:rsidRPr="002F15AF">
        <w:rPr>
          <w:rFonts w:asciiTheme="majorHAnsi" w:hAnsiTheme="majorHAnsi" w:cstheme="majorHAnsi"/>
          <w:sz w:val="20"/>
          <w:szCs w:val="20"/>
        </w:rPr>
        <w:t xml:space="preserve"> special educational needs</w:t>
      </w:r>
      <w:r>
        <w:rPr>
          <w:rFonts w:asciiTheme="majorHAnsi" w:hAnsiTheme="majorHAnsi" w:cstheme="majorHAnsi"/>
          <w:sz w:val="20"/>
          <w:szCs w:val="20"/>
        </w:rPr>
        <w:t xml:space="preserve"> (SEN)</w:t>
      </w:r>
      <w:r w:rsidR="00F23FCA" w:rsidRPr="002F15AF">
        <w:rPr>
          <w:rFonts w:asciiTheme="majorHAnsi" w:hAnsiTheme="majorHAnsi" w:cstheme="majorHAnsi"/>
          <w:sz w:val="20"/>
          <w:szCs w:val="20"/>
        </w:rPr>
        <w:t xml:space="preserve"> if they have a learning difficulty which calls for special educational provision to be made for them. As an early year’s provider in the private, voluntary and independent sector we must have regard to the 201</w:t>
      </w:r>
      <w:r w:rsidR="00991255">
        <w:rPr>
          <w:rFonts w:asciiTheme="majorHAnsi" w:hAnsiTheme="majorHAnsi" w:cstheme="majorHAnsi"/>
          <w:sz w:val="20"/>
          <w:szCs w:val="20"/>
        </w:rPr>
        <w:t>4</w:t>
      </w:r>
      <w:r w:rsidR="00F23FCA" w:rsidRPr="002F15AF">
        <w:rPr>
          <w:rFonts w:asciiTheme="majorHAnsi" w:hAnsiTheme="majorHAnsi" w:cstheme="majorHAnsi"/>
          <w:sz w:val="20"/>
          <w:szCs w:val="20"/>
        </w:rPr>
        <w:t xml:space="preserve"> Code of Practice</w:t>
      </w:r>
      <w:r w:rsidR="004870FF">
        <w:rPr>
          <w:rFonts w:asciiTheme="majorHAnsi" w:hAnsiTheme="majorHAnsi" w:cstheme="majorHAnsi"/>
          <w:sz w:val="20"/>
          <w:szCs w:val="20"/>
        </w:rPr>
        <w:t xml:space="preserve">. </w:t>
      </w:r>
    </w:p>
    <w:p w14:paraId="70A31679" w14:textId="6B9118A9" w:rsidR="00F23FCA" w:rsidRPr="0082000B" w:rsidRDefault="00F23FCA" w:rsidP="00F23FCA">
      <w:pPr>
        <w:rPr>
          <w:rFonts w:asciiTheme="majorHAnsi" w:hAnsiTheme="majorHAnsi" w:cstheme="majorHAnsi"/>
          <w:bCs/>
          <w:i/>
          <w:sz w:val="24"/>
          <w:szCs w:val="24"/>
          <w:u w:val="single"/>
        </w:rPr>
      </w:pPr>
      <w:r w:rsidRPr="0082000B">
        <w:rPr>
          <w:rFonts w:asciiTheme="majorHAnsi" w:hAnsiTheme="majorHAnsi" w:cstheme="majorHAnsi"/>
          <w:bCs/>
          <w:i/>
          <w:sz w:val="24"/>
          <w:szCs w:val="24"/>
          <w:u w:val="single"/>
        </w:rPr>
        <w:t>Children will have a learning difficulty</w:t>
      </w:r>
      <w:r w:rsidR="005A504B" w:rsidRPr="0082000B">
        <w:rPr>
          <w:rFonts w:asciiTheme="majorHAnsi" w:hAnsiTheme="majorHAnsi" w:cstheme="majorHAnsi"/>
          <w:bCs/>
          <w:i/>
          <w:sz w:val="24"/>
          <w:szCs w:val="24"/>
          <w:u w:val="single"/>
        </w:rPr>
        <w:t xml:space="preserve"> or disability</w:t>
      </w:r>
      <w:r w:rsidRPr="0082000B">
        <w:rPr>
          <w:rFonts w:asciiTheme="majorHAnsi" w:hAnsiTheme="majorHAnsi" w:cstheme="majorHAnsi"/>
          <w:bCs/>
          <w:i/>
          <w:sz w:val="24"/>
          <w:szCs w:val="24"/>
          <w:u w:val="single"/>
        </w:rPr>
        <w:t xml:space="preserve"> if they</w:t>
      </w:r>
      <w:r w:rsidR="00E3552D" w:rsidRPr="0082000B">
        <w:rPr>
          <w:rFonts w:asciiTheme="majorHAnsi" w:hAnsiTheme="majorHAnsi" w:cstheme="majorHAnsi"/>
          <w:bCs/>
          <w:i/>
          <w:sz w:val="24"/>
          <w:szCs w:val="24"/>
          <w:u w:val="single"/>
        </w:rPr>
        <w:t>:</w:t>
      </w:r>
    </w:p>
    <w:p w14:paraId="5F691825" w14:textId="62014551" w:rsidR="00F23FCA" w:rsidRPr="002F15AF" w:rsidRDefault="00F23FCA" w:rsidP="00F23FCA">
      <w:pPr>
        <w:pStyle w:val="ListParagraph"/>
        <w:numPr>
          <w:ilvl w:val="0"/>
          <w:numId w:val="3"/>
        </w:numPr>
        <w:rPr>
          <w:rFonts w:asciiTheme="majorHAnsi" w:hAnsiTheme="majorHAnsi" w:cstheme="majorHAnsi"/>
          <w:i/>
          <w:sz w:val="20"/>
          <w:szCs w:val="20"/>
        </w:rPr>
      </w:pPr>
      <w:r w:rsidRPr="002F15AF">
        <w:rPr>
          <w:rFonts w:asciiTheme="majorHAnsi" w:hAnsiTheme="majorHAnsi" w:cstheme="majorHAnsi"/>
          <w:sz w:val="20"/>
          <w:szCs w:val="20"/>
        </w:rPr>
        <w:t>Have a significantly greater difficulty in learning than most children of the same age.</w:t>
      </w:r>
    </w:p>
    <w:p w14:paraId="4DB268FF" w14:textId="63B6835E" w:rsidR="00F23FCA" w:rsidRPr="002F15AF" w:rsidRDefault="00F23FCA" w:rsidP="00F23FCA">
      <w:pPr>
        <w:pStyle w:val="ListParagraph"/>
        <w:numPr>
          <w:ilvl w:val="0"/>
          <w:numId w:val="3"/>
        </w:numPr>
        <w:rPr>
          <w:rFonts w:asciiTheme="majorHAnsi" w:hAnsiTheme="majorHAnsi" w:cstheme="majorHAnsi"/>
          <w:i/>
          <w:sz w:val="20"/>
          <w:szCs w:val="20"/>
        </w:rPr>
      </w:pPr>
      <w:r w:rsidRPr="002F15AF">
        <w:rPr>
          <w:rFonts w:asciiTheme="majorHAnsi" w:hAnsiTheme="majorHAnsi" w:cstheme="majorHAnsi"/>
          <w:sz w:val="20"/>
          <w:szCs w:val="20"/>
        </w:rPr>
        <w:t>Have a disability that prevents or hinders them from making use of educational facilities of a kind generally provided for children of the same age in schools within the area of the local education authority.</w:t>
      </w:r>
    </w:p>
    <w:p w14:paraId="6BDAA302" w14:textId="182D27BD" w:rsidR="00F23FCA" w:rsidRPr="0040362A" w:rsidRDefault="00480EE2" w:rsidP="00F23FCA">
      <w:pPr>
        <w:pStyle w:val="ListParagraph"/>
        <w:numPr>
          <w:ilvl w:val="0"/>
          <w:numId w:val="3"/>
        </w:numPr>
        <w:rPr>
          <w:rFonts w:asciiTheme="majorHAnsi" w:hAnsiTheme="majorHAnsi" w:cstheme="majorHAnsi"/>
          <w:i/>
          <w:sz w:val="20"/>
          <w:szCs w:val="20"/>
        </w:rPr>
      </w:pPr>
      <w:r>
        <w:rPr>
          <w:rFonts w:asciiTheme="majorHAnsi" w:hAnsiTheme="majorHAnsi" w:cstheme="majorHAnsi"/>
          <w:sz w:val="20"/>
          <w:szCs w:val="20"/>
        </w:rPr>
        <w:t>Are</w:t>
      </w:r>
      <w:r w:rsidR="00F23FCA" w:rsidRPr="002F15AF">
        <w:rPr>
          <w:rFonts w:asciiTheme="majorHAnsi" w:hAnsiTheme="majorHAnsi" w:cstheme="majorHAnsi"/>
          <w:sz w:val="20"/>
          <w:szCs w:val="20"/>
        </w:rPr>
        <w:t xml:space="preserve"> under compulsory school age and</w:t>
      </w:r>
      <w:r>
        <w:rPr>
          <w:rFonts w:asciiTheme="majorHAnsi" w:hAnsiTheme="majorHAnsi" w:cstheme="majorHAnsi"/>
          <w:sz w:val="20"/>
          <w:szCs w:val="20"/>
        </w:rPr>
        <w:t xml:space="preserve"> are likely to</w:t>
      </w:r>
      <w:r w:rsidR="00F23FCA" w:rsidRPr="002F15AF">
        <w:rPr>
          <w:rFonts w:asciiTheme="majorHAnsi" w:hAnsiTheme="majorHAnsi" w:cstheme="majorHAnsi"/>
          <w:sz w:val="20"/>
          <w:szCs w:val="20"/>
        </w:rPr>
        <w:t xml:space="preserve"> fall within the definition above</w:t>
      </w:r>
      <w:r>
        <w:rPr>
          <w:rFonts w:asciiTheme="majorHAnsi" w:hAnsiTheme="majorHAnsi" w:cstheme="majorHAnsi"/>
          <w:sz w:val="20"/>
          <w:szCs w:val="20"/>
        </w:rPr>
        <w:t xml:space="preserve"> when they reach compulsory school age</w:t>
      </w:r>
      <w:r w:rsidR="00F23FCA" w:rsidRPr="002F15AF">
        <w:rPr>
          <w:rFonts w:asciiTheme="majorHAnsi" w:hAnsiTheme="majorHAnsi" w:cstheme="majorHAnsi"/>
          <w:sz w:val="20"/>
          <w:szCs w:val="20"/>
        </w:rPr>
        <w:t xml:space="preserve"> or would do if special educational provision was not made </w:t>
      </w:r>
      <w:r>
        <w:rPr>
          <w:rFonts w:asciiTheme="majorHAnsi" w:hAnsiTheme="majorHAnsi" w:cstheme="majorHAnsi"/>
          <w:sz w:val="20"/>
          <w:szCs w:val="20"/>
        </w:rPr>
        <w:t xml:space="preserve">available </w:t>
      </w:r>
      <w:r w:rsidR="00F23FCA" w:rsidRPr="002F15AF">
        <w:rPr>
          <w:rFonts w:asciiTheme="majorHAnsi" w:hAnsiTheme="majorHAnsi" w:cstheme="majorHAnsi"/>
          <w:sz w:val="20"/>
          <w:szCs w:val="20"/>
        </w:rPr>
        <w:t>for them.</w:t>
      </w:r>
    </w:p>
    <w:p w14:paraId="34D233A0" w14:textId="77777777" w:rsidR="002A0A63" w:rsidRDefault="0040362A" w:rsidP="00E63075">
      <w:pPr>
        <w:rPr>
          <w:rFonts w:asciiTheme="majorHAnsi" w:hAnsiTheme="majorHAnsi" w:cstheme="majorHAnsi"/>
          <w:iCs/>
          <w:sz w:val="20"/>
          <w:szCs w:val="20"/>
        </w:rPr>
      </w:pPr>
      <w:r w:rsidRPr="009E299F">
        <w:rPr>
          <w:rFonts w:asciiTheme="majorHAnsi" w:hAnsiTheme="majorHAnsi" w:cstheme="majorHAnsi"/>
          <w:iCs/>
          <w:sz w:val="20"/>
          <w:szCs w:val="20"/>
        </w:rPr>
        <w:t xml:space="preserve">Children’s special educational needs are generally considered to fall into one or more of the following categories.: </w:t>
      </w:r>
    </w:p>
    <w:p w14:paraId="16F3305E" w14:textId="77777777" w:rsidR="002A0A63" w:rsidRDefault="0040362A" w:rsidP="002A0A63">
      <w:pPr>
        <w:pStyle w:val="ListParagraph"/>
        <w:numPr>
          <w:ilvl w:val="0"/>
          <w:numId w:val="13"/>
        </w:numPr>
        <w:rPr>
          <w:rFonts w:asciiTheme="majorHAnsi" w:hAnsiTheme="majorHAnsi" w:cstheme="majorHAnsi"/>
          <w:iCs/>
          <w:sz w:val="20"/>
          <w:szCs w:val="20"/>
        </w:rPr>
      </w:pPr>
      <w:r w:rsidRPr="002A0A63">
        <w:rPr>
          <w:rFonts w:asciiTheme="majorHAnsi" w:hAnsiTheme="majorHAnsi" w:cstheme="majorHAnsi"/>
          <w:iCs/>
          <w:sz w:val="20"/>
          <w:szCs w:val="20"/>
        </w:rPr>
        <w:t>communication and interaction</w:t>
      </w:r>
    </w:p>
    <w:p w14:paraId="68DC8E52" w14:textId="61065E91" w:rsidR="002A0A63" w:rsidRDefault="0040362A" w:rsidP="002A0A63">
      <w:pPr>
        <w:pStyle w:val="ListParagraph"/>
        <w:numPr>
          <w:ilvl w:val="0"/>
          <w:numId w:val="13"/>
        </w:numPr>
        <w:rPr>
          <w:rFonts w:asciiTheme="majorHAnsi" w:hAnsiTheme="majorHAnsi" w:cstheme="majorHAnsi"/>
          <w:iCs/>
          <w:sz w:val="20"/>
          <w:szCs w:val="20"/>
        </w:rPr>
      </w:pPr>
      <w:r w:rsidRPr="002A0A63">
        <w:rPr>
          <w:rFonts w:asciiTheme="majorHAnsi" w:hAnsiTheme="majorHAnsi" w:cstheme="majorHAnsi"/>
          <w:iCs/>
          <w:sz w:val="20"/>
          <w:szCs w:val="20"/>
        </w:rPr>
        <w:t>cognition and learning</w:t>
      </w:r>
    </w:p>
    <w:p w14:paraId="44F48E94" w14:textId="77777777" w:rsidR="002A0A63" w:rsidRDefault="0040362A" w:rsidP="002A0A63">
      <w:pPr>
        <w:pStyle w:val="ListParagraph"/>
        <w:numPr>
          <w:ilvl w:val="0"/>
          <w:numId w:val="13"/>
        </w:numPr>
        <w:rPr>
          <w:rFonts w:asciiTheme="majorHAnsi" w:hAnsiTheme="majorHAnsi" w:cstheme="majorHAnsi"/>
          <w:iCs/>
          <w:sz w:val="20"/>
          <w:szCs w:val="20"/>
        </w:rPr>
      </w:pPr>
      <w:r w:rsidRPr="002A0A63">
        <w:rPr>
          <w:rFonts w:asciiTheme="majorHAnsi" w:hAnsiTheme="majorHAnsi" w:cstheme="majorHAnsi"/>
          <w:iCs/>
          <w:sz w:val="20"/>
          <w:szCs w:val="20"/>
        </w:rPr>
        <w:t>social, emotional and mental health</w:t>
      </w:r>
    </w:p>
    <w:p w14:paraId="1BE2EC70" w14:textId="750EAC96" w:rsidR="00E63075" w:rsidRPr="002A0A63" w:rsidRDefault="0040362A" w:rsidP="002A0A63">
      <w:pPr>
        <w:pStyle w:val="ListParagraph"/>
        <w:numPr>
          <w:ilvl w:val="0"/>
          <w:numId w:val="13"/>
        </w:numPr>
        <w:rPr>
          <w:rFonts w:asciiTheme="majorHAnsi" w:hAnsiTheme="majorHAnsi" w:cstheme="majorHAnsi"/>
          <w:iCs/>
          <w:sz w:val="20"/>
          <w:szCs w:val="20"/>
        </w:rPr>
      </w:pPr>
      <w:r w:rsidRPr="002A0A63">
        <w:rPr>
          <w:rFonts w:asciiTheme="majorHAnsi" w:hAnsiTheme="majorHAnsi" w:cstheme="majorHAnsi"/>
          <w:iCs/>
          <w:sz w:val="20"/>
          <w:szCs w:val="20"/>
        </w:rPr>
        <w:t xml:space="preserve">sensory and/or physical needs. </w:t>
      </w:r>
    </w:p>
    <w:p w14:paraId="31B2559F" w14:textId="03576DE8" w:rsidR="009E299F" w:rsidRPr="009E299F" w:rsidRDefault="009E299F" w:rsidP="00E63075">
      <w:pPr>
        <w:rPr>
          <w:rFonts w:asciiTheme="majorHAnsi" w:hAnsiTheme="majorHAnsi" w:cstheme="majorHAnsi"/>
          <w:iCs/>
          <w:sz w:val="20"/>
          <w:szCs w:val="20"/>
        </w:rPr>
      </w:pPr>
      <w:r w:rsidRPr="009E299F">
        <w:rPr>
          <w:rFonts w:asciiTheme="majorHAnsi" w:hAnsiTheme="majorHAnsi" w:cstheme="majorHAnsi"/>
          <w:iCs/>
          <w:sz w:val="20"/>
          <w:szCs w:val="20"/>
        </w:rPr>
        <w:t>There may often be an overlap between special educational needs and disability. Therefore, a child may be defined as having a special educational need (SEN), a disability, or both a special educational need and a disability (SEND)</w:t>
      </w:r>
      <w:r w:rsidR="00397CAC">
        <w:rPr>
          <w:rFonts w:asciiTheme="majorHAnsi" w:hAnsiTheme="majorHAnsi" w:cstheme="majorHAnsi"/>
          <w:iCs/>
          <w:sz w:val="20"/>
          <w:szCs w:val="20"/>
        </w:rPr>
        <w:t>.</w:t>
      </w:r>
    </w:p>
    <w:p w14:paraId="287E46BA" w14:textId="4B8A7B8D" w:rsidR="00E63075" w:rsidRPr="0082000B" w:rsidRDefault="00E63075" w:rsidP="00E63075">
      <w:pPr>
        <w:rPr>
          <w:rFonts w:asciiTheme="majorHAnsi" w:hAnsiTheme="majorHAnsi" w:cstheme="majorHAnsi"/>
          <w:iCs/>
          <w:sz w:val="24"/>
          <w:szCs w:val="24"/>
        </w:rPr>
      </w:pPr>
      <w:r w:rsidRPr="0082000B">
        <w:rPr>
          <w:rFonts w:asciiTheme="majorHAnsi" w:hAnsiTheme="majorHAnsi" w:cstheme="majorHAnsi"/>
          <w:i/>
          <w:sz w:val="24"/>
          <w:szCs w:val="24"/>
          <w:u w:val="single"/>
        </w:rPr>
        <w:t xml:space="preserve">Our Ethos </w:t>
      </w:r>
    </w:p>
    <w:p w14:paraId="1AB2BB00" w14:textId="5AF0D093" w:rsidR="00E63075" w:rsidRDefault="00E63075" w:rsidP="00E63075">
      <w:pPr>
        <w:rPr>
          <w:rFonts w:asciiTheme="majorHAnsi" w:hAnsiTheme="majorHAnsi" w:cstheme="majorHAnsi"/>
          <w:iCs/>
          <w:sz w:val="20"/>
          <w:szCs w:val="20"/>
        </w:rPr>
      </w:pPr>
      <w:r w:rsidRPr="00CA7F02">
        <w:rPr>
          <w:rFonts w:asciiTheme="majorHAnsi" w:hAnsiTheme="majorHAnsi" w:cstheme="majorHAnsi"/>
          <w:iCs/>
          <w:sz w:val="20"/>
          <w:szCs w:val="20"/>
        </w:rPr>
        <w:t>At Sunflowers Pre-</w:t>
      </w:r>
      <w:r w:rsidR="009F665B">
        <w:rPr>
          <w:rFonts w:asciiTheme="majorHAnsi" w:hAnsiTheme="majorHAnsi" w:cstheme="majorHAnsi"/>
          <w:iCs/>
          <w:sz w:val="20"/>
          <w:szCs w:val="20"/>
        </w:rPr>
        <w:t>S</w:t>
      </w:r>
      <w:r w:rsidRPr="00CA7F02">
        <w:rPr>
          <w:rFonts w:asciiTheme="majorHAnsi" w:hAnsiTheme="majorHAnsi" w:cstheme="majorHAnsi"/>
          <w:iCs/>
          <w:sz w:val="20"/>
          <w:szCs w:val="20"/>
        </w:rPr>
        <w:t>chool we</w:t>
      </w:r>
      <w:r w:rsidR="009F665B">
        <w:rPr>
          <w:rFonts w:asciiTheme="majorHAnsi" w:hAnsiTheme="majorHAnsi" w:cstheme="majorHAnsi"/>
          <w:iCs/>
          <w:sz w:val="20"/>
          <w:szCs w:val="20"/>
        </w:rPr>
        <w:t xml:space="preserve"> aim to </w:t>
      </w:r>
      <w:r w:rsidR="008A5322">
        <w:rPr>
          <w:rFonts w:asciiTheme="majorHAnsi" w:hAnsiTheme="majorHAnsi" w:cstheme="majorHAnsi"/>
          <w:iCs/>
          <w:sz w:val="20"/>
          <w:szCs w:val="20"/>
        </w:rPr>
        <w:t xml:space="preserve">deliver </w:t>
      </w:r>
      <w:r w:rsidR="009F665B">
        <w:rPr>
          <w:rFonts w:asciiTheme="majorHAnsi" w:hAnsiTheme="majorHAnsi" w:cstheme="majorHAnsi"/>
          <w:iCs/>
          <w:sz w:val="20"/>
          <w:szCs w:val="20"/>
        </w:rPr>
        <w:t>high quality provision for all children and</w:t>
      </w:r>
      <w:r w:rsidRPr="00CA7F02">
        <w:rPr>
          <w:rFonts w:asciiTheme="majorHAnsi" w:hAnsiTheme="majorHAnsi" w:cstheme="majorHAnsi"/>
          <w:iCs/>
          <w:sz w:val="20"/>
          <w:szCs w:val="20"/>
        </w:rPr>
        <w:t xml:space="preserve"> are committed to providing a broad</w:t>
      </w:r>
      <w:r w:rsidR="00165646">
        <w:rPr>
          <w:rFonts w:asciiTheme="majorHAnsi" w:hAnsiTheme="majorHAnsi" w:cstheme="majorHAnsi"/>
          <w:iCs/>
          <w:sz w:val="20"/>
          <w:szCs w:val="20"/>
        </w:rPr>
        <w:t>, balanced</w:t>
      </w:r>
      <w:r w:rsidRPr="00CA7F02">
        <w:rPr>
          <w:rFonts w:asciiTheme="majorHAnsi" w:hAnsiTheme="majorHAnsi" w:cstheme="majorHAnsi"/>
          <w:iCs/>
          <w:sz w:val="20"/>
          <w:szCs w:val="20"/>
        </w:rPr>
        <w:t xml:space="preserve"> and fully inclusive curriculum. We believe that each child is unique and has the right </w:t>
      </w:r>
      <w:r w:rsidR="00CA7F02" w:rsidRPr="00CA7F02">
        <w:rPr>
          <w:rFonts w:asciiTheme="majorHAnsi" w:hAnsiTheme="majorHAnsi" w:cstheme="majorHAnsi"/>
          <w:iCs/>
          <w:sz w:val="20"/>
          <w:szCs w:val="20"/>
        </w:rPr>
        <w:t xml:space="preserve">to learn and develop to their full potential.  </w:t>
      </w:r>
      <w:r w:rsidR="00CA7F02">
        <w:rPr>
          <w:rFonts w:asciiTheme="majorHAnsi" w:hAnsiTheme="majorHAnsi" w:cstheme="majorHAnsi"/>
          <w:iCs/>
          <w:sz w:val="20"/>
          <w:szCs w:val="20"/>
        </w:rPr>
        <w:t xml:space="preserve">We provide a positive and caring environment where children are supported according to their individual needs. </w:t>
      </w:r>
      <w:r w:rsidR="00DA00ED">
        <w:rPr>
          <w:rFonts w:asciiTheme="majorHAnsi" w:hAnsiTheme="majorHAnsi" w:cstheme="majorHAnsi"/>
          <w:iCs/>
          <w:sz w:val="20"/>
          <w:szCs w:val="20"/>
        </w:rPr>
        <w:t xml:space="preserve">We pride ourselves on our Partnership with Parents </w:t>
      </w:r>
      <w:r w:rsidR="002A1F31">
        <w:rPr>
          <w:rFonts w:asciiTheme="majorHAnsi" w:hAnsiTheme="majorHAnsi" w:cstheme="majorHAnsi"/>
          <w:iCs/>
          <w:sz w:val="20"/>
          <w:szCs w:val="20"/>
        </w:rPr>
        <w:t>which plays a key role</w:t>
      </w:r>
      <w:r w:rsidR="00A5697F">
        <w:rPr>
          <w:rFonts w:asciiTheme="majorHAnsi" w:hAnsiTheme="majorHAnsi" w:cstheme="majorHAnsi"/>
          <w:iCs/>
          <w:sz w:val="20"/>
          <w:szCs w:val="20"/>
        </w:rPr>
        <w:t xml:space="preserve"> </w:t>
      </w:r>
      <w:r w:rsidR="0082000B">
        <w:rPr>
          <w:rFonts w:asciiTheme="majorHAnsi" w:hAnsiTheme="majorHAnsi" w:cstheme="majorHAnsi"/>
          <w:iCs/>
          <w:sz w:val="20"/>
          <w:szCs w:val="20"/>
        </w:rPr>
        <w:t xml:space="preserve">in </w:t>
      </w:r>
      <w:r w:rsidR="00A5697F">
        <w:rPr>
          <w:rFonts w:asciiTheme="majorHAnsi" w:hAnsiTheme="majorHAnsi" w:cstheme="majorHAnsi"/>
          <w:iCs/>
          <w:sz w:val="20"/>
          <w:szCs w:val="20"/>
        </w:rPr>
        <w:t xml:space="preserve">a child’s development. </w:t>
      </w:r>
    </w:p>
    <w:p w14:paraId="570C641F" w14:textId="77777777" w:rsidR="0060606A" w:rsidRDefault="0060606A" w:rsidP="00E63075">
      <w:pPr>
        <w:rPr>
          <w:rFonts w:asciiTheme="majorHAnsi" w:hAnsiTheme="majorHAnsi" w:cstheme="majorHAnsi"/>
          <w:iCs/>
          <w:sz w:val="20"/>
          <w:szCs w:val="20"/>
        </w:rPr>
      </w:pPr>
    </w:p>
    <w:p w14:paraId="243339DA" w14:textId="77777777" w:rsidR="0060606A" w:rsidRPr="00CA7F02" w:rsidRDefault="0060606A" w:rsidP="00E63075">
      <w:pPr>
        <w:rPr>
          <w:rFonts w:asciiTheme="majorHAnsi" w:hAnsiTheme="majorHAnsi" w:cstheme="majorHAnsi"/>
          <w:iCs/>
          <w:sz w:val="20"/>
          <w:szCs w:val="20"/>
        </w:rPr>
      </w:pPr>
    </w:p>
    <w:p w14:paraId="65940C3F" w14:textId="73D7E50E" w:rsidR="00FA652A" w:rsidRPr="0082000B" w:rsidRDefault="00FA652A" w:rsidP="00FA652A">
      <w:pPr>
        <w:rPr>
          <w:rFonts w:asciiTheme="majorHAnsi" w:hAnsiTheme="majorHAnsi" w:cstheme="majorHAnsi"/>
          <w:bCs/>
          <w:i/>
          <w:sz w:val="24"/>
          <w:szCs w:val="24"/>
          <w:u w:val="single"/>
        </w:rPr>
      </w:pPr>
      <w:r w:rsidRPr="0082000B">
        <w:rPr>
          <w:rFonts w:asciiTheme="majorHAnsi" w:hAnsiTheme="majorHAnsi" w:cstheme="majorHAnsi"/>
          <w:bCs/>
          <w:i/>
          <w:sz w:val="24"/>
          <w:szCs w:val="24"/>
          <w:u w:val="single"/>
        </w:rPr>
        <w:lastRenderedPageBreak/>
        <w:t xml:space="preserve">We follow the </w:t>
      </w:r>
      <w:r w:rsidR="00DB580A" w:rsidRPr="0082000B">
        <w:rPr>
          <w:rFonts w:asciiTheme="majorHAnsi" w:hAnsiTheme="majorHAnsi" w:cstheme="majorHAnsi"/>
          <w:bCs/>
          <w:i/>
          <w:sz w:val="24"/>
          <w:szCs w:val="24"/>
          <w:u w:val="single"/>
        </w:rPr>
        <w:t xml:space="preserve">following </w:t>
      </w:r>
      <w:r w:rsidRPr="0082000B">
        <w:rPr>
          <w:rFonts w:asciiTheme="majorHAnsi" w:hAnsiTheme="majorHAnsi" w:cstheme="majorHAnsi"/>
          <w:bCs/>
          <w:i/>
          <w:sz w:val="24"/>
          <w:szCs w:val="24"/>
          <w:u w:val="single"/>
        </w:rPr>
        <w:t xml:space="preserve">fundamental </w:t>
      </w:r>
      <w:r w:rsidR="00162870" w:rsidRPr="0082000B">
        <w:rPr>
          <w:rFonts w:asciiTheme="majorHAnsi" w:hAnsiTheme="majorHAnsi" w:cstheme="majorHAnsi"/>
          <w:bCs/>
          <w:i/>
          <w:sz w:val="24"/>
          <w:szCs w:val="24"/>
          <w:u w:val="single"/>
        </w:rPr>
        <w:t>principles</w:t>
      </w:r>
      <w:r w:rsidR="00162870">
        <w:rPr>
          <w:rFonts w:asciiTheme="majorHAnsi" w:hAnsiTheme="majorHAnsi" w:cstheme="majorHAnsi"/>
          <w:bCs/>
          <w:i/>
          <w:sz w:val="24"/>
          <w:szCs w:val="24"/>
          <w:u w:val="single"/>
        </w:rPr>
        <w:t>:</w:t>
      </w:r>
    </w:p>
    <w:p w14:paraId="45C23649" w14:textId="641AD273" w:rsidR="00AA6246" w:rsidRDefault="00AA6246" w:rsidP="00FA652A">
      <w:pPr>
        <w:pStyle w:val="ListParagraph"/>
        <w:numPr>
          <w:ilvl w:val="0"/>
          <w:numId w:val="6"/>
        </w:numPr>
        <w:rPr>
          <w:rFonts w:asciiTheme="majorHAnsi" w:hAnsiTheme="majorHAnsi" w:cstheme="majorHAnsi"/>
          <w:sz w:val="20"/>
          <w:szCs w:val="20"/>
        </w:rPr>
      </w:pPr>
      <w:r>
        <w:rPr>
          <w:rFonts w:asciiTheme="majorHAnsi" w:hAnsiTheme="majorHAnsi" w:cstheme="majorHAnsi"/>
          <w:sz w:val="20"/>
          <w:szCs w:val="20"/>
        </w:rPr>
        <w:t>To recognise each child’s individual needs</w:t>
      </w:r>
      <w:r w:rsidR="00387CF6">
        <w:rPr>
          <w:rFonts w:asciiTheme="majorHAnsi" w:hAnsiTheme="majorHAnsi" w:cstheme="majorHAnsi"/>
          <w:sz w:val="20"/>
          <w:szCs w:val="20"/>
        </w:rPr>
        <w:t xml:space="preserve"> through gathering information from parents</w:t>
      </w:r>
      <w:r w:rsidR="00960A5D">
        <w:rPr>
          <w:rFonts w:asciiTheme="majorHAnsi" w:hAnsiTheme="majorHAnsi" w:cstheme="majorHAnsi"/>
          <w:sz w:val="20"/>
          <w:szCs w:val="20"/>
        </w:rPr>
        <w:t>/carers</w:t>
      </w:r>
      <w:r w:rsidR="00387CF6">
        <w:rPr>
          <w:rFonts w:asciiTheme="majorHAnsi" w:hAnsiTheme="majorHAnsi" w:cstheme="majorHAnsi"/>
          <w:sz w:val="20"/>
          <w:szCs w:val="20"/>
        </w:rPr>
        <w:t xml:space="preserve"> and others who may be involved at the time of admission</w:t>
      </w:r>
      <w:r w:rsidR="00B11150">
        <w:rPr>
          <w:rFonts w:asciiTheme="majorHAnsi" w:hAnsiTheme="majorHAnsi" w:cstheme="majorHAnsi"/>
          <w:sz w:val="20"/>
          <w:szCs w:val="20"/>
        </w:rPr>
        <w:t xml:space="preserve"> a</w:t>
      </w:r>
      <w:r w:rsidR="00960A5D">
        <w:rPr>
          <w:rFonts w:asciiTheme="majorHAnsi" w:hAnsiTheme="majorHAnsi" w:cstheme="majorHAnsi"/>
          <w:sz w:val="20"/>
          <w:szCs w:val="20"/>
        </w:rPr>
        <w:t xml:space="preserve">s well as </w:t>
      </w:r>
      <w:r w:rsidR="00B11150">
        <w:rPr>
          <w:rFonts w:asciiTheme="majorHAnsi" w:hAnsiTheme="majorHAnsi" w:cstheme="majorHAnsi"/>
          <w:sz w:val="20"/>
          <w:szCs w:val="20"/>
        </w:rPr>
        <w:t>through our own observation</w:t>
      </w:r>
      <w:r w:rsidR="00960A5D">
        <w:rPr>
          <w:rFonts w:asciiTheme="majorHAnsi" w:hAnsiTheme="majorHAnsi" w:cstheme="majorHAnsi"/>
          <w:sz w:val="20"/>
          <w:szCs w:val="20"/>
        </w:rPr>
        <w:t>s</w:t>
      </w:r>
      <w:r w:rsidR="00B11150">
        <w:rPr>
          <w:rFonts w:asciiTheme="majorHAnsi" w:hAnsiTheme="majorHAnsi" w:cstheme="majorHAnsi"/>
          <w:sz w:val="20"/>
          <w:szCs w:val="20"/>
        </w:rPr>
        <w:t xml:space="preserve"> and assessment</w:t>
      </w:r>
      <w:r w:rsidR="001C7867">
        <w:rPr>
          <w:rFonts w:asciiTheme="majorHAnsi" w:hAnsiTheme="majorHAnsi" w:cstheme="majorHAnsi"/>
          <w:sz w:val="20"/>
          <w:szCs w:val="20"/>
        </w:rPr>
        <w:t>s</w:t>
      </w:r>
      <w:r w:rsidR="00B11150">
        <w:rPr>
          <w:rFonts w:asciiTheme="majorHAnsi" w:hAnsiTheme="majorHAnsi" w:cstheme="majorHAnsi"/>
          <w:sz w:val="20"/>
          <w:szCs w:val="20"/>
        </w:rPr>
        <w:t xml:space="preserve">. </w:t>
      </w:r>
    </w:p>
    <w:p w14:paraId="0D32ECB0" w14:textId="75B42C1F" w:rsidR="00FA652A" w:rsidRPr="002F15AF" w:rsidRDefault="008575FB" w:rsidP="00FA652A">
      <w:pPr>
        <w:pStyle w:val="ListParagraph"/>
        <w:numPr>
          <w:ilvl w:val="0"/>
          <w:numId w:val="6"/>
        </w:numPr>
        <w:rPr>
          <w:rFonts w:asciiTheme="majorHAnsi" w:hAnsiTheme="majorHAnsi" w:cstheme="majorHAnsi"/>
          <w:sz w:val="20"/>
          <w:szCs w:val="20"/>
        </w:rPr>
      </w:pPr>
      <w:r>
        <w:rPr>
          <w:rFonts w:asciiTheme="majorHAnsi" w:hAnsiTheme="majorHAnsi" w:cstheme="majorHAnsi"/>
          <w:sz w:val="20"/>
          <w:szCs w:val="20"/>
        </w:rPr>
        <w:t xml:space="preserve">To </w:t>
      </w:r>
      <w:r w:rsidR="00C0401D">
        <w:rPr>
          <w:rFonts w:asciiTheme="majorHAnsi" w:hAnsiTheme="majorHAnsi" w:cstheme="majorHAnsi"/>
          <w:sz w:val="20"/>
          <w:szCs w:val="20"/>
        </w:rPr>
        <w:t>ensure a</w:t>
      </w:r>
      <w:r w:rsidR="00FA652A" w:rsidRPr="002F15AF">
        <w:rPr>
          <w:rFonts w:asciiTheme="majorHAnsi" w:hAnsiTheme="majorHAnsi" w:cstheme="majorHAnsi"/>
          <w:sz w:val="20"/>
          <w:szCs w:val="20"/>
        </w:rPr>
        <w:t xml:space="preserve"> child with SEND</w:t>
      </w:r>
      <w:r w:rsidR="00262380">
        <w:rPr>
          <w:rFonts w:asciiTheme="majorHAnsi" w:hAnsiTheme="majorHAnsi" w:cstheme="majorHAnsi"/>
          <w:sz w:val="20"/>
          <w:szCs w:val="20"/>
        </w:rPr>
        <w:t xml:space="preserve"> is recognised and</w:t>
      </w:r>
      <w:r w:rsidR="00FA652A" w:rsidRPr="002F15AF">
        <w:rPr>
          <w:rFonts w:asciiTheme="majorHAnsi" w:hAnsiTheme="majorHAnsi" w:cstheme="majorHAnsi"/>
          <w:sz w:val="20"/>
          <w:szCs w:val="20"/>
        </w:rPr>
        <w:t xml:space="preserve"> </w:t>
      </w:r>
      <w:r w:rsidR="00C0401D">
        <w:rPr>
          <w:rFonts w:asciiTheme="majorHAnsi" w:hAnsiTheme="majorHAnsi" w:cstheme="majorHAnsi"/>
          <w:sz w:val="20"/>
          <w:szCs w:val="20"/>
        </w:rPr>
        <w:t>has</w:t>
      </w:r>
      <w:r w:rsidR="00FA652A" w:rsidRPr="002F15AF">
        <w:rPr>
          <w:rFonts w:asciiTheme="majorHAnsi" w:hAnsiTheme="majorHAnsi" w:cstheme="majorHAnsi"/>
          <w:sz w:val="20"/>
          <w:szCs w:val="20"/>
        </w:rPr>
        <w:t xml:space="preserve"> their individual needs met</w:t>
      </w:r>
      <w:r w:rsidR="002C2CA5">
        <w:rPr>
          <w:rFonts w:asciiTheme="majorHAnsi" w:hAnsiTheme="majorHAnsi" w:cstheme="majorHAnsi"/>
          <w:sz w:val="20"/>
          <w:szCs w:val="20"/>
        </w:rPr>
        <w:t xml:space="preserve">. </w:t>
      </w:r>
    </w:p>
    <w:p w14:paraId="7381D64E" w14:textId="5BF803AD" w:rsidR="00553D3A" w:rsidRDefault="00553D3A" w:rsidP="00FA652A">
      <w:pPr>
        <w:pStyle w:val="ListParagraph"/>
        <w:numPr>
          <w:ilvl w:val="0"/>
          <w:numId w:val="6"/>
        </w:numPr>
        <w:rPr>
          <w:rFonts w:asciiTheme="majorHAnsi" w:hAnsiTheme="majorHAnsi" w:cstheme="majorHAnsi"/>
          <w:sz w:val="20"/>
          <w:szCs w:val="20"/>
        </w:rPr>
      </w:pPr>
      <w:r>
        <w:rPr>
          <w:rFonts w:asciiTheme="majorHAnsi" w:hAnsiTheme="majorHAnsi" w:cstheme="majorHAnsi"/>
          <w:sz w:val="20"/>
          <w:szCs w:val="20"/>
        </w:rPr>
        <w:t xml:space="preserve">To </w:t>
      </w:r>
      <w:r w:rsidR="00780E9A">
        <w:rPr>
          <w:rFonts w:asciiTheme="majorHAnsi" w:hAnsiTheme="majorHAnsi" w:cstheme="majorHAnsi"/>
          <w:sz w:val="20"/>
          <w:szCs w:val="20"/>
        </w:rPr>
        <w:t>ensure all staff understand their responsibilities to children with SEND</w:t>
      </w:r>
      <w:r w:rsidR="0084249B">
        <w:rPr>
          <w:rFonts w:asciiTheme="majorHAnsi" w:hAnsiTheme="majorHAnsi" w:cstheme="majorHAnsi"/>
          <w:sz w:val="20"/>
          <w:szCs w:val="20"/>
        </w:rPr>
        <w:t xml:space="preserve"> and have regard to the guidance given in the SEND Code</w:t>
      </w:r>
      <w:r w:rsidR="00FD11C8">
        <w:rPr>
          <w:rFonts w:asciiTheme="majorHAnsi" w:hAnsiTheme="majorHAnsi" w:cstheme="majorHAnsi"/>
          <w:sz w:val="20"/>
          <w:szCs w:val="20"/>
        </w:rPr>
        <w:t xml:space="preserve"> of </w:t>
      </w:r>
      <w:r w:rsidR="001D4F5E">
        <w:rPr>
          <w:rFonts w:asciiTheme="majorHAnsi" w:hAnsiTheme="majorHAnsi" w:cstheme="majorHAnsi"/>
          <w:sz w:val="20"/>
          <w:szCs w:val="20"/>
        </w:rPr>
        <w:t>Practice</w:t>
      </w:r>
      <w:r w:rsidR="0084249B">
        <w:rPr>
          <w:rFonts w:asciiTheme="majorHAnsi" w:hAnsiTheme="majorHAnsi" w:cstheme="majorHAnsi"/>
          <w:sz w:val="20"/>
          <w:szCs w:val="20"/>
        </w:rPr>
        <w:t xml:space="preserve"> 2015.</w:t>
      </w:r>
    </w:p>
    <w:p w14:paraId="41EECDF8" w14:textId="14685EE7" w:rsidR="00FA652A" w:rsidRPr="002F15AF" w:rsidRDefault="00647C1B" w:rsidP="00FA652A">
      <w:pPr>
        <w:pStyle w:val="ListParagraph"/>
        <w:numPr>
          <w:ilvl w:val="0"/>
          <w:numId w:val="6"/>
        </w:numPr>
        <w:rPr>
          <w:rFonts w:asciiTheme="majorHAnsi" w:hAnsiTheme="majorHAnsi" w:cstheme="majorHAnsi"/>
          <w:sz w:val="20"/>
          <w:szCs w:val="20"/>
        </w:rPr>
      </w:pPr>
      <w:r>
        <w:rPr>
          <w:rFonts w:asciiTheme="majorHAnsi" w:hAnsiTheme="majorHAnsi" w:cstheme="majorHAnsi"/>
          <w:sz w:val="20"/>
          <w:szCs w:val="20"/>
        </w:rPr>
        <w:t>To ensure that whenever</w:t>
      </w:r>
      <w:r w:rsidR="0084249B">
        <w:rPr>
          <w:rFonts w:asciiTheme="majorHAnsi" w:hAnsiTheme="majorHAnsi" w:cstheme="majorHAnsi"/>
          <w:sz w:val="20"/>
          <w:szCs w:val="20"/>
        </w:rPr>
        <w:t xml:space="preserve"> possible the </w:t>
      </w:r>
      <w:r w:rsidR="00FA652A" w:rsidRPr="002F15AF">
        <w:rPr>
          <w:rFonts w:asciiTheme="majorHAnsi" w:hAnsiTheme="majorHAnsi" w:cstheme="majorHAnsi"/>
          <w:sz w:val="20"/>
          <w:szCs w:val="20"/>
        </w:rPr>
        <w:t>view</w:t>
      </w:r>
      <w:r w:rsidR="000B46A4">
        <w:rPr>
          <w:rFonts w:asciiTheme="majorHAnsi" w:hAnsiTheme="majorHAnsi" w:cstheme="majorHAnsi"/>
          <w:sz w:val="20"/>
          <w:szCs w:val="20"/>
        </w:rPr>
        <w:t>s</w:t>
      </w:r>
      <w:r w:rsidR="00FA652A" w:rsidRPr="002F15AF">
        <w:rPr>
          <w:rFonts w:asciiTheme="majorHAnsi" w:hAnsiTheme="majorHAnsi" w:cstheme="majorHAnsi"/>
          <w:sz w:val="20"/>
          <w:szCs w:val="20"/>
        </w:rPr>
        <w:t xml:space="preserve"> of the child</w:t>
      </w:r>
      <w:r w:rsidR="0084249B">
        <w:rPr>
          <w:rFonts w:asciiTheme="majorHAnsi" w:hAnsiTheme="majorHAnsi" w:cstheme="majorHAnsi"/>
          <w:sz w:val="20"/>
          <w:szCs w:val="20"/>
        </w:rPr>
        <w:t xml:space="preserve"> </w:t>
      </w:r>
      <w:r w:rsidR="000B46A4">
        <w:rPr>
          <w:rFonts w:asciiTheme="majorHAnsi" w:hAnsiTheme="majorHAnsi" w:cstheme="majorHAnsi"/>
          <w:sz w:val="20"/>
          <w:szCs w:val="20"/>
        </w:rPr>
        <w:t>are</w:t>
      </w:r>
      <w:r w:rsidR="00FA652A" w:rsidRPr="002F15AF">
        <w:rPr>
          <w:rFonts w:asciiTheme="majorHAnsi" w:hAnsiTheme="majorHAnsi" w:cstheme="majorHAnsi"/>
          <w:sz w:val="20"/>
          <w:szCs w:val="20"/>
        </w:rPr>
        <w:t xml:space="preserve"> sought and considered.</w:t>
      </w:r>
    </w:p>
    <w:p w14:paraId="308E88A7" w14:textId="79B96F5B" w:rsidR="00FA652A" w:rsidRDefault="00CE0A4B" w:rsidP="00FA652A">
      <w:pPr>
        <w:pStyle w:val="ListParagraph"/>
        <w:numPr>
          <w:ilvl w:val="0"/>
          <w:numId w:val="6"/>
        </w:numPr>
        <w:rPr>
          <w:rFonts w:asciiTheme="majorHAnsi" w:hAnsiTheme="majorHAnsi" w:cstheme="majorHAnsi"/>
          <w:sz w:val="20"/>
          <w:szCs w:val="20"/>
        </w:rPr>
      </w:pPr>
      <w:r>
        <w:rPr>
          <w:rFonts w:asciiTheme="majorHAnsi" w:hAnsiTheme="majorHAnsi" w:cstheme="majorHAnsi"/>
          <w:sz w:val="20"/>
          <w:szCs w:val="20"/>
        </w:rPr>
        <w:t xml:space="preserve">To ensure that parents are </w:t>
      </w:r>
      <w:r w:rsidR="009951AF">
        <w:rPr>
          <w:rFonts w:asciiTheme="majorHAnsi" w:hAnsiTheme="majorHAnsi" w:cstheme="majorHAnsi"/>
          <w:sz w:val="20"/>
          <w:szCs w:val="20"/>
        </w:rPr>
        <w:t>involved at all stages</w:t>
      </w:r>
      <w:r w:rsidR="00DB4B13">
        <w:rPr>
          <w:rFonts w:asciiTheme="majorHAnsi" w:hAnsiTheme="majorHAnsi" w:cstheme="majorHAnsi"/>
          <w:sz w:val="20"/>
          <w:szCs w:val="20"/>
        </w:rPr>
        <w:t>,</w:t>
      </w:r>
      <w:r w:rsidR="00A67EC6">
        <w:rPr>
          <w:rFonts w:asciiTheme="majorHAnsi" w:hAnsiTheme="majorHAnsi" w:cstheme="majorHAnsi"/>
          <w:sz w:val="20"/>
          <w:szCs w:val="20"/>
        </w:rPr>
        <w:t xml:space="preserve"> </w:t>
      </w:r>
      <w:r w:rsidR="00DB4B13">
        <w:rPr>
          <w:rFonts w:asciiTheme="majorHAnsi" w:hAnsiTheme="majorHAnsi" w:cstheme="majorHAnsi"/>
          <w:sz w:val="20"/>
          <w:szCs w:val="20"/>
        </w:rPr>
        <w:t xml:space="preserve">recognising that </w:t>
      </w:r>
      <w:r w:rsidR="00505A43">
        <w:rPr>
          <w:rFonts w:asciiTheme="majorHAnsi" w:hAnsiTheme="majorHAnsi" w:cstheme="majorHAnsi"/>
          <w:sz w:val="20"/>
          <w:szCs w:val="20"/>
        </w:rPr>
        <w:t xml:space="preserve">they </w:t>
      </w:r>
      <w:r w:rsidR="00FA652A" w:rsidRPr="002F15AF">
        <w:rPr>
          <w:rFonts w:asciiTheme="majorHAnsi" w:hAnsiTheme="majorHAnsi" w:cstheme="majorHAnsi"/>
          <w:sz w:val="20"/>
          <w:szCs w:val="20"/>
        </w:rPr>
        <w:t xml:space="preserve">have a vital role </w:t>
      </w:r>
      <w:r w:rsidR="00A67EC6">
        <w:rPr>
          <w:rFonts w:asciiTheme="majorHAnsi" w:hAnsiTheme="majorHAnsi" w:cstheme="majorHAnsi"/>
          <w:sz w:val="20"/>
          <w:szCs w:val="20"/>
        </w:rPr>
        <w:t xml:space="preserve">to play </w:t>
      </w:r>
      <w:r w:rsidR="00FA652A" w:rsidRPr="002F15AF">
        <w:rPr>
          <w:rFonts w:asciiTheme="majorHAnsi" w:hAnsiTheme="majorHAnsi" w:cstheme="majorHAnsi"/>
          <w:sz w:val="20"/>
          <w:szCs w:val="20"/>
        </w:rPr>
        <w:t>in supporting the</w:t>
      </w:r>
      <w:r w:rsidR="00A67EC6">
        <w:rPr>
          <w:rFonts w:asciiTheme="majorHAnsi" w:hAnsiTheme="majorHAnsi" w:cstheme="majorHAnsi"/>
          <w:sz w:val="20"/>
          <w:szCs w:val="20"/>
        </w:rPr>
        <w:t>ir</w:t>
      </w:r>
      <w:r w:rsidR="00FA652A" w:rsidRPr="002F15AF">
        <w:rPr>
          <w:rFonts w:asciiTheme="majorHAnsi" w:hAnsiTheme="majorHAnsi" w:cstheme="majorHAnsi"/>
          <w:sz w:val="20"/>
          <w:szCs w:val="20"/>
        </w:rPr>
        <w:t xml:space="preserve"> child’s education</w:t>
      </w:r>
      <w:r w:rsidR="00D826BB">
        <w:rPr>
          <w:rFonts w:asciiTheme="majorHAnsi" w:hAnsiTheme="majorHAnsi" w:cstheme="majorHAnsi"/>
          <w:sz w:val="20"/>
          <w:szCs w:val="20"/>
        </w:rPr>
        <w:t>.</w:t>
      </w:r>
    </w:p>
    <w:p w14:paraId="32367D73" w14:textId="1D00D27B" w:rsidR="00D826BB" w:rsidRDefault="00D826BB" w:rsidP="00FA652A">
      <w:pPr>
        <w:pStyle w:val="ListParagraph"/>
        <w:numPr>
          <w:ilvl w:val="0"/>
          <w:numId w:val="6"/>
        </w:numPr>
        <w:rPr>
          <w:rFonts w:asciiTheme="majorHAnsi" w:hAnsiTheme="majorHAnsi" w:cstheme="majorHAnsi"/>
          <w:sz w:val="20"/>
          <w:szCs w:val="20"/>
        </w:rPr>
      </w:pPr>
      <w:r>
        <w:rPr>
          <w:rFonts w:asciiTheme="majorHAnsi" w:hAnsiTheme="majorHAnsi" w:cstheme="majorHAnsi"/>
          <w:sz w:val="20"/>
          <w:szCs w:val="20"/>
        </w:rPr>
        <w:t xml:space="preserve">To promote good practice by ensuring </w:t>
      </w:r>
      <w:r w:rsidR="00344A1E">
        <w:rPr>
          <w:rFonts w:asciiTheme="majorHAnsi" w:hAnsiTheme="majorHAnsi" w:cstheme="majorHAnsi"/>
          <w:sz w:val="20"/>
          <w:szCs w:val="20"/>
        </w:rPr>
        <w:t>confidentiality and privacy for parents/carers and children</w:t>
      </w:r>
      <w:r w:rsidR="001C43FA">
        <w:rPr>
          <w:rFonts w:asciiTheme="majorHAnsi" w:hAnsiTheme="majorHAnsi" w:cstheme="majorHAnsi"/>
          <w:sz w:val="20"/>
          <w:szCs w:val="20"/>
        </w:rPr>
        <w:t>,</w:t>
      </w:r>
      <w:r w:rsidR="00344A1E">
        <w:rPr>
          <w:rFonts w:asciiTheme="majorHAnsi" w:hAnsiTheme="majorHAnsi" w:cstheme="majorHAnsi"/>
          <w:sz w:val="20"/>
          <w:szCs w:val="20"/>
        </w:rPr>
        <w:t xml:space="preserve"> and </w:t>
      </w:r>
      <w:r w:rsidR="00B55584">
        <w:rPr>
          <w:rFonts w:asciiTheme="majorHAnsi" w:hAnsiTheme="majorHAnsi" w:cstheme="majorHAnsi"/>
          <w:sz w:val="20"/>
          <w:szCs w:val="20"/>
        </w:rPr>
        <w:t xml:space="preserve">by </w:t>
      </w:r>
      <w:r w:rsidR="00344A1E">
        <w:rPr>
          <w:rFonts w:asciiTheme="majorHAnsi" w:hAnsiTheme="majorHAnsi" w:cstheme="majorHAnsi"/>
          <w:sz w:val="20"/>
          <w:szCs w:val="20"/>
        </w:rPr>
        <w:t>respecting the need to seek permission</w:t>
      </w:r>
      <w:r w:rsidR="00B55584">
        <w:rPr>
          <w:rFonts w:asciiTheme="majorHAnsi" w:hAnsiTheme="majorHAnsi" w:cstheme="majorHAnsi"/>
          <w:sz w:val="20"/>
          <w:szCs w:val="20"/>
        </w:rPr>
        <w:t xml:space="preserve"> when </w:t>
      </w:r>
      <w:r w:rsidR="002D530C">
        <w:rPr>
          <w:rFonts w:asciiTheme="majorHAnsi" w:hAnsiTheme="majorHAnsi" w:cstheme="majorHAnsi"/>
          <w:sz w:val="20"/>
          <w:szCs w:val="20"/>
        </w:rPr>
        <w:t xml:space="preserve">making assessments </w:t>
      </w:r>
      <w:r w:rsidR="00B55584">
        <w:rPr>
          <w:rFonts w:asciiTheme="majorHAnsi" w:hAnsiTheme="majorHAnsi" w:cstheme="majorHAnsi"/>
          <w:sz w:val="20"/>
          <w:szCs w:val="20"/>
        </w:rPr>
        <w:t xml:space="preserve">or seeking </w:t>
      </w:r>
      <w:r w:rsidR="002D530C">
        <w:rPr>
          <w:rFonts w:asciiTheme="majorHAnsi" w:hAnsiTheme="majorHAnsi" w:cstheme="majorHAnsi"/>
          <w:sz w:val="20"/>
          <w:szCs w:val="20"/>
        </w:rPr>
        <w:t>the views of</w:t>
      </w:r>
      <w:r w:rsidR="00B55584">
        <w:rPr>
          <w:rFonts w:asciiTheme="majorHAnsi" w:hAnsiTheme="majorHAnsi" w:cstheme="majorHAnsi"/>
          <w:sz w:val="20"/>
          <w:szCs w:val="20"/>
        </w:rPr>
        <w:t xml:space="preserve"> outside professionals regarding their child. </w:t>
      </w:r>
    </w:p>
    <w:p w14:paraId="331C2EAE" w14:textId="6BE97D43" w:rsidR="00647C1B" w:rsidRPr="002F15AF" w:rsidRDefault="001F5E4E" w:rsidP="00FA652A">
      <w:pPr>
        <w:pStyle w:val="ListParagraph"/>
        <w:numPr>
          <w:ilvl w:val="0"/>
          <w:numId w:val="6"/>
        </w:numPr>
        <w:rPr>
          <w:rFonts w:asciiTheme="majorHAnsi" w:hAnsiTheme="majorHAnsi" w:cstheme="majorHAnsi"/>
          <w:sz w:val="20"/>
          <w:szCs w:val="20"/>
        </w:rPr>
      </w:pPr>
      <w:r>
        <w:rPr>
          <w:rFonts w:asciiTheme="majorHAnsi" w:hAnsiTheme="majorHAnsi" w:cstheme="majorHAnsi"/>
          <w:sz w:val="20"/>
          <w:szCs w:val="20"/>
        </w:rPr>
        <w:t>To promote the importance of working in partnership with par</w:t>
      </w:r>
      <w:r w:rsidR="0083310F">
        <w:rPr>
          <w:rFonts w:asciiTheme="majorHAnsi" w:hAnsiTheme="majorHAnsi" w:cstheme="majorHAnsi"/>
          <w:sz w:val="20"/>
          <w:szCs w:val="20"/>
        </w:rPr>
        <w:t xml:space="preserve">ents, health professionals and outside agencies for the good of the child. </w:t>
      </w:r>
    </w:p>
    <w:p w14:paraId="3B85B18E" w14:textId="097C8EAB" w:rsidR="00796DD1" w:rsidRDefault="00505A43" w:rsidP="00922548">
      <w:pPr>
        <w:pStyle w:val="ListParagraph"/>
        <w:numPr>
          <w:ilvl w:val="0"/>
          <w:numId w:val="6"/>
        </w:numPr>
        <w:rPr>
          <w:rFonts w:asciiTheme="majorHAnsi" w:hAnsiTheme="majorHAnsi" w:cstheme="majorHAnsi"/>
          <w:sz w:val="20"/>
          <w:szCs w:val="20"/>
        </w:rPr>
      </w:pPr>
      <w:r>
        <w:rPr>
          <w:rFonts w:asciiTheme="majorHAnsi" w:hAnsiTheme="majorHAnsi" w:cstheme="majorHAnsi"/>
          <w:sz w:val="20"/>
          <w:szCs w:val="20"/>
        </w:rPr>
        <w:t xml:space="preserve">To ensure </w:t>
      </w:r>
      <w:r w:rsidR="00001033">
        <w:rPr>
          <w:rFonts w:asciiTheme="majorHAnsi" w:hAnsiTheme="majorHAnsi" w:cstheme="majorHAnsi"/>
          <w:sz w:val="20"/>
          <w:szCs w:val="20"/>
        </w:rPr>
        <w:t xml:space="preserve">all </w:t>
      </w:r>
      <w:r>
        <w:rPr>
          <w:rFonts w:asciiTheme="majorHAnsi" w:hAnsiTheme="majorHAnsi" w:cstheme="majorHAnsi"/>
          <w:sz w:val="20"/>
          <w:szCs w:val="20"/>
        </w:rPr>
        <w:t>c</w:t>
      </w:r>
      <w:r w:rsidR="00726FBF" w:rsidRPr="00796DD1">
        <w:rPr>
          <w:rFonts w:asciiTheme="majorHAnsi" w:hAnsiTheme="majorHAnsi" w:cstheme="majorHAnsi"/>
          <w:sz w:val="20"/>
          <w:szCs w:val="20"/>
        </w:rPr>
        <w:t>hildren with SEN</w:t>
      </w:r>
      <w:r w:rsidR="00796DD1">
        <w:rPr>
          <w:rFonts w:asciiTheme="majorHAnsi" w:hAnsiTheme="majorHAnsi" w:cstheme="majorHAnsi"/>
          <w:sz w:val="20"/>
          <w:szCs w:val="20"/>
        </w:rPr>
        <w:t>D</w:t>
      </w:r>
      <w:r w:rsidR="00DB4B13">
        <w:rPr>
          <w:rFonts w:asciiTheme="majorHAnsi" w:hAnsiTheme="majorHAnsi" w:cstheme="majorHAnsi"/>
          <w:sz w:val="20"/>
          <w:szCs w:val="20"/>
        </w:rPr>
        <w:t xml:space="preserve"> </w:t>
      </w:r>
      <w:r w:rsidR="007D048A">
        <w:rPr>
          <w:rFonts w:asciiTheme="majorHAnsi" w:hAnsiTheme="majorHAnsi" w:cstheme="majorHAnsi"/>
          <w:sz w:val="20"/>
          <w:szCs w:val="20"/>
        </w:rPr>
        <w:t>are</w:t>
      </w:r>
      <w:r w:rsidR="00726FBF" w:rsidRPr="00796DD1">
        <w:rPr>
          <w:rFonts w:asciiTheme="majorHAnsi" w:hAnsiTheme="majorHAnsi" w:cstheme="majorHAnsi"/>
          <w:sz w:val="20"/>
          <w:szCs w:val="20"/>
        </w:rPr>
        <w:t xml:space="preserve"> offered full access to a broad-balanced and relevant education, including an appropriate curriculum for the Early Years Foundation Stage.  </w:t>
      </w:r>
    </w:p>
    <w:p w14:paraId="318F6024" w14:textId="77777777" w:rsidR="00CC05A1" w:rsidRDefault="00CC05A1" w:rsidP="00726FBF">
      <w:pPr>
        <w:rPr>
          <w:rFonts w:asciiTheme="majorHAnsi" w:hAnsiTheme="majorHAnsi" w:cstheme="majorHAnsi"/>
          <w:b/>
          <w:i/>
          <w:color w:val="FF0000"/>
          <w:sz w:val="24"/>
          <w:szCs w:val="24"/>
          <w:u w:val="single"/>
        </w:rPr>
      </w:pPr>
    </w:p>
    <w:p w14:paraId="07E6AED1" w14:textId="1206FFC8" w:rsidR="00726FBF" w:rsidRPr="0082000B" w:rsidRDefault="00726FBF" w:rsidP="00726FBF">
      <w:pPr>
        <w:rPr>
          <w:rFonts w:asciiTheme="majorHAnsi" w:hAnsiTheme="majorHAnsi" w:cstheme="majorHAnsi"/>
          <w:bCs/>
          <w:sz w:val="24"/>
          <w:szCs w:val="24"/>
        </w:rPr>
      </w:pPr>
      <w:r w:rsidRPr="0082000B">
        <w:rPr>
          <w:rFonts w:asciiTheme="majorHAnsi" w:hAnsiTheme="majorHAnsi" w:cstheme="majorHAnsi"/>
          <w:bCs/>
          <w:i/>
          <w:sz w:val="24"/>
          <w:szCs w:val="24"/>
          <w:u w:val="single"/>
        </w:rPr>
        <w:t>Admissions Policy</w:t>
      </w:r>
    </w:p>
    <w:p w14:paraId="586484E7" w14:textId="603EF995" w:rsidR="00726FBF" w:rsidRDefault="00726FBF" w:rsidP="00726FBF">
      <w:pPr>
        <w:pStyle w:val="ListParagraph"/>
        <w:numPr>
          <w:ilvl w:val="0"/>
          <w:numId w:val="6"/>
        </w:numPr>
        <w:rPr>
          <w:rFonts w:asciiTheme="majorHAnsi" w:hAnsiTheme="majorHAnsi" w:cstheme="majorHAnsi"/>
          <w:sz w:val="20"/>
          <w:szCs w:val="20"/>
        </w:rPr>
      </w:pPr>
      <w:r w:rsidRPr="002F15AF">
        <w:rPr>
          <w:rFonts w:asciiTheme="majorHAnsi" w:hAnsiTheme="majorHAnsi" w:cstheme="majorHAnsi"/>
          <w:sz w:val="20"/>
          <w:szCs w:val="20"/>
        </w:rPr>
        <w:t xml:space="preserve">Sunflowers Pre-School adheres to the admission policy of the LEA and endeavours to provide appropriate support for pupils with a range of special educational needs. </w:t>
      </w:r>
    </w:p>
    <w:p w14:paraId="231143F0" w14:textId="582D10CD" w:rsidR="00A40040" w:rsidRPr="002F15AF" w:rsidRDefault="00A40040" w:rsidP="00726FBF">
      <w:pPr>
        <w:pStyle w:val="ListParagraph"/>
        <w:numPr>
          <w:ilvl w:val="0"/>
          <w:numId w:val="6"/>
        </w:numPr>
        <w:rPr>
          <w:rFonts w:asciiTheme="majorHAnsi" w:hAnsiTheme="majorHAnsi" w:cstheme="majorHAnsi"/>
          <w:sz w:val="20"/>
          <w:szCs w:val="20"/>
        </w:rPr>
      </w:pPr>
      <w:r>
        <w:rPr>
          <w:rFonts w:asciiTheme="majorHAnsi" w:hAnsiTheme="majorHAnsi" w:cstheme="majorHAnsi"/>
          <w:sz w:val="20"/>
          <w:szCs w:val="20"/>
        </w:rPr>
        <w:t>Parents can discuss with the Manager and</w:t>
      </w:r>
      <w:r w:rsidR="00BF7A31">
        <w:rPr>
          <w:rFonts w:asciiTheme="majorHAnsi" w:hAnsiTheme="majorHAnsi" w:cstheme="majorHAnsi"/>
          <w:sz w:val="20"/>
          <w:szCs w:val="20"/>
        </w:rPr>
        <w:t>/or</w:t>
      </w:r>
      <w:r>
        <w:rPr>
          <w:rFonts w:asciiTheme="majorHAnsi" w:hAnsiTheme="majorHAnsi" w:cstheme="majorHAnsi"/>
          <w:sz w:val="20"/>
          <w:szCs w:val="20"/>
        </w:rPr>
        <w:t xml:space="preserve"> the S</w:t>
      </w:r>
      <w:r w:rsidR="00B918E7">
        <w:rPr>
          <w:rFonts w:asciiTheme="majorHAnsi" w:hAnsiTheme="majorHAnsi" w:cstheme="majorHAnsi"/>
          <w:sz w:val="20"/>
          <w:szCs w:val="20"/>
        </w:rPr>
        <w:t>ENC</w:t>
      </w:r>
      <w:r w:rsidR="00E458BA">
        <w:rPr>
          <w:rFonts w:asciiTheme="majorHAnsi" w:hAnsiTheme="majorHAnsi" w:cstheme="majorHAnsi"/>
          <w:sz w:val="20"/>
          <w:szCs w:val="20"/>
        </w:rPr>
        <w:t>O</w:t>
      </w:r>
      <w:r w:rsidR="00B918E7">
        <w:rPr>
          <w:rFonts w:asciiTheme="majorHAnsi" w:hAnsiTheme="majorHAnsi" w:cstheme="majorHAnsi"/>
          <w:sz w:val="20"/>
          <w:szCs w:val="20"/>
        </w:rPr>
        <w:t xml:space="preserve"> whether additional resources, training or changes to the room layout </w:t>
      </w:r>
      <w:r w:rsidR="00BF7A31">
        <w:rPr>
          <w:rFonts w:asciiTheme="majorHAnsi" w:hAnsiTheme="majorHAnsi" w:cstheme="majorHAnsi"/>
          <w:sz w:val="20"/>
          <w:szCs w:val="20"/>
        </w:rPr>
        <w:t xml:space="preserve">may </w:t>
      </w:r>
      <w:r w:rsidR="00550EBD">
        <w:rPr>
          <w:rFonts w:asciiTheme="majorHAnsi" w:hAnsiTheme="majorHAnsi" w:cstheme="majorHAnsi"/>
          <w:sz w:val="20"/>
          <w:szCs w:val="20"/>
        </w:rPr>
        <w:t xml:space="preserve">be required. </w:t>
      </w:r>
    </w:p>
    <w:p w14:paraId="2F53C0DC" w14:textId="77777777" w:rsidR="0067415C" w:rsidRDefault="0067415C" w:rsidP="00726FBF">
      <w:pPr>
        <w:rPr>
          <w:rFonts w:asciiTheme="majorHAnsi" w:hAnsiTheme="majorHAnsi" w:cstheme="majorHAnsi"/>
          <w:b/>
          <w:i/>
          <w:sz w:val="24"/>
          <w:szCs w:val="24"/>
          <w:u w:val="single"/>
        </w:rPr>
      </w:pPr>
    </w:p>
    <w:p w14:paraId="66A592F9" w14:textId="32CE4C59" w:rsidR="00726FBF" w:rsidRPr="0082000B" w:rsidRDefault="00726FBF" w:rsidP="00726FBF">
      <w:pPr>
        <w:rPr>
          <w:rFonts w:asciiTheme="majorHAnsi" w:hAnsiTheme="majorHAnsi" w:cstheme="majorHAnsi"/>
          <w:bCs/>
          <w:i/>
          <w:sz w:val="24"/>
          <w:szCs w:val="24"/>
          <w:u w:val="single"/>
        </w:rPr>
      </w:pPr>
      <w:r w:rsidRPr="0082000B">
        <w:rPr>
          <w:rFonts w:asciiTheme="majorHAnsi" w:hAnsiTheme="majorHAnsi" w:cstheme="majorHAnsi"/>
          <w:bCs/>
          <w:i/>
          <w:sz w:val="24"/>
          <w:szCs w:val="24"/>
          <w:u w:val="single"/>
        </w:rPr>
        <w:t xml:space="preserve">Access for the Disabled </w:t>
      </w:r>
    </w:p>
    <w:p w14:paraId="5C022725" w14:textId="14C9AF5A" w:rsidR="00726FBF" w:rsidRPr="002F15AF" w:rsidRDefault="00726FBF" w:rsidP="00726FBF">
      <w:pPr>
        <w:pStyle w:val="ListParagraph"/>
        <w:numPr>
          <w:ilvl w:val="0"/>
          <w:numId w:val="6"/>
        </w:numPr>
        <w:rPr>
          <w:rFonts w:asciiTheme="majorHAnsi" w:hAnsiTheme="majorHAnsi" w:cstheme="majorHAnsi"/>
          <w:sz w:val="20"/>
          <w:szCs w:val="20"/>
        </w:rPr>
      </w:pPr>
      <w:r w:rsidRPr="002F15AF">
        <w:rPr>
          <w:rFonts w:asciiTheme="majorHAnsi" w:hAnsiTheme="majorHAnsi" w:cstheme="majorHAnsi"/>
          <w:sz w:val="20"/>
          <w:szCs w:val="20"/>
        </w:rPr>
        <w:t>Sunflowers Pre-School is equipped with wide doorways, one level access and disabled toileting facilit</w:t>
      </w:r>
      <w:r w:rsidR="00CC5C61">
        <w:rPr>
          <w:rFonts w:asciiTheme="majorHAnsi" w:hAnsiTheme="majorHAnsi" w:cstheme="majorHAnsi"/>
          <w:sz w:val="20"/>
          <w:szCs w:val="20"/>
        </w:rPr>
        <w:t>y</w:t>
      </w:r>
      <w:r w:rsidRPr="002F15AF">
        <w:rPr>
          <w:rFonts w:asciiTheme="majorHAnsi" w:hAnsiTheme="majorHAnsi" w:cstheme="majorHAnsi"/>
          <w:sz w:val="20"/>
          <w:szCs w:val="20"/>
        </w:rPr>
        <w:t xml:space="preserve">. The needs of the pupils will be considered </w:t>
      </w:r>
      <w:r w:rsidR="00E40D29">
        <w:rPr>
          <w:rFonts w:asciiTheme="majorHAnsi" w:hAnsiTheme="majorHAnsi" w:cstheme="majorHAnsi"/>
          <w:sz w:val="20"/>
          <w:szCs w:val="20"/>
        </w:rPr>
        <w:t>to ensure</w:t>
      </w:r>
      <w:r w:rsidRPr="002F15AF">
        <w:rPr>
          <w:rFonts w:asciiTheme="majorHAnsi" w:hAnsiTheme="majorHAnsi" w:cstheme="majorHAnsi"/>
          <w:sz w:val="20"/>
          <w:szCs w:val="20"/>
        </w:rPr>
        <w:t xml:space="preserve"> full access to the foundation stage curriculum. </w:t>
      </w:r>
    </w:p>
    <w:p w14:paraId="01A7E1EF" w14:textId="77777777" w:rsidR="0067415C" w:rsidRDefault="0067415C" w:rsidP="00726FBF">
      <w:pPr>
        <w:rPr>
          <w:rFonts w:asciiTheme="majorHAnsi" w:hAnsiTheme="majorHAnsi" w:cstheme="majorHAnsi"/>
          <w:b/>
          <w:i/>
          <w:sz w:val="24"/>
          <w:szCs w:val="24"/>
          <w:u w:val="single"/>
        </w:rPr>
      </w:pPr>
    </w:p>
    <w:p w14:paraId="4808DB0D" w14:textId="3B1A792F" w:rsidR="00CC05A1" w:rsidRPr="0082000B" w:rsidRDefault="00726FBF" w:rsidP="00726FBF">
      <w:pPr>
        <w:rPr>
          <w:rFonts w:asciiTheme="majorHAnsi" w:hAnsiTheme="majorHAnsi" w:cstheme="majorHAnsi"/>
          <w:bCs/>
          <w:sz w:val="20"/>
          <w:szCs w:val="20"/>
        </w:rPr>
      </w:pPr>
      <w:r w:rsidRPr="0082000B">
        <w:rPr>
          <w:rFonts w:asciiTheme="majorHAnsi" w:hAnsiTheme="majorHAnsi" w:cstheme="majorHAnsi"/>
          <w:bCs/>
          <w:i/>
          <w:sz w:val="24"/>
          <w:szCs w:val="24"/>
          <w:u w:val="single"/>
        </w:rPr>
        <w:t>Identification, Assessment and Provision in Early Education Settings</w:t>
      </w:r>
      <w:r w:rsidRPr="0082000B">
        <w:rPr>
          <w:rFonts w:asciiTheme="majorHAnsi" w:hAnsiTheme="majorHAnsi" w:cstheme="majorHAnsi"/>
          <w:bCs/>
          <w:sz w:val="20"/>
          <w:szCs w:val="20"/>
        </w:rPr>
        <w:t xml:space="preserve"> </w:t>
      </w:r>
      <w:r w:rsidR="009C27C3" w:rsidRPr="0082000B">
        <w:rPr>
          <w:rFonts w:asciiTheme="majorHAnsi" w:hAnsiTheme="majorHAnsi" w:cstheme="majorHAnsi"/>
          <w:bCs/>
          <w:sz w:val="20"/>
          <w:szCs w:val="20"/>
        </w:rPr>
        <w:t xml:space="preserve"> </w:t>
      </w:r>
    </w:p>
    <w:p w14:paraId="0643B842" w14:textId="156F1813" w:rsidR="0082000B" w:rsidRPr="0082000B" w:rsidRDefault="0082000B" w:rsidP="00726FBF">
      <w:pPr>
        <w:pStyle w:val="ListParagraph"/>
        <w:numPr>
          <w:ilvl w:val="0"/>
          <w:numId w:val="6"/>
        </w:numPr>
        <w:rPr>
          <w:rFonts w:asciiTheme="majorHAnsi" w:hAnsiTheme="majorHAnsi" w:cstheme="majorHAnsi"/>
          <w:sz w:val="20"/>
          <w:szCs w:val="20"/>
        </w:rPr>
      </w:pPr>
      <w:r>
        <w:rPr>
          <w:rFonts w:asciiTheme="majorHAnsi" w:hAnsiTheme="majorHAnsi" w:cstheme="majorHAnsi"/>
          <w:sz w:val="20"/>
          <w:szCs w:val="20"/>
        </w:rPr>
        <w:t xml:space="preserve">Parents are invited to share information as part of the admission process, including any areas of concern highlighted by the child’s </w:t>
      </w:r>
      <w:r w:rsidR="007A65B1">
        <w:rPr>
          <w:rFonts w:asciiTheme="majorHAnsi" w:hAnsiTheme="majorHAnsi" w:cstheme="majorHAnsi"/>
          <w:sz w:val="20"/>
          <w:szCs w:val="20"/>
        </w:rPr>
        <w:t>two-year</w:t>
      </w:r>
      <w:r>
        <w:rPr>
          <w:rFonts w:asciiTheme="majorHAnsi" w:hAnsiTheme="majorHAnsi" w:cstheme="majorHAnsi"/>
          <w:sz w:val="20"/>
          <w:szCs w:val="20"/>
        </w:rPr>
        <w:t xml:space="preserve"> check. </w:t>
      </w:r>
    </w:p>
    <w:p w14:paraId="1DA0F965" w14:textId="637E7B0E" w:rsidR="00726FBF" w:rsidRPr="0082000B" w:rsidRDefault="00726FBF" w:rsidP="00726FBF">
      <w:pPr>
        <w:pStyle w:val="ListParagraph"/>
        <w:numPr>
          <w:ilvl w:val="0"/>
          <w:numId w:val="6"/>
        </w:numPr>
        <w:rPr>
          <w:rFonts w:asciiTheme="majorHAnsi" w:hAnsiTheme="majorHAnsi" w:cstheme="majorHAnsi"/>
          <w:sz w:val="20"/>
          <w:szCs w:val="20"/>
        </w:rPr>
      </w:pPr>
      <w:r w:rsidRPr="0082000B">
        <w:rPr>
          <w:rFonts w:asciiTheme="majorHAnsi" w:hAnsiTheme="majorHAnsi" w:cstheme="majorHAnsi"/>
          <w:sz w:val="20"/>
          <w:szCs w:val="20"/>
        </w:rPr>
        <w:t xml:space="preserve">The Government’s Early Learning Goals set out what most children will have achieved by the end of the Early Years Foundation Stage (the end of the school reception year).  Children will progress at different rates during the EYFS and some children may not reach the goals by the end of their reception year.  These children will need differentiated learning opportunities and regular monitoring within our setting to help them make progress. In addition, the ‘Early Years Outcomes’ is an aid to enable practitioners to understand the outcomes they should be working towards.   </w:t>
      </w:r>
    </w:p>
    <w:p w14:paraId="253CB265" w14:textId="77777777" w:rsidR="00DD4520" w:rsidRDefault="00DD4520" w:rsidP="00D01A87">
      <w:pPr>
        <w:rPr>
          <w:rFonts w:asciiTheme="majorHAnsi" w:hAnsiTheme="majorHAnsi" w:cstheme="majorHAnsi"/>
          <w:b/>
          <w:i/>
          <w:sz w:val="24"/>
          <w:szCs w:val="24"/>
          <w:u w:val="single"/>
        </w:rPr>
      </w:pPr>
    </w:p>
    <w:p w14:paraId="1FD5261C" w14:textId="45B57623" w:rsidR="00D01A87" w:rsidRPr="0082000B" w:rsidRDefault="00D01A87" w:rsidP="00D01A87">
      <w:pPr>
        <w:rPr>
          <w:rFonts w:asciiTheme="majorHAnsi" w:hAnsiTheme="majorHAnsi" w:cstheme="majorHAnsi"/>
          <w:bCs/>
          <w:sz w:val="20"/>
          <w:szCs w:val="20"/>
        </w:rPr>
      </w:pPr>
      <w:r w:rsidRPr="0082000B">
        <w:rPr>
          <w:rFonts w:asciiTheme="majorHAnsi" w:hAnsiTheme="majorHAnsi" w:cstheme="majorHAnsi"/>
          <w:bCs/>
          <w:i/>
          <w:sz w:val="24"/>
          <w:szCs w:val="24"/>
          <w:u w:val="single"/>
        </w:rPr>
        <w:t>Special Educational Provision means</w:t>
      </w:r>
      <w:r w:rsidR="00CC664E">
        <w:rPr>
          <w:rFonts w:asciiTheme="majorHAnsi" w:hAnsiTheme="majorHAnsi" w:cstheme="majorHAnsi"/>
          <w:bCs/>
          <w:i/>
          <w:sz w:val="24"/>
          <w:szCs w:val="24"/>
          <w:u w:val="single"/>
        </w:rPr>
        <w:t>…</w:t>
      </w:r>
    </w:p>
    <w:p w14:paraId="4F23D046" w14:textId="77777777" w:rsidR="00D01A87" w:rsidRPr="002F15AF" w:rsidRDefault="00D01A87" w:rsidP="00D01A87">
      <w:pPr>
        <w:pStyle w:val="ListParagraph"/>
        <w:numPr>
          <w:ilvl w:val="0"/>
          <w:numId w:val="7"/>
        </w:numPr>
        <w:rPr>
          <w:rFonts w:asciiTheme="majorHAnsi" w:hAnsiTheme="majorHAnsi" w:cstheme="majorHAnsi"/>
          <w:sz w:val="20"/>
          <w:szCs w:val="20"/>
        </w:rPr>
      </w:pPr>
      <w:r w:rsidRPr="002F15AF">
        <w:rPr>
          <w:rFonts w:asciiTheme="majorHAnsi" w:hAnsiTheme="majorHAnsi" w:cstheme="majorHAnsi"/>
          <w:sz w:val="20"/>
          <w:szCs w:val="20"/>
        </w:rPr>
        <w:t xml:space="preserve">For children of two or more, special educational provision is educational or training provision that is additional to or different from that made generally for other children or young people of the same age </w:t>
      </w:r>
      <w:r w:rsidRPr="002F15AF">
        <w:rPr>
          <w:rFonts w:asciiTheme="majorHAnsi" w:hAnsiTheme="majorHAnsi" w:cstheme="majorHAnsi"/>
          <w:sz w:val="20"/>
          <w:szCs w:val="20"/>
        </w:rPr>
        <w:lastRenderedPageBreak/>
        <w:t xml:space="preserve">by mainstream schools, maintained nursery schools or by relevant early years providers. For a child under two years of age, special educational provision means educational provision of any kind.  </w:t>
      </w:r>
    </w:p>
    <w:p w14:paraId="5B715540" w14:textId="5D424D08" w:rsidR="005C4674" w:rsidRPr="00CC05A1" w:rsidRDefault="00D01A87" w:rsidP="005C4674">
      <w:pPr>
        <w:pStyle w:val="ListParagraph"/>
        <w:numPr>
          <w:ilvl w:val="0"/>
          <w:numId w:val="7"/>
        </w:numPr>
        <w:rPr>
          <w:rFonts w:asciiTheme="majorHAnsi" w:hAnsiTheme="majorHAnsi" w:cstheme="majorHAnsi"/>
          <w:sz w:val="20"/>
          <w:szCs w:val="20"/>
        </w:rPr>
      </w:pPr>
      <w:r w:rsidRPr="002F15AF">
        <w:rPr>
          <w:rFonts w:asciiTheme="majorHAnsi" w:hAnsiTheme="majorHAnsi" w:cstheme="majorHAnsi"/>
          <w:sz w:val="20"/>
          <w:szCs w:val="20"/>
        </w:rPr>
        <w:t xml:space="preserve">A child under compulsory school age has special educational needs if he or she has a significantly greater difficulty in learning than most others of the same age.     </w:t>
      </w:r>
    </w:p>
    <w:p w14:paraId="5FB81726" w14:textId="77777777" w:rsidR="00382CBB" w:rsidRDefault="00382CBB" w:rsidP="00D01A87">
      <w:pPr>
        <w:rPr>
          <w:rFonts w:asciiTheme="majorHAnsi" w:hAnsiTheme="majorHAnsi" w:cstheme="majorHAnsi"/>
          <w:b/>
          <w:i/>
          <w:sz w:val="24"/>
          <w:szCs w:val="24"/>
          <w:u w:val="single"/>
        </w:rPr>
      </w:pPr>
    </w:p>
    <w:p w14:paraId="3979FC69" w14:textId="34E8BD6F" w:rsidR="00D01A87" w:rsidRPr="0082000B" w:rsidRDefault="00D01A87" w:rsidP="00D01A87">
      <w:pPr>
        <w:rPr>
          <w:rFonts w:asciiTheme="majorHAnsi" w:hAnsiTheme="majorHAnsi" w:cstheme="majorHAnsi"/>
          <w:bCs/>
          <w:sz w:val="20"/>
          <w:szCs w:val="20"/>
        </w:rPr>
      </w:pPr>
      <w:r w:rsidRPr="0082000B">
        <w:rPr>
          <w:rFonts w:asciiTheme="majorHAnsi" w:hAnsiTheme="majorHAnsi" w:cstheme="majorHAnsi"/>
          <w:bCs/>
          <w:i/>
          <w:sz w:val="24"/>
          <w:szCs w:val="24"/>
          <w:u w:val="single"/>
        </w:rPr>
        <w:t>English as an Additional Language</w:t>
      </w:r>
    </w:p>
    <w:p w14:paraId="17D52B94" w14:textId="77777777" w:rsidR="00D01A87" w:rsidRPr="002F15AF" w:rsidRDefault="00D01A87" w:rsidP="00D01A87">
      <w:pPr>
        <w:pStyle w:val="ListParagraph"/>
        <w:numPr>
          <w:ilvl w:val="0"/>
          <w:numId w:val="8"/>
        </w:numPr>
        <w:rPr>
          <w:rFonts w:asciiTheme="majorHAnsi" w:hAnsiTheme="majorHAnsi" w:cstheme="majorHAnsi"/>
          <w:sz w:val="20"/>
          <w:szCs w:val="20"/>
        </w:rPr>
      </w:pPr>
      <w:r w:rsidRPr="002F15AF">
        <w:rPr>
          <w:rFonts w:asciiTheme="majorHAnsi" w:hAnsiTheme="majorHAnsi" w:cstheme="majorHAnsi"/>
          <w:sz w:val="20"/>
          <w:szCs w:val="20"/>
        </w:rPr>
        <w:t xml:space="preserve">Children must not be regarded as having a learning difficulty solely because the language or form of language of their home is different from the language in which they will be taught.  </w:t>
      </w:r>
    </w:p>
    <w:p w14:paraId="67F581AA" w14:textId="77777777" w:rsidR="00D01A87" w:rsidRPr="00962847" w:rsidRDefault="00D01A87" w:rsidP="00D01A87">
      <w:pPr>
        <w:pStyle w:val="ListParagraph"/>
        <w:numPr>
          <w:ilvl w:val="0"/>
          <w:numId w:val="8"/>
        </w:numPr>
        <w:rPr>
          <w:rFonts w:asciiTheme="majorHAnsi" w:hAnsiTheme="majorHAnsi" w:cstheme="majorHAnsi"/>
          <w:sz w:val="20"/>
          <w:szCs w:val="20"/>
        </w:rPr>
      </w:pPr>
      <w:r w:rsidRPr="002F15AF">
        <w:rPr>
          <w:rFonts w:asciiTheme="majorHAnsi" w:hAnsiTheme="majorHAnsi" w:cstheme="majorHAnsi"/>
          <w:sz w:val="20"/>
          <w:szCs w:val="20"/>
        </w:rPr>
        <w:t xml:space="preserve">Information </w:t>
      </w:r>
      <w:r>
        <w:rPr>
          <w:rFonts w:asciiTheme="majorHAnsi" w:hAnsiTheme="majorHAnsi" w:cstheme="majorHAnsi"/>
          <w:sz w:val="20"/>
          <w:szCs w:val="20"/>
        </w:rPr>
        <w:t xml:space="preserve">will </w:t>
      </w:r>
      <w:r w:rsidRPr="002F15AF">
        <w:rPr>
          <w:rFonts w:asciiTheme="majorHAnsi" w:hAnsiTheme="majorHAnsi" w:cstheme="majorHAnsi"/>
          <w:sz w:val="20"/>
          <w:szCs w:val="20"/>
        </w:rPr>
        <w:t>be provided to parents for support on admission.</w:t>
      </w:r>
    </w:p>
    <w:p w14:paraId="2BDABC5C" w14:textId="77777777" w:rsidR="005C4674" w:rsidRPr="005C4674" w:rsidRDefault="005C4674" w:rsidP="005C4674">
      <w:pPr>
        <w:rPr>
          <w:rFonts w:asciiTheme="majorHAnsi" w:hAnsiTheme="majorHAnsi" w:cstheme="majorHAnsi"/>
          <w:sz w:val="20"/>
          <w:szCs w:val="20"/>
        </w:rPr>
      </w:pPr>
    </w:p>
    <w:p w14:paraId="644A9B41" w14:textId="1C126A22" w:rsidR="00726FBF" w:rsidRPr="0082000B" w:rsidRDefault="00726FBF" w:rsidP="00726FBF">
      <w:pPr>
        <w:rPr>
          <w:rFonts w:asciiTheme="majorHAnsi" w:hAnsiTheme="majorHAnsi" w:cstheme="majorHAnsi"/>
          <w:bCs/>
          <w:sz w:val="24"/>
          <w:szCs w:val="24"/>
          <w:u w:val="single"/>
        </w:rPr>
      </w:pPr>
      <w:r w:rsidRPr="0082000B">
        <w:rPr>
          <w:rFonts w:asciiTheme="majorHAnsi" w:hAnsiTheme="majorHAnsi" w:cstheme="majorHAnsi"/>
          <w:bCs/>
          <w:i/>
          <w:sz w:val="24"/>
          <w:szCs w:val="24"/>
          <w:u w:val="single"/>
        </w:rPr>
        <w:t xml:space="preserve">The Special Educational Needs </w:t>
      </w:r>
      <w:r w:rsidR="002F15AF" w:rsidRPr="0082000B">
        <w:rPr>
          <w:rFonts w:asciiTheme="majorHAnsi" w:hAnsiTheme="majorHAnsi" w:cstheme="majorHAnsi"/>
          <w:bCs/>
          <w:i/>
          <w:sz w:val="24"/>
          <w:szCs w:val="24"/>
          <w:u w:val="single"/>
        </w:rPr>
        <w:t xml:space="preserve">and Disabilities </w:t>
      </w:r>
      <w:r w:rsidRPr="0082000B">
        <w:rPr>
          <w:rFonts w:asciiTheme="majorHAnsi" w:hAnsiTheme="majorHAnsi" w:cstheme="majorHAnsi"/>
          <w:bCs/>
          <w:i/>
          <w:sz w:val="24"/>
          <w:szCs w:val="24"/>
          <w:u w:val="single"/>
        </w:rPr>
        <w:t>Coordinator (SEN</w:t>
      </w:r>
      <w:r w:rsidR="002F15AF" w:rsidRPr="0082000B">
        <w:rPr>
          <w:rFonts w:asciiTheme="majorHAnsi" w:hAnsiTheme="majorHAnsi" w:cstheme="majorHAnsi"/>
          <w:bCs/>
          <w:i/>
          <w:sz w:val="24"/>
          <w:szCs w:val="24"/>
          <w:u w:val="single"/>
        </w:rPr>
        <w:t>D</w:t>
      </w:r>
      <w:r w:rsidRPr="0082000B">
        <w:rPr>
          <w:rFonts w:asciiTheme="majorHAnsi" w:hAnsiTheme="majorHAnsi" w:cstheme="majorHAnsi"/>
          <w:bCs/>
          <w:i/>
          <w:sz w:val="24"/>
          <w:szCs w:val="24"/>
          <w:u w:val="single"/>
        </w:rPr>
        <w:t>C</w:t>
      </w:r>
      <w:r w:rsidR="00E458BA" w:rsidRPr="0082000B">
        <w:rPr>
          <w:rFonts w:asciiTheme="majorHAnsi" w:hAnsiTheme="majorHAnsi" w:cstheme="majorHAnsi"/>
          <w:bCs/>
          <w:i/>
          <w:sz w:val="24"/>
          <w:szCs w:val="24"/>
          <w:u w:val="single"/>
        </w:rPr>
        <w:t>O</w:t>
      </w:r>
      <w:r w:rsidRPr="0082000B">
        <w:rPr>
          <w:rFonts w:asciiTheme="majorHAnsi" w:hAnsiTheme="majorHAnsi" w:cstheme="majorHAnsi"/>
          <w:bCs/>
          <w:i/>
          <w:sz w:val="24"/>
          <w:szCs w:val="24"/>
          <w:u w:val="single"/>
        </w:rPr>
        <w:t>)</w:t>
      </w:r>
      <w:r w:rsidRPr="0082000B">
        <w:rPr>
          <w:rFonts w:asciiTheme="majorHAnsi" w:hAnsiTheme="majorHAnsi" w:cstheme="majorHAnsi"/>
          <w:bCs/>
          <w:sz w:val="20"/>
          <w:szCs w:val="20"/>
        </w:rPr>
        <w:t xml:space="preserve"> –  </w:t>
      </w:r>
    </w:p>
    <w:p w14:paraId="0BC32B64" w14:textId="69114FBE" w:rsidR="00726FBF" w:rsidRPr="002F15AF" w:rsidRDefault="00726FBF" w:rsidP="00726FBF">
      <w:pPr>
        <w:rPr>
          <w:rFonts w:asciiTheme="majorHAnsi" w:hAnsiTheme="majorHAnsi" w:cstheme="majorHAnsi"/>
          <w:sz w:val="20"/>
          <w:szCs w:val="20"/>
        </w:rPr>
      </w:pPr>
      <w:r w:rsidRPr="002F15AF">
        <w:rPr>
          <w:rFonts w:asciiTheme="majorHAnsi" w:hAnsiTheme="majorHAnsi" w:cstheme="majorHAnsi"/>
          <w:sz w:val="20"/>
          <w:szCs w:val="20"/>
        </w:rPr>
        <w:t>The EYFS framework requires early years providers to have arrangements in place for meeting children’s SEN, including the expectation to identify a SEN</w:t>
      </w:r>
      <w:r w:rsidR="00BB0063">
        <w:rPr>
          <w:rFonts w:asciiTheme="majorHAnsi" w:hAnsiTheme="majorHAnsi" w:cstheme="majorHAnsi"/>
          <w:sz w:val="20"/>
          <w:szCs w:val="20"/>
        </w:rPr>
        <w:t>CO</w:t>
      </w:r>
      <w:r w:rsidRPr="002F15AF">
        <w:rPr>
          <w:rFonts w:asciiTheme="majorHAnsi" w:hAnsiTheme="majorHAnsi" w:cstheme="majorHAnsi"/>
          <w:sz w:val="20"/>
          <w:szCs w:val="20"/>
        </w:rPr>
        <w:t xml:space="preserve">. </w:t>
      </w:r>
      <w:r w:rsidR="0099416A">
        <w:rPr>
          <w:rFonts w:asciiTheme="majorHAnsi" w:hAnsiTheme="majorHAnsi" w:cstheme="majorHAnsi"/>
          <w:sz w:val="20"/>
          <w:szCs w:val="20"/>
        </w:rPr>
        <w:t xml:space="preserve"> At Sunflowers Pre-school the SEN</w:t>
      </w:r>
      <w:r w:rsidR="009A7041">
        <w:rPr>
          <w:rFonts w:asciiTheme="majorHAnsi" w:hAnsiTheme="majorHAnsi" w:cstheme="majorHAnsi"/>
          <w:sz w:val="20"/>
          <w:szCs w:val="20"/>
        </w:rPr>
        <w:t>D</w:t>
      </w:r>
      <w:r w:rsidR="0099416A">
        <w:rPr>
          <w:rFonts w:asciiTheme="majorHAnsi" w:hAnsiTheme="majorHAnsi" w:cstheme="majorHAnsi"/>
          <w:sz w:val="20"/>
          <w:szCs w:val="20"/>
        </w:rPr>
        <w:t>C</w:t>
      </w:r>
      <w:r w:rsidR="00E458BA">
        <w:rPr>
          <w:rFonts w:asciiTheme="majorHAnsi" w:hAnsiTheme="majorHAnsi" w:cstheme="majorHAnsi"/>
          <w:sz w:val="20"/>
          <w:szCs w:val="20"/>
        </w:rPr>
        <w:t>O</w:t>
      </w:r>
      <w:r w:rsidR="0099416A">
        <w:rPr>
          <w:rFonts w:asciiTheme="majorHAnsi" w:hAnsiTheme="majorHAnsi" w:cstheme="majorHAnsi"/>
          <w:sz w:val="20"/>
          <w:szCs w:val="20"/>
        </w:rPr>
        <w:t xml:space="preserve"> is </w:t>
      </w:r>
      <w:r w:rsidR="0099416A" w:rsidRPr="0082000B">
        <w:rPr>
          <w:rFonts w:asciiTheme="majorHAnsi" w:hAnsiTheme="majorHAnsi" w:cstheme="majorHAnsi"/>
          <w:i/>
          <w:iCs/>
          <w:sz w:val="20"/>
          <w:szCs w:val="20"/>
        </w:rPr>
        <w:t>Tracey Corner</w:t>
      </w:r>
      <w:r w:rsidR="004F735A">
        <w:rPr>
          <w:rFonts w:asciiTheme="majorHAnsi" w:hAnsiTheme="majorHAnsi" w:cstheme="majorHAnsi"/>
          <w:sz w:val="20"/>
          <w:szCs w:val="20"/>
        </w:rPr>
        <w:t>, who ha</w:t>
      </w:r>
      <w:r w:rsidR="00617657">
        <w:rPr>
          <w:rFonts w:asciiTheme="majorHAnsi" w:hAnsiTheme="majorHAnsi" w:cstheme="majorHAnsi"/>
          <w:sz w:val="20"/>
          <w:szCs w:val="20"/>
        </w:rPr>
        <w:t xml:space="preserve">s </w:t>
      </w:r>
      <w:r w:rsidR="004F735A">
        <w:rPr>
          <w:rFonts w:asciiTheme="majorHAnsi" w:hAnsiTheme="majorHAnsi" w:cstheme="majorHAnsi"/>
          <w:sz w:val="20"/>
          <w:szCs w:val="20"/>
        </w:rPr>
        <w:t xml:space="preserve">completed </w:t>
      </w:r>
      <w:r w:rsidR="00C11884">
        <w:rPr>
          <w:rFonts w:asciiTheme="majorHAnsi" w:hAnsiTheme="majorHAnsi" w:cstheme="majorHAnsi"/>
          <w:sz w:val="20"/>
          <w:szCs w:val="20"/>
        </w:rPr>
        <w:t>Early Years SENC</w:t>
      </w:r>
      <w:r w:rsidR="00E458BA">
        <w:rPr>
          <w:rFonts w:asciiTheme="majorHAnsi" w:hAnsiTheme="majorHAnsi" w:cstheme="majorHAnsi"/>
          <w:sz w:val="20"/>
          <w:szCs w:val="20"/>
        </w:rPr>
        <w:t>O</w:t>
      </w:r>
      <w:r w:rsidR="00C11884">
        <w:rPr>
          <w:rFonts w:asciiTheme="majorHAnsi" w:hAnsiTheme="majorHAnsi" w:cstheme="majorHAnsi"/>
          <w:sz w:val="20"/>
          <w:szCs w:val="20"/>
        </w:rPr>
        <w:t xml:space="preserve"> training with Hertfordshire County Council</w:t>
      </w:r>
      <w:r w:rsidR="00C91332">
        <w:rPr>
          <w:rFonts w:asciiTheme="majorHAnsi" w:hAnsiTheme="majorHAnsi" w:cstheme="majorHAnsi"/>
          <w:sz w:val="20"/>
          <w:szCs w:val="20"/>
        </w:rPr>
        <w:t xml:space="preserve">. </w:t>
      </w:r>
    </w:p>
    <w:p w14:paraId="10EEC9FC" w14:textId="268FB550" w:rsidR="00657E8A" w:rsidRPr="00657E8A" w:rsidRDefault="00726FBF" w:rsidP="00657E8A">
      <w:pPr>
        <w:rPr>
          <w:rFonts w:asciiTheme="majorHAnsi" w:hAnsiTheme="majorHAnsi" w:cstheme="majorHAnsi"/>
          <w:sz w:val="20"/>
          <w:szCs w:val="20"/>
        </w:rPr>
      </w:pPr>
      <w:r w:rsidRPr="00657E8A">
        <w:rPr>
          <w:rFonts w:asciiTheme="majorHAnsi" w:hAnsiTheme="majorHAnsi" w:cstheme="majorHAnsi"/>
          <w:sz w:val="20"/>
          <w:szCs w:val="20"/>
        </w:rPr>
        <w:t>The SEN</w:t>
      </w:r>
      <w:r w:rsidR="001D4F5E">
        <w:rPr>
          <w:rFonts w:asciiTheme="majorHAnsi" w:hAnsiTheme="majorHAnsi" w:cstheme="majorHAnsi"/>
          <w:sz w:val="20"/>
          <w:szCs w:val="20"/>
        </w:rPr>
        <w:t>D</w:t>
      </w:r>
      <w:r w:rsidRPr="00657E8A">
        <w:rPr>
          <w:rFonts w:asciiTheme="majorHAnsi" w:hAnsiTheme="majorHAnsi" w:cstheme="majorHAnsi"/>
          <w:sz w:val="20"/>
          <w:szCs w:val="20"/>
        </w:rPr>
        <w:t>C</w:t>
      </w:r>
      <w:r w:rsidR="00570886">
        <w:rPr>
          <w:rFonts w:asciiTheme="majorHAnsi" w:hAnsiTheme="majorHAnsi" w:cstheme="majorHAnsi"/>
          <w:sz w:val="20"/>
          <w:szCs w:val="20"/>
        </w:rPr>
        <w:t>O</w:t>
      </w:r>
      <w:r w:rsidRPr="00657E8A">
        <w:rPr>
          <w:rFonts w:asciiTheme="majorHAnsi" w:hAnsiTheme="majorHAnsi" w:cstheme="majorHAnsi"/>
          <w:sz w:val="20"/>
          <w:szCs w:val="20"/>
        </w:rPr>
        <w:t xml:space="preserve"> will have responsibility for: </w:t>
      </w:r>
    </w:p>
    <w:p w14:paraId="32B74512" w14:textId="4997A672" w:rsidR="008631E9" w:rsidRDefault="00657E8A" w:rsidP="0034036D">
      <w:pPr>
        <w:pStyle w:val="ListParagraph"/>
        <w:numPr>
          <w:ilvl w:val="0"/>
          <w:numId w:val="6"/>
        </w:numPr>
        <w:rPr>
          <w:rFonts w:asciiTheme="majorHAnsi" w:hAnsiTheme="majorHAnsi" w:cstheme="majorHAnsi"/>
          <w:sz w:val="20"/>
          <w:szCs w:val="20"/>
        </w:rPr>
      </w:pPr>
      <w:r>
        <w:rPr>
          <w:rFonts w:asciiTheme="majorHAnsi" w:hAnsiTheme="majorHAnsi" w:cstheme="majorHAnsi"/>
          <w:sz w:val="20"/>
          <w:szCs w:val="20"/>
        </w:rPr>
        <w:t xml:space="preserve">Encouraging all members of staff to take responsibility for the provision of children with SEND and </w:t>
      </w:r>
      <w:r w:rsidR="008631E9">
        <w:rPr>
          <w:rFonts w:asciiTheme="majorHAnsi" w:hAnsiTheme="majorHAnsi" w:cstheme="majorHAnsi"/>
          <w:sz w:val="20"/>
          <w:szCs w:val="20"/>
        </w:rPr>
        <w:t>ensuring they are</w:t>
      </w:r>
      <w:r>
        <w:rPr>
          <w:rFonts w:asciiTheme="majorHAnsi" w:hAnsiTheme="majorHAnsi" w:cstheme="majorHAnsi"/>
          <w:sz w:val="20"/>
          <w:szCs w:val="20"/>
        </w:rPr>
        <w:t xml:space="preserve"> familiar with the SEND Code of </w:t>
      </w:r>
      <w:r w:rsidR="003A5ED1">
        <w:rPr>
          <w:rFonts w:asciiTheme="majorHAnsi" w:hAnsiTheme="majorHAnsi" w:cstheme="majorHAnsi"/>
          <w:sz w:val="20"/>
          <w:szCs w:val="20"/>
        </w:rPr>
        <w:t>Practice,</w:t>
      </w:r>
      <w:r w:rsidR="00166606">
        <w:rPr>
          <w:rFonts w:asciiTheme="majorHAnsi" w:hAnsiTheme="majorHAnsi" w:cstheme="majorHAnsi"/>
          <w:sz w:val="20"/>
          <w:szCs w:val="20"/>
        </w:rPr>
        <w:t xml:space="preserve"> and this SEND Policy</w:t>
      </w:r>
      <w:r w:rsidR="008631E9">
        <w:rPr>
          <w:rFonts w:asciiTheme="majorHAnsi" w:hAnsiTheme="majorHAnsi" w:cstheme="majorHAnsi"/>
          <w:sz w:val="20"/>
          <w:szCs w:val="20"/>
        </w:rPr>
        <w:t xml:space="preserve">. </w:t>
      </w:r>
    </w:p>
    <w:p w14:paraId="27169299" w14:textId="4B241134" w:rsidR="004A2460" w:rsidRDefault="004A2460" w:rsidP="0034036D">
      <w:pPr>
        <w:pStyle w:val="ListParagraph"/>
        <w:numPr>
          <w:ilvl w:val="0"/>
          <w:numId w:val="6"/>
        </w:numPr>
        <w:rPr>
          <w:rFonts w:asciiTheme="majorHAnsi" w:hAnsiTheme="majorHAnsi" w:cstheme="majorHAnsi"/>
          <w:sz w:val="20"/>
          <w:szCs w:val="20"/>
        </w:rPr>
      </w:pPr>
      <w:r>
        <w:rPr>
          <w:rFonts w:asciiTheme="majorHAnsi" w:hAnsiTheme="majorHAnsi" w:cstheme="majorHAnsi"/>
          <w:sz w:val="20"/>
          <w:szCs w:val="20"/>
        </w:rPr>
        <w:t xml:space="preserve">Supporting </w:t>
      </w:r>
      <w:r w:rsidR="00AB33C5">
        <w:rPr>
          <w:rFonts w:asciiTheme="majorHAnsi" w:hAnsiTheme="majorHAnsi" w:cstheme="majorHAnsi"/>
          <w:sz w:val="20"/>
          <w:szCs w:val="20"/>
        </w:rPr>
        <w:t>c</w:t>
      </w:r>
      <w:r>
        <w:rPr>
          <w:rFonts w:asciiTheme="majorHAnsi" w:hAnsiTheme="majorHAnsi" w:cstheme="majorHAnsi"/>
          <w:sz w:val="20"/>
          <w:szCs w:val="20"/>
        </w:rPr>
        <w:t xml:space="preserve">olleagues in identifying </w:t>
      </w:r>
      <w:r w:rsidR="00F45E0B">
        <w:rPr>
          <w:rFonts w:asciiTheme="majorHAnsi" w:hAnsiTheme="majorHAnsi" w:cstheme="majorHAnsi"/>
          <w:sz w:val="20"/>
          <w:szCs w:val="20"/>
        </w:rPr>
        <w:t>children’s additional needs</w:t>
      </w:r>
      <w:r w:rsidR="007F2CB6">
        <w:rPr>
          <w:rFonts w:asciiTheme="majorHAnsi" w:hAnsiTheme="majorHAnsi" w:cstheme="majorHAnsi"/>
          <w:sz w:val="20"/>
          <w:szCs w:val="20"/>
        </w:rPr>
        <w:t xml:space="preserve">. </w:t>
      </w:r>
    </w:p>
    <w:p w14:paraId="0D42A8D5" w14:textId="3A9BB726" w:rsidR="00657E8A" w:rsidRDefault="008631E9" w:rsidP="0034036D">
      <w:pPr>
        <w:pStyle w:val="ListParagraph"/>
        <w:numPr>
          <w:ilvl w:val="0"/>
          <w:numId w:val="6"/>
        </w:numPr>
        <w:rPr>
          <w:rFonts w:asciiTheme="majorHAnsi" w:hAnsiTheme="majorHAnsi" w:cstheme="majorHAnsi"/>
          <w:sz w:val="20"/>
          <w:szCs w:val="20"/>
        </w:rPr>
      </w:pPr>
      <w:r>
        <w:rPr>
          <w:rFonts w:asciiTheme="majorHAnsi" w:hAnsiTheme="majorHAnsi" w:cstheme="majorHAnsi"/>
          <w:sz w:val="20"/>
          <w:szCs w:val="20"/>
        </w:rPr>
        <w:t>S</w:t>
      </w:r>
      <w:r w:rsidR="003C411C">
        <w:rPr>
          <w:rFonts w:asciiTheme="majorHAnsi" w:hAnsiTheme="majorHAnsi" w:cstheme="majorHAnsi"/>
          <w:sz w:val="20"/>
          <w:szCs w:val="20"/>
        </w:rPr>
        <w:t xml:space="preserve">upporting </w:t>
      </w:r>
      <w:r>
        <w:rPr>
          <w:rFonts w:asciiTheme="majorHAnsi" w:hAnsiTheme="majorHAnsi" w:cstheme="majorHAnsi"/>
          <w:sz w:val="20"/>
          <w:szCs w:val="20"/>
        </w:rPr>
        <w:t>staff</w:t>
      </w:r>
      <w:r w:rsidR="003C411C">
        <w:rPr>
          <w:rFonts w:asciiTheme="majorHAnsi" w:hAnsiTheme="majorHAnsi" w:cstheme="majorHAnsi"/>
          <w:sz w:val="20"/>
          <w:szCs w:val="20"/>
        </w:rPr>
        <w:t xml:space="preserve"> in the</w:t>
      </w:r>
      <w:r w:rsidR="00D72A72">
        <w:rPr>
          <w:rFonts w:asciiTheme="majorHAnsi" w:hAnsiTheme="majorHAnsi" w:cstheme="majorHAnsi"/>
          <w:sz w:val="20"/>
          <w:szCs w:val="20"/>
        </w:rPr>
        <w:t xml:space="preserve"> development of their inclusive practice</w:t>
      </w:r>
      <w:r w:rsidR="00041CC9">
        <w:rPr>
          <w:rFonts w:asciiTheme="majorHAnsi" w:hAnsiTheme="majorHAnsi" w:cstheme="majorHAnsi"/>
          <w:sz w:val="20"/>
          <w:szCs w:val="20"/>
        </w:rPr>
        <w:t xml:space="preserve">, advising </w:t>
      </w:r>
      <w:r w:rsidR="00B3319D">
        <w:rPr>
          <w:rFonts w:asciiTheme="majorHAnsi" w:hAnsiTheme="majorHAnsi" w:cstheme="majorHAnsi"/>
          <w:sz w:val="20"/>
          <w:szCs w:val="20"/>
        </w:rPr>
        <w:t xml:space="preserve">them </w:t>
      </w:r>
      <w:r w:rsidR="00FC3667">
        <w:rPr>
          <w:rFonts w:asciiTheme="majorHAnsi" w:hAnsiTheme="majorHAnsi" w:cstheme="majorHAnsi"/>
          <w:sz w:val="20"/>
          <w:szCs w:val="20"/>
        </w:rPr>
        <w:t xml:space="preserve">with regard to differentiation and the Graduated Approach. </w:t>
      </w:r>
    </w:p>
    <w:p w14:paraId="3901F445" w14:textId="02CE07C6" w:rsidR="00166606" w:rsidRDefault="00726FBF" w:rsidP="0034036D">
      <w:pPr>
        <w:pStyle w:val="ListParagraph"/>
        <w:numPr>
          <w:ilvl w:val="0"/>
          <w:numId w:val="6"/>
        </w:numPr>
        <w:rPr>
          <w:rFonts w:asciiTheme="majorHAnsi" w:hAnsiTheme="majorHAnsi" w:cstheme="majorHAnsi"/>
          <w:sz w:val="20"/>
          <w:szCs w:val="20"/>
        </w:rPr>
      </w:pPr>
      <w:r w:rsidRPr="002F15AF">
        <w:rPr>
          <w:rFonts w:asciiTheme="majorHAnsi" w:hAnsiTheme="majorHAnsi" w:cstheme="majorHAnsi"/>
          <w:sz w:val="20"/>
          <w:szCs w:val="20"/>
        </w:rPr>
        <w:t>Liais</w:t>
      </w:r>
      <w:r w:rsidR="00657E8A">
        <w:rPr>
          <w:rFonts w:asciiTheme="majorHAnsi" w:hAnsiTheme="majorHAnsi" w:cstheme="majorHAnsi"/>
          <w:sz w:val="20"/>
          <w:szCs w:val="20"/>
        </w:rPr>
        <w:t>ing</w:t>
      </w:r>
      <w:r w:rsidRPr="002F15AF">
        <w:rPr>
          <w:rFonts w:asciiTheme="majorHAnsi" w:hAnsiTheme="majorHAnsi" w:cstheme="majorHAnsi"/>
          <w:sz w:val="20"/>
          <w:szCs w:val="20"/>
        </w:rPr>
        <w:t xml:space="preserve"> with parents and</w:t>
      </w:r>
      <w:r w:rsidR="007A7284">
        <w:rPr>
          <w:rFonts w:asciiTheme="majorHAnsi" w:hAnsiTheme="majorHAnsi" w:cstheme="majorHAnsi"/>
          <w:sz w:val="20"/>
          <w:szCs w:val="20"/>
        </w:rPr>
        <w:t xml:space="preserve">, </w:t>
      </w:r>
      <w:r w:rsidR="00B97F91">
        <w:rPr>
          <w:rFonts w:asciiTheme="majorHAnsi" w:hAnsiTheme="majorHAnsi" w:cstheme="majorHAnsi"/>
          <w:sz w:val="20"/>
          <w:szCs w:val="20"/>
        </w:rPr>
        <w:t>when necessary</w:t>
      </w:r>
      <w:r w:rsidR="00B3319D">
        <w:rPr>
          <w:rFonts w:asciiTheme="majorHAnsi" w:hAnsiTheme="majorHAnsi" w:cstheme="majorHAnsi"/>
          <w:sz w:val="20"/>
          <w:szCs w:val="20"/>
        </w:rPr>
        <w:t>,</w:t>
      </w:r>
      <w:r w:rsidR="00B97F91">
        <w:rPr>
          <w:rFonts w:asciiTheme="majorHAnsi" w:hAnsiTheme="majorHAnsi" w:cstheme="majorHAnsi"/>
          <w:sz w:val="20"/>
          <w:szCs w:val="20"/>
        </w:rPr>
        <w:t xml:space="preserve"> </w:t>
      </w:r>
      <w:r w:rsidR="007A7284">
        <w:rPr>
          <w:rFonts w:asciiTheme="majorHAnsi" w:hAnsiTheme="majorHAnsi" w:cstheme="majorHAnsi"/>
          <w:sz w:val="20"/>
          <w:szCs w:val="20"/>
        </w:rPr>
        <w:t xml:space="preserve">and </w:t>
      </w:r>
      <w:r w:rsidR="00B97F91">
        <w:rPr>
          <w:rFonts w:asciiTheme="majorHAnsi" w:hAnsiTheme="majorHAnsi" w:cstheme="majorHAnsi"/>
          <w:sz w:val="20"/>
          <w:szCs w:val="20"/>
        </w:rPr>
        <w:t xml:space="preserve">with </w:t>
      </w:r>
      <w:r w:rsidR="007A7284">
        <w:rPr>
          <w:rFonts w:asciiTheme="majorHAnsi" w:hAnsiTheme="majorHAnsi" w:cstheme="majorHAnsi"/>
          <w:sz w:val="20"/>
          <w:szCs w:val="20"/>
        </w:rPr>
        <w:t>the parent’s</w:t>
      </w:r>
      <w:r w:rsidR="00B97F91">
        <w:rPr>
          <w:rFonts w:asciiTheme="majorHAnsi" w:hAnsiTheme="majorHAnsi" w:cstheme="majorHAnsi"/>
          <w:sz w:val="20"/>
          <w:szCs w:val="20"/>
        </w:rPr>
        <w:t xml:space="preserve"> permission</w:t>
      </w:r>
      <w:r w:rsidR="007A7284">
        <w:rPr>
          <w:rFonts w:asciiTheme="majorHAnsi" w:hAnsiTheme="majorHAnsi" w:cstheme="majorHAnsi"/>
          <w:sz w:val="20"/>
          <w:szCs w:val="20"/>
        </w:rPr>
        <w:t>,</w:t>
      </w:r>
      <w:r w:rsidR="00B97F91">
        <w:rPr>
          <w:rFonts w:asciiTheme="majorHAnsi" w:hAnsiTheme="majorHAnsi" w:cstheme="majorHAnsi"/>
          <w:sz w:val="20"/>
          <w:szCs w:val="20"/>
        </w:rPr>
        <w:t xml:space="preserve"> seek</w:t>
      </w:r>
      <w:r w:rsidR="007F5A99">
        <w:rPr>
          <w:rFonts w:asciiTheme="majorHAnsi" w:hAnsiTheme="majorHAnsi" w:cstheme="majorHAnsi"/>
          <w:sz w:val="20"/>
          <w:szCs w:val="20"/>
        </w:rPr>
        <w:t>ing</w:t>
      </w:r>
      <w:r w:rsidR="00B97F91">
        <w:rPr>
          <w:rFonts w:asciiTheme="majorHAnsi" w:hAnsiTheme="majorHAnsi" w:cstheme="majorHAnsi"/>
          <w:sz w:val="20"/>
          <w:szCs w:val="20"/>
        </w:rPr>
        <w:t xml:space="preserve"> additional </w:t>
      </w:r>
      <w:r w:rsidR="007A7284">
        <w:rPr>
          <w:rFonts w:asciiTheme="majorHAnsi" w:hAnsiTheme="majorHAnsi" w:cstheme="majorHAnsi"/>
          <w:sz w:val="20"/>
          <w:szCs w:val="20"/>
        </w:rPr>
        <w:t>advice from</w:t>
      </w:r>
      <w:r w:rsidRPr="002F15AF">
        <w:rPr>
          <w:rFonts w:asciiTheme="majorHAnsi" w:hAnsiTheme="majorHAnsi" w:cstheme="majorHAnsi"/>
          <w:sz w:val="20"/>
          <w:szCs w:val="20"/>
        </w:rPr>
        <w:t xml:space="preserve"> other professionals</w:t>
      </w:r>
      <w:r w:rsidR="009B1866">
        <w:rPr>
          <w:rFonts w:asciiTheme="majorHAnsi" w:hAnsiTheme="majorHAnsi" w:cstheme="majorHAnsi"/>
          <w:sz w:val="20"/>
          <w:szCs w:val="20"/>
        </w:rPr>
        <w:t xml:space="preserve"> regarding a child’s specific needs and how best to provide support</w:t>
      </w:r>
      <w:r w:rsidR="00CA3A59">
        <w:rPr>
          <w:rFonts w:asciiTheme="majorHAnsi" w:hAnsiTheme="majorHAnsi" w:cstheme="majorHAnsi"/>
          <w:sz w:val="20"/>
          <w:szCs w:val="20"/>
        </w:rPr>
        <w:t xml:space="preserve"> within the setting. </w:t>
      </w:r>
    </w:p>
    <w:p w14:paraId="15A83EE4" w14:textId="7A0E2472" w:rsidR="00DA50B8" w:rsidRPr="00DA50B8" w:rsidRDefault="00DA50B8" w:rsidP="00DA50B8">
      <w:pPr>
        <w:pStyle w:val="ListParagraph"/>
        <w:numPr>
          <w:ilvl w:val="0"/>
          <w:numId w:val="6"/>
        </w:numPr>
        <w:rPr>
          <w:rFonts w:asciiTheme="majorHAnsi" w:hAnsiTheme="majorHAnsi" w:cstheme="majorHAnsi"/>
          <w:sz w:val="20"/>
          <w:szCs w:val="20"/>
        </w:rPr>
      </w:pPr>
      <w:r w:rsidRPr="002F15AF">
        <w:rPr>
          <w:rFonts w:asciiTheme="majorHAnsi" w:hAnsiTheme="majorHAnsi" w:cstheme="majorHAnsi"/>
          <w:sz w:val="20"/>
          <w:szCs w:val="20"/>
        </w:rPr>
        <w:t>Ensuring that relevant background information about individual children with SEN</w:t>
      </w:r>
      <w:r>
        <w:rPr>
          <w:rFonts w:asciiTheme="majorHAnsi" w:hAnsiTheme="majorHAnsi" w:cstheme="majorHAnsi"/>
          <w:sz w:val="20"/>
          <w:szCs w:val="20"/>
        </w:rPr>
        <w:t>D</w:t>
      </w:r>
      <w:r w:rsidRPr="002F15AF">
        <w:rPr>
          <w:rFonts w:asciiTheme="majorHAnsi" w:hAnsiTheme="majorHAnsi" w:cstheme="majorHAnsi"/>
          <w:sz w:val="20"/>
          <w:szCs w:val="20"/>
        </w:rPr>
        <w:t xml:space="preserve"> is collected, recorded and updated at any professional meetings.</w:t>
      </w:r>
    </w:p>
    <w:p w14:paraId="76068C47" w14:textId="68206876" w:rsidR="00866124" w:rsidRDefault="00726FBF" w:rsidP="0034036D">
      <w:pPr>
        <w:pStyle w:val="ListParagraph"/>
        <w:numPr>
          <w:ilvl w:val="0"/>
          <w:numId w:val="6"/>
        </w:numPr>
        <w:rPr>
          <w:rFonts w:asciiTheme="majorHAnsi" w:hAnsiTheme="majorHAnsi" w:cstheme="majorHAnsi"/>
          <w:sz w:val="20"/>
          <w:szCs w:val="20"/>
        </w:rPr>
      </w:pPr>
      <w:r w:rsidRPr="002F15AF">
        <w:rPr>
          <w:rFonts w:asciiTheme="majorHAnsi" w:hAnsiTheme="majorHAnsi" w:cstheme="majorHAnsi"/>
          <w:sz w:val="20"/>
          <w:szCs w:val="20"/>
        </w:rPr>
        <w:t xml:space="preserve">Taking the lead in </w:t>
      </w:r>
      <w:r w:rsidR="009F0539">
        <w:rPr>
          <w:rFonts w:asciiTheme="majorHAnsi" w:hAnsiTheme="majorHAnsi" w:cstheme="majorHAnsi"/>
          <w:sz w:val="20"/>
          <w:szCs w:val="20"/>
        </w:rPr>
        <w:t xml:space="preserve">reviewing progress, planning </w:t>
      </w:r>
      <w:r w:rsidRPr="002F15AF">
        <w:rPr>
          <w:rFonts w:asciiTheme="majorHAnsi" w:hAnsiTheme="majorHAnsi" w:cstheme="majorHAnsi"/>
          <w:sz w:val="20"/>
          <w:szCs w:val="20"/>
        </w:rPr>
        <w:t>further assessments and support</w:t>
      </w:r>
      <w:r w:rsidR="009F0539">
        <w:rPr>
          <w:rFonts w:asciiTheme="majorHAnsi" w:hAnsiTheme="majorHAnsi" w:cstheme="majorHAnsi"/>
          <w:sz w:val="20"/>
          <w:szCs w:val="20"/>
        </w:rPr>
        <w:t xml:space="preserve"> as well a</w:t>
      </w:r>
      <w:r w:rsidR="002A4858">
        <w:rPr>
          <w:rFonts w:asciiTheme="majorHAnsi" w:hAnsiTheme="majorHAnsi" w:cstheme="majorHAnsi"/>
          <w:sz w:val="20"/>
          <w:szCs w:val="20"/>
        </w:rPr>
        <w:t>s</w:t>
      </w:r>
      <w:r w:rsidR="009F0539">
        <w:rPr>
          <w:rFonts w:asciiTheme="majorHAnsi" w:hAnsiTheme="majorHAnsi" w:cstheme="majorHAnsi"/>
          <w:sz w:val="20"/>
          <w:szCs w:val="20"/>
        </w:rPr>
        <w:t xml:space="preserve"> liaising with </w:t>
      </w:r>
      <w:r w:rsidR="00FD6AE6">
        <w:rPr>
          <w:rFonts w:asciiTheme="majorHAnsi" w:hAnsiTheme="majorHAnsi" w:cstheme="majorHAnsi"/>
          <w:sz w:val="20"/>
          <w:szCs w:val="20"/>
        </w:rPr>
        <w:t xml:space="preserve">other agencies as appropriate </w:t>
      </w:r>
      <w:r w:rsidR="003A5ED1">
        <w:rPr>
          <w:rFonts w:asciiTheme="majorHAnsi" w:hAnsiTheme="majorHAnsi" w:cstheme="majorHAnsi"/>
          <w:sz w:val="20"/>
          <w:szCs w:val="20"/>
        </w:rPr>
        <w:t>e.g.,</w:t>
      </w:r>
      <w:r w:rsidR="00FD6AE6">
        <w:rPr>
          <w:rFonts w:asciiTheme="majorHAnsi" w:hAnsiTheme="majorHAnsi" w:cstheme="majorHAnsi"/>
          <w:sz w:val="20"/>
          <w:szCs w:val="20"/>
        </w:rPr>
        <w:t xml:space="preserve"> </w:t>
      </w:r>
      <w:r w:rsidR="00C65874">
        <w:rPr>
          <w:rFonts w:asciiTheme="majorHAnsi" w:hAnsiTheme="majorHAnsi" w:cstheme="majorHAnsi"/>
          <w:sz w:val="20"/>
          <w:szCs w:val="20"/>
        </w:rPr>
        <w:t>health professionals</w:t>
      </w:r>
      <w:r w:rsidR="00FD6AE6">
        <w:rPr>
          <w:rFonts w:asciiTheme="majorHAnsi" w:hAnsiTheme="majorHAnsi" w:cstheme="majorHAnsi"/>
          <w:sz w:val="20"/>
          <w:szCs w:val="20"/>
        </w:rPr>
        <w:t xml:space="preserve">, </w:t>
      </w:r>
      <w:r w:rsidR="00655409">
        <w:rPr>
          <w:rFonts w:asciiTheme="majorHAnsi" w:hAnsiTheme="majorHAnsi" w:cstheme="majorHAnsi"/>
          <w:sz w:val="20"/>
          <w:szCs w:val="20"/>
        </w:rPr>
        <w:t xml:space="preserve">Inclusion Development Officer or </w:t>
      </w:r>
      <w:r w:rsidR="003A5ED1">
        <w:rPr>
          <w:rFonts w:asciiTheme="majorHAnsi" w:hAnsiTheme="majorHAnsi" w:cstheme="majorHAnsi"/>
          <w:sz w:val="20"/>
          <w:szCs w:val="20"/>
        </w:rPr>
        <w:t>Children’s</w:t>
      </w:r>
      <w:r w:rsidR="00655409">
        <w:rPr>
          <w:rFonts w:asciiTheme="majorHAnsi" w:hAnsiTheme="majorHAnsi" w:cstheme="majorHAnsi"/>
          <w:sz w:val="20"/>
          <w:szCs w:val="20"/>
        </w:rPr>
        <w:t xml:space="preserve"> </w:t>
      </w:r>
      <w:r w:rsidR="003A5ED1">
        <w:rPr>
          <w:rFonts w:asciiTheme="majorHAnsi" w:hAnsiTheme="majorHAnsi" w:cstheme="majorHAnsi"/>
          <w:sz w:val="20"/>
          <w:szCs w:val="20"/>
        </w:rPr>
        <w:t>Centres</w:t>
      </w:r>
      <w:r w:rsidR="00655409">
        <w:rPr>
          <w:rFonts w:asciiTheme="majorHAnsi" w:hAnsiTheme="majorHAnsi" w:cstheme="majorHAnsi"/>
          <w:sz w:val="20"/>
          <w:szCs w:val="20"/>
        </w:rPr>
        <w:t xml:space="preserve">. </w:t>
      </w:r>
    </w:p>
    <w:p w14:paraId="79283221" w14:textId="17047C53" w:rsidR="0016155E" w:rsidRDefault="00274887" w:rsidP="0034036D">
      <w:pPr>
        <w:pStyle w:val="ListParagraph"/>
        <w:numPr>
          <w:ilvl w:val="0"/>
          <w:numId w:val="6"/>
        </w:numPr>
        <w:rPr>
          <w:rFonts w:asciiTheme="majorHAnsi" w:hAnsiTheme="majorHAnsi" w:cstheme="majorHAnsi"/>
          <w:sz w:val="20"/>
          <w:szCs w:val="20"/>
        </w:rPr>
      </w:pPr>
      <w:r>
        <w:rPr>
          <w:rFonts w:asciiTheme="majorHAnsi" w:hAnsiTheme="majorHAnsi" w:cstheme="majorHAnsi"/>
          <w:sz w:val="20"/>
          <w:szCs w:val="20"/>
        </w:rPr>
        <w:t>Support</w:t>
      </w:r>
      <w:r w:rsidR="00D70E85">
        <w:rPr>
          <w:rFonts w:asciiTheme="majorHAnsi" w:hAnsiTheme="majorHAnsi" w:cstheme="majorHAnsi"/>
          <w:sz w:val="20"/>
          <w:szCs w:val="20"/>
        </w:rPr>
        <w:t>ing</w:t>
      </w:r>
      <w:r>
        <w:rPr>
          <w:rFonts w:asciiTheme="majorHAnsi" w:hAnsiTheme="majorHAnsi" w:cstheme="majorHAnsi"/>
          <w:sz w:val="20"/>
          <w:szCs w:val="20"/>
        </w:rPr>
        <w:t xml:space="preserve"> </w:t>
      </w:r>
      <w:r w:rsidR="00D70E85">
        <w:rPr>
          <w:rFonts w:asciiTheme="majorHAnsi" w:hAnsiTheme="majorHAnsi" w:cstheme="majorHAnsi"/>
          <w:sz w:val="20"/>
          <w:szCs w:val="20"/>
        </w:rPr>
        <w:t xml:space="preserve">staff </w:t>
      </w:r>
      <w:r>
        <w:rPr>
          <w:rFonts w:asciiTheme="majorHAnsi" w:hAnsiTheme="majorHAnsi" w:cstheme="majorHAnsi"/>
          <w:sz w:val="20"/>
          <w:szCs w:val="20"/>
        </w:rPr>
        <w:t xml:space="preserve">in the writing </w:t>
      </w:r>
      <w:r w:rsidR="00625DBD">
        <w:rPr>
          <w:rFonts w:asciiTheme="majorHAnsi" w:hAnsiTheme="majorHAnsi" w:cstheme="majorHAnsi"/>
          <w:sz w:val="20"/>
          <w:szCs w:val="20"/>
        </w:rPr>
        <w:t xml:space="preserve">and reviewing of </w:t>
      </w:r>
      <w:r w:rsidR="00726FBF" w:rsidRPr="002F15AF">
        <w:rPr>
          <w:rFonts w:asciiTheme="majorHAnsi" w:hAnsiTheme="majorHAnsi" w:cstheme="majorHAnsi"/>
          <w:sz w:val="20"/>
          <w:szCs w:val="20"/>
        </w:rPr>
        <w:t xml:space="preserve">Individual </w:t>
      </w:r>
      <w:r w:rsidR="0079207F">
        <w:rPr>
          <w:rFonts w:asciiTheme="majorHAnsi" w:hAnsiTheme="majorHAnsi" w:cstheme="majorHAnsi"/>
          <w:sz w:val="20"/>
          <w:szCs w:val="20"/>
        </w:rPr>
        <w:t>Learning</w:t>
      </w:r>
      <w:r w:rsidR="00726FBF" w:rsidRPr="002F15AF">
        <w:rPr>
          <w:rFonts w:asciiTheme="majorHAnsi" w:hAnsiTheme="majorHAnsi" w:cstheme="majorHAnsi"/>
          <w:sz w:val="20"/>
          <w:szCs w:val="20"/>
        </w:rPr>
        <w:t xml:space="preserve"> Plans</w:t>
      </w:r>
      <w:r w:rsidR="00437B1C">
        <w:rPr>
          <w:rFonts w:asciiTheme="majorHAnsi" w:hAnsiTheme="majorHAnsi" w:cstheme="majorHAnsi"/>
          <w:sz w:val="20"/>
          <w:szCs w:val="20"/>
        </w:rPr>
        <w:t xml:space="preserve"> and </w:t>
      </w:r>
      <w:r w:rsidR="0053140E">
        <w:rPr>
          <w:rFonts w:asciiTheme="majorHAnsi" w:hAnsiTheme="majorHAnsi" w:cstheme="majorHAnsi"/>
          <w:sz w:val="20"/>
          <w:szCs w:val="20"/>
        </w:rPr>
        <w:t xml:space="preserve">discussing these with all staff to ensure that </w:t>
      </w:r>
      <w:r w:rsidR="0016155E">
        <w:rPr>
          <w:rFonts w:asciiTheme="majorHAnsi" w:hAnsiTheme="majorHAnsi" w:cstheme="majorHAnsi"/>
          <w:sz w:val="20"/>
          <w:szCs w:val="20"/>
        </w:rPr>
        <w:t xml:space="preserve">strategies and approaches are consistent. </w:t>
      </w:r>
    </w:p>
    <w:p w14:paraId="429ADA91" w14:textId="7B06577A" w:rsidR="00510D5A" w:rsidRPr="0016155E" w:rsidRDefault="0016155E" w:rsidP="0016155E">
      <w:pPr>
        <w:pStyle w:val="ListParagraph"/>
        <w:numPr>
          <w:ilvl w:val="0"/>
          <w:numId w:val="6"/>
        </w:numPr>
        <w:rPr>
          <w:rFonts w:asciiTheme="majorHAnsi" w:hAnsiTheme="majorHAnsi" w:cstheme="majorHAnsi"/>
          <w:sz w:val="20"/>
          <w:szCs w:val="20"/>
        </w:rPr>
      </w:pPr>
      <w:r>
        <w:rPr>
          <w:rFonts w:asciiTheme="majorHAnsi" w:hAnsiTheme="majorHAnsi" w:cstheme="majorHAnsi"/>
          <w:sz w:val="20"/>
          <w:szCs w:val="20"/>
        </w:rPr>
        <w:t>I</w:t>
      </w:r>
      <w:r w:rsidR="00437B1C">
        <w:rPr>
          <w:rFonts w:asciiTheme="majorHAnsi" w:hAnsiTheme="majorHAnsi" w:cstheme="majorHAnsi"/>
          <w:sz w:val="20"/>
          <w:szCs w:val="20"/>
        </w:rPr>
        <w:t xml:space="preserve">dentifying any training opportunities that will benefit members of staff working with </w:t>
      </w:r>
      <w:r w:rsidR="002A4858">
        <w:rPr>
          <w:rFonts w:asciiTheme="majorHAnsi" w:hAnsiTheme="majorHAnsi" w:cstheme="majorHAnsi"/>
          <w:sz w:val="20"/>
          <w:szCs w:val="20"/>
        </w:rPr>
        <w:t xml:space="preserve">children with </w:t>
      </w:r>
      <w:r w:rsidR="00437B1C">
        <w:rPr>
          <w:rFonts w:asciiTheme="majorHAnsi" w:hAnsiTheme="majorHAnsi" w:cstheme="majorHAnsi"/>
          <w:sz w:val="20"/>
          <w:szCs w:val="20"/>
        </w:rPr>
        <w:t>SEND.</w:t>
      </w:r>
      <w:r w:rsidR="00510D5A">
        <w:rPr>
          <w:rFonts w:asciiTheme="majorHAnsi" w:hAnsiTheme="majorHAnsi" w:cstheme="majorHAnsi"/>
          <w:sz w:val="20"/>
          <w:szCs w:val="20"/>
        </w:rPr>
        <w:t xml:space="preserve"> </w:t>
      </w:r>
    </w:p>
    <w:p w14:paraId="733FC195" w14:textId="0E313E2C" w:rsidR="009248E9" w:rsidRDefault="009248E9" w:rsidP="00726FBF">
      <w:pPr>
        <w:pStyle w:val="ListParagraph"/>
        <w:numPr>
          <w:ilvl w:val="0"/>
          <w:numId w:val="6"/>
        </w:numPr>
        <w:rPr>
          <w:rFonts w:asciiTheme="majorHAnsi" w:hAnsiTheme="majorHAnsi" w:cstheme="majorHAnsi"/>
          <w:sz w:val="20"/>
          <w:szCs w:val="20"/>
        </w:rPr>
      </w:pPr>
      <w:r>
        <w:rPr>
          <w:rFonts w:asciiTheme="majorHAnsi" w:hAnsiTheme="majorHAnsi" w:cstheme="majorHAnsi"/>
          <w:sz w:val="20"/>
          <w:szCs w:val="20"/>
        </w:rPr>
        <w:t xml:space="preserve">Monitoring and reviewing practice and provision and making </w:t>
      </w:r>
      <w:r w:rsidR="002A4858">
        <w:rPr>
          <w:rFonts w:asciiTheme="majorHAnsi" w:hAnsiTheme="majorHAnsi" w:cstheme="majorHAnsi"/>
          <w:sz w:val="20"/>
          <w:szCs w:val="20"/>
        </w:rPr>
        <w:t xml:space="preserve">reasonable </w:t>
      </w:r>
      <w:r>
        <w:rPr>
          <w:rFonts w:asciiTheme="majorHAnsi" w:hAnsiTheme="majorHAnsi" w:cstheme="majorHAnsi"/>
          <w:sz w:val="20"/>
          <w:szCs w:val="20"/>
        </w:rPr>
        <w:t>adjustments if ne</w:t>
      </w:r>
      <w:r w:rsidR="0089239A">
        <w:rPr>
          <w:rFonts w:asciiTheme="majorHAnsi" w:hAnsiTheme="majorHAnsi" w:cstheme="majorHAnsi"/>
          <w:sz w:val="20"/>
          <w:szCs w:val="20"/>
        </w:rPr>
        <w:t xml:space="preserve">cessary, promoting value, diversity and difference. </w:t>
      </w:r>
    </w:p>
    <w:p w14:paraId="690E10CD" w14:textId="5F9418B6" w:rsidR="00F86A41" w:rsidRDefault="00F86A41" w:rsidP="00726FBF">
      <w:pPr>
        <w:pStyle w:val="ListParagraph"/>
        <w:numPr>
          <w:ilvl w:val="0"/>
          <w:numId w:val="6"/>
        </w:numPr>
        <w:rPr>
          <w:rFonts w:asciiTheme="majorHAnsi" w:hAnsiTheme="majorHAnsi" w:cstheme="majorHAnsi"/>
          <w:sz w:val="20"/>
          <w:szCs w:val="20"/>
        </w:rPr>
      </w:pPr>
      <w:r>
        <w:rPr>
          <w:rFonts w:asciiTheme="majorHAnsi" w:hAnsiTheme="majorHAnsi" w:cstheme="majorHAnsi"/>
          <w:sz w:val="20"/>
          <w:szCs w:val="20"/>
        </w:rPr>
        <w:t xml:space="preserve">Providing parents/carers with information about services offered </w:t>
      </w:r>
      <w:r w:rsidR="0051127F">
        <w:rPr>
          <w:rFonts w:asciiTheme="majorHAnsi" w:hAnsiTheme="majorHAnsi" w:cstheme="majorHAnsi"/>
          <w:sz w:val="20"/>
          <w:szCs w:val="20"/>
        </w:rPr>
        <w:t xml:space="preserve">by the local authority. </w:t>
      </w:r>
    </w:p>
    <w:p w14:paraId="12758DBA" w14:textId="61B3EE7B" w:rsidR="002A4858" w:rsidRPr="002F15AF" w:rsidRDefault="002A4858" w:rsidP="00726FBF">
      <w:pPr>
        <w:pStyle w:val="ListParagraph"/>
        <w:numPr>
          <w:ilvl w:val="0"/>
          <w:numId w:val="6"/>
        </w:numPr>
        <w:rPr>
          <w:rFonts w:asciiTheme="majorHAnsi" w:hAnsiTheme="majorHAnsi" w:cstheme="majorHAnsi"/>
          <w:sz w:val="20"/>
          <w:szCs w:val="20"/>
        </w:rPr>
      </w:pPr>
      <w:r>
        <w:rPr>
          <w:rFonts w:asciiTheme="majorHAnsi" w:hAnsiTheme="majorHAnsi" w:cstheme="majorHAnsi"/>
          <w:sz w:val="20"/>
          <w:szCs w:val="20"/>
        </w:rPr>
        <w:t xml:space="preserve">Providing </w:t>
      </w:r>
      <w:r w:rsidR="00510D5A">
        <w:rPr>
          <w:rFonts w:asciiTheme="majorHAnsi" w:hAnsiTheme="majorHAnsi" w:cstheme="majorHAnsi"/>
          <w:sz w:val="20"/>
          <w:szCs w:val="20"/>
        </w:rPr>
        <w:t>s</w:t>
      </w:r>
      <w:r>
        <w:rPr>
          <w:rFonts w:asciiTheme="majorHAnsi" w:hAnsiTheme="majorHAnsi" w:cstheme="majorHAnsi"/>
          <w:sz w:val="20"/>
          <w:szCs w:val="20"/>
        </w:rPr>
        <w:t xml:space="preserve">upport with transitions to the next setting. </w:t>
      </w:r>
    </w:p>
    <w:p w14:paraId="516AB331" w14:textId="5365AB7D" w:rsidR="0034036D" w:rsidRPr="000C6D39" w:rsidRDefault="0034036D" w:rsidP="000B1F95">
      <w:pPr>
        <w:rPr>
          <w:rFonts w:asciiTheme="majorHAnsi" w:hAnsiTheme="majorHAnsi" w:cstheme="majorHAnsi"/>
          <w:color w:val="FF0000"/>
          <w:sz w:val="20"/>
          <w:szCs w:val="20"/>
        </w:rPr>
      </w:pPr>
    </w:p>
    <w:p w14:paraId="60666633" w14:textId="19EFCA63" w:rsidR="00D3136D" w:rsidRPr="0082000B" w:rsidRDefault="00726FBF" w:rsidP="00F001FA">
      <w:pPr>
        <w:rPr>
          <w:rFonts w:asciiTheme="majorHAnsi" w:hAnsiTheme="majorHAnsi" w:cstheme="majorHAnsi"/>
          <w:bCs/>
          <w:i/>
          <w:sz w:val="24"/>
          <w:szCs w:val="24"/>
          <w:u w:val="single"/>
        </w:rPr>
      </w:pPr>
      <w:r w:rsidRPr="0082000B">
        <w:rPr>
          <w:rFonts w:asciiTheme="majorHAnsi" w:hAnsiTheme="majorHAnsi" w:cstheme="majorHAnsi"/>
          <w:bCs/>
          <w:i/>
          <w:sz w:val="24"/>
          <w:szCs w:val="24"/>
          <w:u w:val="single"/>
        </w:rPr>
        <w:t>Initial Concern</w:t>
      </w:r>
      <w:r w:rsidR="00F001FA" w:rsidRPr="0082000B">
        <w:rPr>
          <w:rFonts w:asciiTheme="majorHAnsi" w:hAnsiTheme="majorHAnsi" w:cstheme="majorHAnsi"/>
          <w:bCs/>
          <w:i/>
          <w:sz w:val="24"/>
          <w:szCs w:val="24"/>
          <w:u w:val="single"/>
        </w:rPr>
        <w:t>s</w:t>
      </w:r>
    </w:p>
    <w:p w14:paraId="5F0D3BE8" w14:textId="7118DDEC" w:rsidR="00D47F3C" w:rsidRPr="00CA63C8" w:rsidRDefault="00F25AA5" w:rsidP="0090250B">
      <w:pPr>
        <w:pStyle w:val="ListParagraph"/>
        <w:numPr>
          <w:ilvl w:val="0"/>
          <w:numId w:val="6"/>
        </w:numPr>
        <w:rPr>
          <w:rFonts w:asciiTheme="majorHAnsi" w:hAnsiTheme="majorHAnsi" w:cstheme="majorHAnsi"/>
          <w:sz w:val="20"/>
          <w:szCs w:val="20"/>
        </w:rPr>
      </w:pPr>
      <w:r>
        <w:rPr>
          <w:rFonts w:asciiTheme="majorHAnsi" w:hAnsiTheme="majorHAnsi" w:cstheme="majorHAnsi"/>
          <w:sz w:val="20"/>
          <w:szCs w:val="20"/>
        </w:rPr>
        <w:t>O</w:t>
      </w:r>
      <w:r w:rsidR="0085316D">
        <w:rPr>
          <w:rFonts w:asciiTheme="majorHAnsi" w:hAnsiTheme="majorHAnsi" w:cstheme="majorHAnsi"/>
          <w:sz w:val="20"/>
          <w:szCs w:val="20"/>
        </w:rPr>
        <w:t xml:space="preserve">bservation and monitoring of </w:t>
      </w:r>
      <w:r w:rsidR="00093779">
        <w:rPr>
          <w:rFonts w:asciiTheme="majorHAnsi" w:hAnsiTheme="majorHAnsi" w:cstheme="majorHAnsi"/>
          <w:sz w:val="20"/>
          <w:szCs w:val="20"/>
        </w:rPr>
        <w:t xml:space="preserve">the children at Sunflowers </w:t>
      </w:r>
      <w:r w:rsidR="00D47F3C">
        <w:rPr>
          <w:rFonts w:asciiTheme="majorHAnsi" w:hAnsiTheme="majorHAnsi" w:cstheme="majorHAnsi"/>
          <w:sz w:val="20"/>
          <w:szCs w:val="20"/>
        </w:rPr>
        <w:t xml:space="preserve">Pre-school </w:t>
      </w:r>
      <w:r w:rsidR="00093779">
        <w:rPr>
          <w:rFonts w:asciiTheme="majorHAnsi" w:hAnsiTheme="majorHAnsi" w:cstheme="majorHAnsi"/>
          <w:sz w:val="20"/>
          <w:szCs w:val="20"/>
        </w:rPr>
        <w:t xml:space="preserve">means that any signs of developmental delay are </w:t>
      </w:r>
      <w:r w:rsidR="008F7719">
        <w:rPr>
          <w:rFonts w:asciiTheme="majorHAnsi" w:hAnsiTheme="majorHAnsi" w:cstheme="majorHAnsi"/>
          <w:sz w:val="20"/>
          <w:szCs w:val="20"/>
        </w:rPr>
        <w:t xml:space="preserve">noted early. If during this </w:t>
      </w:r>
      <w:r w:rsidR="003347D1">
        <w:rPr>
          <w:rFonts w:asciiTheme="majorHAnsi" w:hAnsiTheme="majorHAnsi" w:cstheme="majorHAnsi"/>
          <w:sz w:val="20"/>
          <w:szCs w:val="20"/>
        </w:rPr>
        <w:t>process,</w:t>
      </w:r>
      <w:r w:rsidR="008F7719">
        <w:rPr>
          <w:rFonts w:asciiTheme="majorHAnsi" w:hAnsiTheme="majorHAnsi" w:cstheme="majorHAnsi"/>
          <w:sz w:val="20"/>
          <w:szCs w:val="20"/>
        </w:rPr>
        <w:t xml:space="preserve"> we </w:t>
      </w:r>
      <w:r w:rsidR="00EB1136">
        <w:rPr>
          <w:rFonts w:asciiTheme="majorHAnsi" w:hAnsiTheme="majorHAnsi" w:cstheme="majorHAnsi"/>
          <w:sz w:val="20"/>
          <w:szCs w:val="20"/>
        </w:rPr>
        <w:t>note a child is having difficulties in any area of their development their Key Person will make observations</w:t>
      </w:r>
      <w:r w:rsidR="00DE7FED">
        <w:rPr>
          <w:rFonts w:asciiTheme="majorHAnsi" w:hAnsiTheme="majorHAnsi" w:cstheme="majorHAnsi"/>
          <w:sz w:val="20"/>
          <w:szCs w:val="20"/>
        </w:rPr>
        <w:t xml:space="preserve"> and</w:t>
      </w:r>
      <w:r w:rsidR="001216F2">
        <w:rPr>
          <w:rFonts w:asciiTheme="majorHAnsi" w:hAnsiTheme="majorHAnsi" w:cstheme="majorHAnsi"/>
          <w:sz w:val="20"/>
          <w:szCs w:val="20"/>
        </w:rPr>
        <w:t xml:space="preserve"> will, with the support of the SENC</w:t>
      </w:r>
      <w:r w:rsidR="0082000B">
        <w:rPr>
          <w:rFonts w:asciiTheme="majorHAnsi" w:hAnsiTheme="majorHAnsi" w:cstheme="majorHAnsi"/>
          <w:sz w:val="20"/>
          <w:szCs w:val="20"/>
        </w:rPr>
        <w:t>O</w:t>
      </w:r>
      <w:r w:rsidR="001216F2">
        <w:rPr>
          <w:rFonts w:asciiTheme="majorHAnsi" w:hAnsiTheme="majorHAnsi" w:cstheme="majorHAnsi"/>
          <w:sz w:val="20"/>
          <w:szCs w:val="20"/>
        </w:rPr>
        <w:t xml:space="preserve">, </w:t>
      </w:r>
      <w:r w:rsidR="00DE7FED">
        <w:rPr>
          <w:rFonts w:asciiTheme="majorHAnsi" w:hAnsiTheme="majorHAnsi" w:cstheme="majorHAnsi"/>
          <w:sz w:val="20"/>
          <w:szCs w:val="20"/>
        </w:rPr>
        <w:t>plan and implement simple strategies</w:t>
      </w:r>
      <w:r w:rsidR="008520FB">
        <w:rPr>
          <w:rFonts w:asciiTheme="majorHAnsi" w:hAnsiTheme="majorHAnsi" w:cstheme="majorHAnsi"/>
          <w:sz w:val="20"/>
          <w:szCs w:val="20"/>
        </w:rPr>
        <w:t xml:space="preserve"> and interventions to support the child</w:t>
      </w:r>
      <w:r w:rsidR="00306028">
        <w:rPr>
          <w:rFonts w:asciiTheme="majorHAnsi" w:hAnsiTheme="majorHAnsi" w:cstheme="majorHAnsi"/>
          <w:sz w:val="20"/>
          <w:szCs w:val="20"/>
        </w:rPr>
        <w:t>,</w:t>
      </w:r>
      <w:r w:rsidR="001216F2">
        <w:rPr>
          <w:rFonts w:asciiTheme="majorHAnsi" w:hAnsiTheme="majorHAnsi" w:cstheme="majorHAnsi"/>
          <w:sz w:val="20"/>
          <w:szCs w:val="20"/>
        </w:rPr>
        <w:t xml:space="preserve"> such</w:t>
      </w:r>
      <w:r w:rsidR="00DE7FED">
        <w:rPr>
          <w:rFonts w:asciiTheme="majorHAnsi" w:hAnsiTheme="majorHAnsi" w:cstheme="majorHAnsi"/>
          <w:sz w:val="20"/>
          <w:szCs w:val="20"/>
        </w:rPr>
        <w:t xml:space="preserve"> as breaking a task down into </w:t>
      </w:r>
      <w:r w:rsidR="00A013F5">
        <w:rPr>
          <w:rFonts w:asciiTheme="majorHAnsi" w:hAnsiTheme="majorHAnsi" w:cstheme="majorHAnsi"/>
          <w:sz w:val="20"/>
          <w:szCs w:val="20"/>
        </w:rPr>
        <w:t xml:space="preserve">more achievable steps or using other resources to support the child. </w:t>
      </w:r>
      <w:r w:rsidR="00CA63C8" w:rsidRPr="00CA63C8">
        <w:rPr>
          <w:rFonts w:asciiTheme="majorHAnsi" w:hAnsiTheme="majorHAnsi" w:cstheme="majorHAnsi"/>
          <w:sz w:val="20"/>
          <w:szCs w:val="20"/>
          <w:shd w:val="clear" w:color="auto" w:fill="FFFFFF"/>
        </w:rPr>
        <w:t xml:space="preserve">Such </w:t>
      </w:r>
      <w:r w:rsidR="00CA63C8" w:rsidRPr="00CA63C8">
        <w:rPr>
          <w:rFonts w:asciiTheme="majorHAnsi" w:hAnsiTheme="majorHAnsi" w:cstheme="majorHAnsi"/>
          <w:sz w:val="20"/>
          <w:szCs w:val="20"/>
          <w:shd w:val="clear" w:color="auto" w:fill="FFFFFF"/>
        </w:rPr>
        <w:lastRenderedPageBreak/>
        <w:t xml:space="preserve">differentiated approaches could be enough to build the child's confidence and help develop areas they are having difficulties with. </w:t>
      </w:r>
    </w:p>
    <w:p w14:paraId="7DA780CB" w14:textId="47BB7EAD" w:rsidR="00CA63C8" w:rsidRPr="0082000B" w:rsidRDefault="00CA7886" w:rsidP="00F001FA">
      <w:pPr>
        <w:pStyle w:val="ListParagraph"/>
        <w:numPr>
          <w:ilvl w:val="0"/>
          <w:numId w:val="6"/>
        </w:numPr>
        <w:rPr>
          <w:rFonts w:asciiTheme="majorHAnsi" w:hAnsiTheme="majorHAnsi" w:cstheme="majorHAnsi"/>
          <w:sz w:val="20"/>
          <w:szCs w:val="20"/>
        </w:rPr>
      </w:pPr>
      <w:r w:rsidRPr="002F15AF">
        <w:rPr>
          <w:rFonts w:asciiTheme="majorHAnsi" w:hAnsiTheme="majorHAnsi" w:cstheme="majorHAnsi"/>
          <w:sz w:val="20"/>
          <w:szCs w:val="20"/>
        </w:rPr>
        <w:t>If</w:t>
      </w:r>
      <w:r>
        <w:rPr>
          <w:rFonts w:asciiTheme="majorHAnsi" w:hAnsiTheme="majorHAnsi" w:cstheme="majorHAnsi"/>
          <w:sz w:val="20"/>
          <w:szCs w:val="20"/>
        </w:rPr>
        <w:t>,</w:t>
      </w:r>
      <w:r w:rsidRPr="002F15AF">
        <w:rPr>
          <w:rFonts w:asciiTheme="majorHAnsi" w:hAnsiTheme="majorHAnsi" w:cstheme="majorHAnsi"/>
          <w:sz w:val="20"/>
          <w:szCs w:val="20"/>
        </w:rPr>
        <w:t xml:space="preserve"> </w:t>
      </w:r>
      <w:r>
        <w:rPr>
          <w:rFonts w:asciiTheme="majorHAnsi" w:hAnsiTheme="majorHAnsi" w:cstheme="majorHAnsi"/>
          <w:sz w:val="20"/>
          <w:szCs w:val="20"/>
        </w:rPr>
        <w:t>following such differentiation, the child continues to have difficulties</w:t>
      </w:r>
      <w:r w:rsidRPr="002F15AF">
        <w:rPr>
          <w:rFonts w:asciiTheme="majorHAnsi" w:hAnsiTheme="majorHAnsi" w:cstheme="majorHAnsi"/>
          <w:sz w:val="20"/>
          <w:szCs w:val="20"/>
        </w:rPr>
        <w:t xml:space="preserve"> </w:t>
      </w:r>
      <w:r>
        <w:rPr>
          <w:rFonts w:asciiTheme="majorHAnsi" w:hAnsiTheme="majorHAnsi" w:cstheme="majorHAnsi"/>
          <w:sz w:val="20"/>
          <w:szCs w:val="20"/>
        </w:rPr>
        <w:t xml:space="preserve">and </w:t>
      </w:r>
      <w:r w:rsidRPr="002F15AF">
        <w:rPr>
          <w:rFonts w:asciiTheme="majorHAnsi" w:hAnsiTheme="majorHAnsi" w:cstheme="majorHAnsi"/>
          <w:sz w:val="20"/>
          <w:szCs w:val="20"/>
        </w:rPr>
        <w:t>staff feel that there is still cause for concern, parents will be invited in to discuss these concerns with a staff member.</w:t>
      </w:r>
    </w:p>
    <w:p w14:paraId="33DDBFE8" w14:textId="0C2135C7" w:rsidR="00492A14" w:rsidRPr="00492A14" w:rsidRDefault="00726FBF" w:rsidP="00492A14">
      <w:pPr>
        <w:pStyle w:val="ListParagraph"/>
        <w:numPr>
          <w:ilvl w:val="0"/>
          <w:numId w:val="6"/>
        </w:numPr>
        <w:rPr>
          <w:rFonts w:asciiTheme="majorHAnsi" w:hAnsiTheme="majorHAnsi" w:cstheme="majorHAnsi"/>
          <w:b/>
          <w:i/>
          <w:sz w:val="24"/>
          <w:szCs w:val="24"/>
          <w:u w:val="single"/>
        </w:rPr>
      </w:pPr>
      <w:r w:rsidRPr="002F15AF">
        <w:rPr>
          <w:rFonts w:asciiTheme="majorHAnsi" w:hAnsiTheme="majorHAnsi" w:cstheme="majorHAnsi"/>
          <w:sz w:val="20"/>
          <w:szCs w:val="20"/>
        </w:rPr>
        <w:t xml:space="preserve">Parents will be invited to contribute their </w:t>
      </w:r>
      <w:r w:rsidR="00D126B2">
        <w:rPr>
          <w:rFonts w:asciiTheme="majorHAnsi" w:hAnsiTheme="majorHAnsi" w:cstheme="majorHAnsi"/>
          <w:sz w:val="20"/>
          <w:szCs w:val="20"/>
        </w:rPr>
        <w:t xml:space="preserve">own </w:t>
      </w:r>
      <w:r w:rsidRPr="002F15AF">
        <w:rPr>
          <w:rFonts w:asciiTheme="majorHAnsi" w:hAnsiTheme="majorHAnsi" w:cstheme="majorHAnsi"/>
          <w:sz w:val="20"/>
          <w:szCs w:val="20"/>
        </w:rPr>
        <w:t xml:space="preserve">knowledge and understanding of their child and raise any concerns they may </w:t>
      </w:r>
      <w:r w:rsidR="00F70080" w:rsidRPr="002F15AF">
        <w:rPr>
          <w:rFonts w:asciiTheme="majorHAnsi" w:hAnsiTheme="majorHAnsi" w:cstheme="majorHAnsi"/>
          <w:sz w:val="20"/>
          <w:szCs w:val="20"/>
        </w:rPr>
        <w:t>have.</w:t>
      </w:r>
      <w:r w:rsidR="00F70080">
        <w:rPr>
          <w:rFonts w:asciiTheme="majorHAnsi" w:hAnsiTheme="majorHAnsi" w:cstheme="majorHAnsi"/>
          <w:sz w:val="20"/>
          <w:szCs w:val="20"/>
        </w:rPr>
        <w:t xml:space="preserve"> </w:t>
      </w:r>
      <w:r w:rsidR="0059690F">
        <w:rPr>
          <w:rFonts w:asciiTheme="majorHAnsi" w:hAnsiTheme="majorHAnsi" w:cstheme="majorHAnsi"/>
          <w:sz w:val="20"/>
          <w:szCs w:val="20"/>
        </w:rPr>
        <w:t>Working in partnership</w:t>
      </w:r>
      <w:r w:rsidR="007C0236">
        <w:rPr>
          <w:rFonts w:asciiTheme="majorHAnsi" w:hAnsiTheme="majorHAnsi" w:cstheme="majorHAnsi"/>
          <w:sz w:val="20"/>
          <w:szCs w:val="20"/>
        </w:rPr>
        <w:t>,</w:t>
      </w:r>
      <w:r w:rsidR="0059690F">
        <w:rPr>
          <w:rFonts w:asciiTheme="majorHAnsi" w:hAnsiTheme="majorHAnsi" w:cstheme="majorHAnsi"/>
          <w:sz w:val="20"/>
          <w:szCs w:val="20"/>
        </w:rPr>
        <w:t xml:space="preserve"> the child’s </w:t>
      </w:r>
      <w:r w:rsidR="007C0236">
        <w:rPr>
          <w:rFonts w:asciiTheme="majorHAnsi" w:hAnsiTheme="majorHAnsi" w:cstheme="majorHAnsi"/>
          <w:sz w:val="20"/>
          <w:szCs w:val="20"/>
        </w:rPr>
        <w:t>K</w:t>
      </w:r>
      <w:r w:rsidR="0059690F">
        <w:rPr>
          <w:rFonts w:asciiTheme="majorHAnsi" w:hAnsiTheme="majorHAnsi" w:cstheme="majorHAnsi"/>
          <w:sz w:val="20"/>
          <w:szCs w:val="20"/>
        </w:rPr>
        <w:t>ey Person, Parents and the SENC</w:t>
      </w:r>
      <w:r w:rsidR="0082000B">
        <w:rPr>
          <w:rFonts w:asciiTheme="majorHAnsi" w:hAnsiTheme="majorHAnsi" w:cstheme="majorHAnsi"/>
          <w:sz w:val="20"/>
          <w:szCs w:val="20"/>
        </w:rPr>
        <w:t>O</w:t>
      </w:r>
      <w:r w:rsidR="0059690F">
        <w:rPr>
          <w:rFonts w:asciiTheme="majorHAnsi" w:hAnsiTheme="majorHAnsi" w:cstheme="majorHAnsi"/>
          <w:sz w:val="20"/>
          <w:szCs w:val="20"/>
        </w:rPr>
        <w:t xml:space="preserve"> will </w:t>
      </w:r>
      <w:r w:rsidR="00901C5B">
        <w:rPr>
          <w:rFonts w:asciiTheme="majorHAnsi" w:hAnsiTheme="majorHAnsi" w:cstheme="majorHAnsi"/>
          <w:sz w:val="20"/>
          <w:szCs w:val="20"/>
        </w:rPr>
        <w:t xml:space="preserve">agree upon </w:t>
      </w:r>
      <w:r w:rsidR="002C5A9E">
        <w:rPr>
          <w:rFonts w:asciiTheme="majorHAnsi" w:hAnsiTheme="majorHAnsi" w:cstheme="majorHAnsi"/>
          <w:sz w:val="20"/>
          <w:szCs w:val="20"/>
        </w:rPr>
        <w:t xml:space="preserve">achievable </w:t>
      </w:r>
      <w:r w:rsidRPr="002F15AF">
        <w:rPr>
          <w:rFonts w:asciiTheme="majorHAnsi" w:hAnsiTheme="majorHAnsi" w:cstheme="majorHAnsi"/>
          <w:sz w:val="20"/>
          <w:szCs w:val="20"/>
        </w:rPr>
        <w:t xml:space="preserve">targets </w:t>
      </w:r>
      <w:r w:rsidR="002C5A9E">
        <w:rPr>
          <w:rFonts w:asciiTheme="majorHAnsi" w:hAnsiTheme="majorHAnsi" w:cstheme="majorHAnsi"/>
          <w:sz w:val="20"/>
          <w:szCs w:val="20"/>
        </w:rPr>
        <w:t xml:space="preserve">for the child </w:t>
      </w:r>
      <w:r w:rsidRPr="002F15AF">
        <w:rPr>
          <w:rFonts w:asciiTheme="majorHAnsi" w:hAnsiTheme="majorHAnsi" w:cstheme="majorHAnsi"/>
          <w:sz w:val="20"/>
          <w:szCs w:val="20"/>
        </w:rPr>
        <w:t xml:space="preserve">resulting in </w:t>
      </w:r>
      <w:r w:rsidR="00492A14">
        <w:rPr>
          <w:rFonts w:asciiTheme="majorHAnsi" w:hAnsiTheme="majorHAnsi" w:cstheme="majorHAnsi"/>
          <w:sz w:val="20"/>
          <w:szCs w:val="20"/>
        </w:rPr>
        <w:t>an I</w:t>
      </w:r>
      <w:r w:rsidRPr="002F15AF">
        <w:rPr>
          <w:rFonts w:asciiTheme="majorHAnsi" w:hAnsiTheme="majorHAnsi" w:cstheme="majorHAnsi"/>
          <w:sz w:val="20"/>
          <w:szCs w:val="20"/>
        </w:rPr>
        <w:t xml:space="preserve">ndividualised </w:t>
      </w:r>
      <w:r w:rsidR="00492A14">
        <w:rPr>
          <w:rFonts w:asciiTheme="majorHAnsi" w:hAnsiTheme="majorHAnsi" w:cstheme="majorHAnsi"/>
          <w:sz w:val="20"/>
          <w:szCs w:val="20"/>
        </w:rPr>
        <w:t>Learning Plan</w:t>
      </w:r>
      <w:r w:rsidR="004403C0">
        <w:rPr>
          <w:rFonts w:asciiTheme="majorHAnsi" w:hAnsiTheme="majorHAnsi" w:cstheme="majorHAnsi"/>
          <w:sz w:val="20"/>
          <w:szCs w:val="20"/>
        </w:rPr>
        <w:t xml:space="preserve"> which will form part of</w:t>
      </w:r>
      <w:r w:rsidR="00492A14">
        <w:rPr>
          <w:rFonts w:asciiTheme="majorHAnsi" w:hAnsiTheme="majorHAnsi" w:cstheme="majorHAnsi"/>
          <w:sz w:val="20"/>
          <w:szCs w:val="20"/>
        </w:rPr>
        <w:t xml:space="preserve"> </w:t>
      </w:r>
      <w:r w:rsidR="00B93066">
        <w:rPr>
          <w:rFonts w:asciiTheme="majorHAnsi" w:hAnsiTheme="majorHAnsi" w:cstheme="majorHAnsi"/>
          <w:sz w:val="20"/>
          <w:szCs w:val="20"/>
        </w:rPr>
        <w:t>a graduated approach.</w:t>
      </w:r>
    </w:p>
    <w:p w14:paraId="12B26201" w14:textId="77777777" w:rsidR="00492A14" w:rsidRDefault="00492A14" w:rsidP="00492A14">
      <w:pPr>
        <w:pStyle w:val="ListParagraph"/>
        <w:rPr>
          <w:rFonts w:asciiTheme="majorHAnsi" w:hAnsiTheme="majorHAnsi" w:cstheme="majorHAnsi"/>
          <w:b/>
          <w:i/>
          <w:sz w:val="24"/>
          <w:szCs w:val="24"/>
          <w:u w:val="single"/>
        </w:rPr>
      </w:pPr>
    </w:p>
    <w:p w14:paraId="1F7F9F63" w14:textId="44C28B67" w:rsidR="00DA708B" w:rsidRPr="0082000B" w:rsidRDefault="00427253" w:rsidP="004E4C0E">
      <w:pPr>
        <w:rPr>
          <w:rFonts w:asciiTheme="majorHAnsi" w:hAnsiTheme="majorHAnsi" w:cstheme="majorHAnsi"/>
          <w:bCs/>
          <w:i/>
          <w:sz w:val="24"/>
          <w:szCs w:val="24"/>
          <w:u w:val="single"/>
        </w:rPr>
      </w:pPr>
      <w:r w:rsidRPr="0082000B">
        <w:rPr>
          <w:rFonts w:asciiTheme="majorHAnsi" w:hAnsiTheme="majorHAnsi" w:cstheme="majorHAnsi"/>
          <w:bCs/>
          <w:i/>
          <w:sz w:val="24"/>
          <w:szCs w:val="24"/>
          <w:u w:val="single"/>
        </w:rPr>
        <w:t>SEND</w:t>
      </w:r>
      <w:r w:rsidR="000B1F95" w:rsidRPr="0082000B">
        <w:rPr>
          <w:rFonts w:asciiTheme="majorHAnsi" w:hAnsiTheme="majorHAnsi" w:cstheme="majorHAnsi"/>
          <w:bCs/>
          <w:i/>
          <w:sz w:val="24"/>
          <w:szCs w:val="24"/>
          <w:u w:val="single"/>
        </w:rPr>
        <w:t xml:space="preserve"> Support</w:t>
      </w:r>
      <w:r w:rsidR="000C17BE" w:rsidRPr="0082000B">
        <w:rPr>
          <w:rFonts w:asciiTheme="majorHAnsi" w:hAnsiTheme="majorHAnsi" w:cstheme="majorHAnsi"/>
          <w:bCs/>
          <w:i/>
          <w:sz w:val="24"/>
          <w:szCs w:val="24"/>
          <w:u w:val="single"/>
        </w:rPr>
        <w:t xml:space="preserve"> </w:t>
      </w:r>
    </w:p>
    <w:p w14:paraId="623A1CA2" w14:textId="77777777" w:rsidR="000F617B" w:rsidRPr="00492A14" w:rsidRDefault="000F617B" w:rsidP="00492A14">
      <w:pPr>
        <w:pStyle w:val="ListParagraph"/>
        <w:rPr>
          <w:rFonts w:asciiTheme="majorHAnsi" w:hAnsiTheme="majorHAnsi" w:cstheme="majorHAnsi"/>
          <w:b/>
          <w:i/>
          <w:sz w:val="24"/>
          <w:szCs w:val="24"/>
          <w:u w:val="single"/>
        </w:rPr>
      </w:pPr>
    </w:p>
    <w:p w14:paraId="7CB7F786" w14:textId="343CD0E3" w:rsidR="009D48C4" w:rsidRPr="0050072A" w:rsidRDefault="009D48C4" w:rsidP="009D48C4">
      <w:pPr>
        <w:pStyle w:val="ListParagraph"/>
        <w:numPr>
          <w:ilvl w:val="0"/>
          <w:numId w:val="6"/>
        </w:numPr>
        <w:rPr>
          <w:rFonts w:asciiTheme="majorHAnsi" w:hAnsiTheme="majorHAnsi" w:cstheme="majorHAnsi"/>
          <w:color w:val="000000" w:themeColor="text1"/>
          <w:sz w:val="20"/>
          <w:szCs w:val="20"/>
        </w:rPr>
      </w:pPr>
      <w:r w:rsidRPr="0050072A">
        <w:rPr>
          <w:rFonts w:asciiTheme="majorHAnsi" w:hAnsiTheme="majorHAnsi" w:cstheme="majorHAnsi"/>
          <w:color w:val="000000" w:themeColor="text1"/>
          <w:sz w:val="20"/>
          <w:szCs w:val="20"/>
        </w:rPr>
        <w:t>A child in the setting may</w:t>
      </w:r>
      <w:r>
        <w:rPr>
          <w:rFonts w:asciiTheme="majorHAnsi" w:hAnsiTheme="majorHAnsi" w:cstheme="majorHAnsi"/>
          <w:color w:val="000000" w:themeColor="text1"/>
          <w:sz w:val="20"/>
          <w:szCs w:val="20"/>
        </w:rPr>
        <w:t xml:space="preserve"> </w:t>
      </w:r>
      <w:r w:rsidRPr="0050072A">
        <w:rPr>
          <w:rFonts w:asciiTheme="majorHAnsi" w:hAnsiTheme="majorHAnsi" w:cstheme="majorHAnsi"/>
          <w:color w:val="000000" w:themeColor="text1"/>
          <w:sz w:val="20"/>
          <w:szCs w:val="20"/>
        </w:rPr>
        <w:t>be identified as having Special Educational Needs and require SEN</w:t>
      </w:r>
      <w:r w:rsidR="00162870">
        <w:rPr>
          <w:rFonts w:asciiTheme="majorHAnsi" w:hAnsiTheme="majorHAnsi" w:cstheme="majorHAnsi"/>
          <w:color w:val="000000" w:themeColor="text1"/>
          <w:sz w:val="20"/>
          <w:szCs w:val="20"/>
        </w:rPr>
        <w:t xml:space="preserve"> or SEN</w:t>
      </w:r>
      <w:r w:rsidRPr="0050072A">
        <w:rPr>
          <w:rFonts w:asciiTheme="majorHAnsi" w:hAnsiTheme="majorHAnsi" w:cstheme="majorHAnsi"/>
          <w:color w:val="000000" w:themeColor="text1"/>
          <w:sz w:val="20"/>
          <w:szCs w:val="20"/>
        </w:rPr>
        <w:t xml:space="preserve">D Support. The triggers for Support could be that the child:  </w:t>
      </w:r>
    </w:p>
    <w:p w14:paraId="389FCFBC" w14:textId="77777777" w:rsidR="009D48C4" w:rsidRPr="002F15AF" w:rsidRDefault="009D48C4" w:rsidP="009D48C4">
      <w:pPr>
        <w:pStyle w:val="ListParagraph"/>
        <w:numPr>
          <w:ilvl w:val="0"/>
          <w:numId w:val="10"/>
        </w:numPr>
        <w:rPr>
          <w:rFonts w:asciiTheme="majorHAnsi" w:hAnsiTheme="majorHAnsi" w:cstheme="majorHAnsi"/>
          <w:sz w:val="20"/>
          <w:szCs w:val="20"/>
        </w:rPr>
      </w:pPr>
      <w:r w:rsidRPr="002F15AF">
        <w:rPr>
          <w:rFonts w:asciiTheme="majorHAnsi" w:hAnsiTheme="majorHAnsi" w:cstheme="majorHAnsi"/>
          <w:sz w:val="20"/>
          <w:szCs w:val="20"/>
        </w:rPr>
        <w:t>Makes little or no progress even when teaching approaches are particularly targeted to improve the child’s identified area of weakness</w:t>
      </w:r>
      <w:r>
        <w:rPr>
          <w:rFonts w:asciiTheme="majorHAnsi" w:hAnsiTheme="majorHAnsi" w:cstheme="majorHAnsi"/>
          <w:sz w:val="20"/>
          <w:szCs w:val="20"/>
        </w:rPr>
        <w:t>.</w:t>
      </w:r>
    </w:p>
    <w:p w14:paraId="65F1231B" w14:textId="77777777" w:rsidR="009D48C4" w:rsidRPr="002F15AF" w:rsidRDefault="009D48C4" w:rsidP="009D48C4">
      <w:pPr>
        <w:pStyle w:val="ListParagraph"/>
        <w:numPr>
          <w:ilvl w:val="0"/>
          <w:numId w:val="10"/>
        </w:numPr>
        <w:rPr>
          <w:rFonts w:asciiTheme="majorHAnsi" w:hAnsiTheme="majorHAnsi" w:cstheme="majorHAnsi"/>
          <w:sz w:val="20"/>
          <w:szCs w:val="20"/>
        </w:rPr>
      </w:pPr>
      <w:r w:rsidRPr="002F15AF">
        <w:rPr>
          <w:rFonts w:asciiTheme="majorHAnsi" w:hAnsiTheme="majorHAnsi" w:cstheme="majorHAnsi"/>
          <w:sz w:val="20"/>
          <w:szCs w:val="20"/>
        </w:rPr>
        <w:t>Continues working at levels significantly lower than those expected for children of a similar age in certain areas</w:t>
      </w:r>
      <w:r>
        <w:rPr>
          <w:rFonts w:asciiTheme="majorHAnsi" w:hAnsiTheme="majorHAnsi" w:cstheme="majorHAnsi"/>
          <w:sz w:val="20"/>
          <w:szCs w:val="20"/>
        </w:rPr>
        <w:t>.</w:t>
      </w:r>
    </w:p>
    <w:p w14:paraId="6EDCAB68" w14:textId="77777777" w:rsidR="009D48C4" w:rsidRPr="002F15AF" w:rsidRDefault="009D48C4" w:rsidP="009D48C4">
      <w:pPr>
        <w:pStyle w:val="ListParagraph"/>
        <w:numPr>
          <w:ilvl w:val="0"/>
          <w:numId w:val="10"/>
        </w:numPr>
        <w:rPr>
          <w:rFonts w:asciiTheme="majorHAnsi" w:hAnsiTheme="majorHAnsi" w:cstheme="majorHAnsi"/>
          <w:sz w:val="20"/>
          <w:szCs w:val="20"/>
        </w:rPr>
      </w:pPr>
      <w:r w:rsidRPr="002F15AF">
        <w:rPr>
          <w:rFonts w:asciiTheme="majorHAnsi" w:hAnsiTheme="majorHAnsi" w:cstheme="majorHAnsi"/>
          <w:sz w:val="20"/>
          <w:szCs w:val="20"/>
        </w:rPr>
        <w:t>Presents persistent emotional and/or behavioural difficulties, which are not ameliorated by the behaviour management techniques usually employed in the setting</w:t>
      </w:r>
      <w:r>
        <w:rPr>
          <w:rFonts w:asciiTheme="majorHAnsi" w:hAnsiTheme="majorHAnsi" w:cstheme="majorHAnsi"/>
          <w:sz w:val="20"/>
          <w:szCs w:val="20"/>
        </w:rPr>
        <w:t>.</w:t>
      </w:r>
    </w:p>
    <w:p w14:paraId="22A8A480" w14:textId="77777777" w:rsidR="009D48C4" w:rsidRPr="002F15AF" w:rsidRDefault="009D48C4" w:rsidP="009D48C4">
      <w:pPr>
        <w:pStyle w:val="ListParagraph"/>
        <w:numPr>
          <w:ilvl w:val="0"/>
          <w:numId w:val="10"/>
        </w:numPr>
        <w:rPr>
          <w:rFonts w:asciiTheme="majorHAnsi" w:hAnsiTheme="majorHAnsi" w:cstheme="majorHAnsi"/>
          <w:sz w:val="20"/>
          <w:szCs w:val="20"/>
        </w:rPr>
      </w:pPr>
      <w:r w:rsidRPr="002F15AF">
        <w:rPr>
          <w:rFonts w:asciiTheme="majorHAnsi" w:hAnsiTheme="majorHAnsi" w:cstheme="majorHAnsi"/>
          <w:sz w:val="20"/>
          <w:szCs w:val="20"/>
        </w:rPr>
        <w:t>Has sensory or physical problems and continues to make little or no progress despite the provision of personal aids and equipment</w:t>
      </w:r>
      <w:r>
        <w:rPr>
          <w:rFonts w:asciiTheme="majorHAnsi" w:hAnsiTheme="majorHAnsi" w:cstheme="majorHAnsi"/>
          <w:sz w:val="20"/>
          <w:szCs w:val="20"/>
        </w:rPr>
        <w:t>.</w:t>
      </w:r>
      <w:r w:rsidRPr="002F15AF">
        <w:rPr>
          <w:rFonts w:asciiTheme="majorHAnsi" w:hAnsiTheme="majorHAnsi" w:cstheme="majorHAnsi"/>
          <w:sz w:val="20"/>
          <w:szCs w:val="20"/>
        </w:rPr>
        <w:t xml:space="preserve">  </w:t>
      </w:r>
    </w:p>
    <w:p w14:paraId="772AD546" w14:textId="6880B609" w:rsidR="009D48C4" w:rsidRDefault="009D48C4" w:rsidP="000B1F95">
      <w:pPr>
        <w:pStyle w:val="ListParagraph"/>
        <w:numPr>
          <w:ilvl w:val="0"/>
          <w:numId w:val="10"/>
        </w:numPr>
        <w:rPr>
          <w:rFonts w:asciiTheme="majorHAnsi" w:hAnsiTheme="majorHAnsi" w:cstheme="majorHAnsi"/>
          <w:sz w:val="20"/>
          <w:szCs w:val="20"/>
        </w:rPr>
      </w:pPr>
      <w:r w:rsidRPr="002F15AF">
        <w:rPr>
          <w:rFonts w:asciiTheme="majorHAnsi" w:hAnsiTheme="majorHAnsi" w:cstheme="majorHAnsi"/>
          <w:sz w:val="20"/>
          <w:szCs w:val="20"/>
        </w:rPr>
        <w:t>Has communication and/or interaction difficulties and requires specific individual interventions to access</w:t>
      </w:r>
      <w:r>
        <w:rPr>
          <w:rFonts w:asciiTheme="majorHAnsi" w:hAnsiTheme="majorHAnsi" w:cstheme="majorHAnsi"/>
          <w:sz w:val="20"/>
          <w:szCs w:val="20"/>
        </w:rPr>
        <w:t xml:space="preserve"> learning. </w:t>
      </w:r>
    </w:p>
    <w:p w14:paraId="62EF145C" w14:textId="77777777" w:rsidR="00862F39" w:rsidRPr="001737F9" w:rsidRDefault="00862F39" w:rsidP="00862F39">
      <w:pPr>
        <w:pStyle w:val="ListParagraph"/>
        <w:ind w:left="1440"/>
        <w:rPr>
          <w:rFonts w:asciiTheme="majorHAnsi" w:hAnsiTheme="majorHAnsi" w:cstheme="majorHAnsi"/>
          <w:sz w:val="20"/>
          <w:szCs w:val="20"/>
        </w:rPr>
      </w:pPr>
    </w:p>
    <w:p w14:paraId="659E893D" w14:textId="1669EBFD" w:rsidR="000F617B" w:rsidRPr="007A765F" w:rsidRDefault="00862F39" w:rsidP="000F617B">
      <w:pPr>
        <w:pStyle w:val="ListParagraph"/>
        <w:numPr>
          <w:ilvl w:val="0"/>
          <w:numId w:val="6"/>
        </w:numPr>
        <w:rPr>
          <w:rFonts w:asciiTheme="majorHAnsi" w:hAnsiTheme="majorHAnsi" w:cstheme="majorHAnsi"/>
          <w:sz w:val="20"/>
          <w:szCs w:val="20"/>
        </w:rPr>
      </w:pPr>
      <w:r w:rsidRPr="000E0874">
        <w:rPr>
          <w:rFonts w:asciiTheme="majorHAnsi" w:hAnsiTheme="majorHAnsi" w:cstheme="majorHAnsi"/>
          <w:sz w:val="20"/>
          <w:szCs w:val="20"/>
        </w:rPr>
        <w:t xml:space="preserve">When a child in our setting is not making the expected progress, it may be necessary to </w:t>
      </w:r>
      <w:r w:rsidR="00834F94" w:rsidRPr="000E0874">
        <w:rPr>
          <w:rFonts w:asciiTheme="majorHAnsi" w:hAnsiTheme="majorHAnsi" w:cstheme="majorHAnsi"/>
          <w:sz w:val="20"/>
          <w:szCs w:val="20"/>
        </w:rPr>
        <w:t xml:space="preserve">implement </w:t>
      </w:r>
      <w:r w:rsidR="003F1B3F" w:rsidRPr="000E0874">
        <w:rPr>
          <w:rFonts w:asciiTheme="majorHAnsi" w:hAnsiTheme="majorHAnsi" w:cstheme="majorHAnsi"/>
          <w:sz w:val="20"/>
          <w:szCs w:val="20"/>
        </w:rPr>
        <w:t xml:space="preserve">further special educational provision. This will be offered through a graduated approach. </w:t>
      </w:r>
    </w:p>
    <w:p w14:paraId="3A577735" w14:textId="745F3267" w:rsidR="007A0641" w:rsidRDefault="000B1F95" w:rsidP="000B1F95">
      <w:pPr>
        <w:pStyle w:val="ListParagraph"/>
        <w:numPr>
          <w:ilvl w:val="0"/>
          <w:numId w:val="6"/>
        </w:numPr>
        <w:rPr>
          <w:rFonts w:asciiTheme="majorHAnsi" w:hAnsiTheme="majorHAnsi" w:cstheme="majorHAnsi"/>
          <w:sz w:val="20"/>
          <w:szCs w:val="20"/>
        </w:rPr>
      </w:pPr>
      <w:r w:rsidRPr="002F15AF">
        <w:rPr>
          <w:rFonts w:asciiTheme="majorHAnsi" w:hAnsiTheme="majorHAnsi" w:cstheme="majorHAnsi"/>
          <w:sz w:val="20"/>
          <w:szCs w:val="20"/>
        </w:rPr>
        <w:t xml:space="preserve">This </w:t>
      </w:r>
      <w:r>
        <w:rPr>
          <w:rFonts w:asciiTheme="majorHAnsi" w:hAnsiTheme="majorHAnsi" w:cstheme="majorHAnsi"/>
          <w:sz w:val="20"/>
          <w:szCs w:val="20"/>
        </w:rPr>
        <w:t>targeted support</w:t>
      </w:r>
      <w:r w:rsidRPr="002F15AF">
        <w:rPr>
          <w:rFonts w:asciiTheme="majorHAnsi" w:hAnsiTheme="majorHAnsi" w:cstheme="majorHAnsi"/>
          <w:sz w:val="20"/>
          <w:szCs w:val="20"/>
        </w:rPr>
        <w:t xml:space="preserve"> recognises that there is a continuum of special educational need and, where necessary</w:t>
      </w:r>
      <w:r w:rsidR="002F5E10">
        <w:rPr>
          <w:rFonts w:asciiTheme="majorHAnsi" w:hAnsiTheme="majorHAnsi" w:cstheme="majorHAnsi"/>
          <w:sz w:val="20"/>
          <w:szCs w:val="20"/>
        </w:rPr>
        <w:t>,</w:t>
      </w:r>
      <w:r w:rsidRPr="002F15AF">
        <w:rPr>
          <w:rFonts w:asciiTheme="majorHAnsi" w:hAnsiTheme="majorHAnsi" w:cstheme="majorHAnsi"/>
          <w:sz w:val="20"/>
          <w:szCs w:val="20"/>
        </w:rPr>
        <w:t xml:space="preserve"> and with parental permission, draws support from a range of specialist expertise to support the child.  In our setting the different support mechanisms may include:  An initial visit from the health </w:t>
      </w:r>
      <w:r w:rsidR="004045C5" w:rsidRPr="002F15AF">
        <w:rPr>
          <w:rFonts w:asciiTheme="majorHAnsi" w:hAnsiTheme="majorHAnsi" w:cstheme="majorHAnsi"/>
          <w:sz w:val="20"/>
          <w:szCs w:val="20"/>
        </w:rPr>
        <w:t>visitor</w:t>
      </w:r>
      <w:r w:rsidR="004045C5">
        <w:rPr>
          <w:rFonts w:asciiTheme="majorHAnsi" w:hAnsiTheme="majorHAnsi" w:cstheme="majorHAnsi"/>
          <w:sz w:val="20"/>
          <w:szCs w:val="20"/>
        </w:rPr>
        <w:t>, referrals</w:t>
      </w:r>
      <w:r w:rsidRPr="002F15AF">
        <w:rPr>
          <w:rFonts w:asciiTheme="majorHAnsi" w:hAnsiTheme="majorHAnsi" w:cstheme="majorHAnsi"/>
          <w:sz w:val="20"/>
          <w:szCs w:val="20"/>
        </w:rPr>
        <w:t xml:space="preserve"> to outside agencies including speech therapists, paediatricians, educational psychologists etc. </w:t>
      </w:r>
      <w:r w:rsidR="004045C5">
        <w:rPr>
          <w:rFonts w:asciiTheme="majorHAnsi" w:hAnsiTheme="majorHAnsi" w:cstheme="majorHAnsi"/>
          <w:sz w:val="20"/>
          <w:szCs w:val="20"/>
        </w:rPr>
        <w:t>as well as s</w:t>
      </w:r>
      <w:r w:rsidRPr="002F15AF">
        <w:rPr>
          <w:rFonts w:asciiTheme="majorHAnsi" w:hAnsiTheme="majorHAnsi" w:cstheme="majorHAnsi"/>
          <w:sz w:val="20"/>
          <w:szCs w:val="20"/>
        </w:rPr>
        <w:t xml:space="preserve">upport from the Early Years Team/LA support services for advice or equipment. </w:t>
      </w:r>
    </w:p>
    <w:p w14:paraId="73582655" w14:textId="126A91F8" w:rsidR="00427253" w:rsidRDefault="000B1F95" w:rsidP="00427253">
      <w:pPr>
        <w:pStyle w:val="ListParagraph"/>
        <w:numPr>
          <w:ilvl w:val="0"/>
          <w:numId w:val="6"/>
        </w:numPr>
        <w:rPr>
          <w:rFonts w:asciiTheme="majorHAnsi" w:hAnsiTheme="majorHAnsi" w:cstheme="majorHAnsi"/>
          <w:sz w:val="20"/>
          <w:szCs w:val="20"/>
        </w:rPr>
      </w:pPr>
      <w:r w:rsidRPr="002F15AF">
        <w:rPr>
          <w:rFonts w:asciiTheme="majorHAnsi" w:hAnsiTheme="majorHAnsi" w:cstheme="majorHAnsi"/>
          <w:sz w:val="20"/>
          <w:szCs w:val="20"/>
        </w:rPr>
        <w:t>Whe</w:t>
      </w:r>
      <w:r w:rsidR="00701F26">
        <w:rPr>
          <w:rFonts w:asciiTheme="majorHAnsi" w:hAnsiTheme="majorHAnsi" w:cstheme="majorHAnsi"/>
          <w:sz w:val="20"/>
          <w:szCs w:val="20"/>
        </w:rPr>
        <w:t>re</w:t>
      </w:r>
      <w:r w:rsidRPr="002F15AF">
        <w:rPr>
          <w:rFonts w:asciiTheme="majorHAnsi" w:hAnsiTheme="majorHAnsi" w:cstheme="majorHAnsi"/>
          <w:sz w:val="20"/>
          <w:szCs w:val="20"/>
        </w:rPr>
        <w:t xml:space="preserve"> a child also attends Thorley Hill Primary </w:t>
      </w:r>
      <w:r w:rsidR="007A0641">
        <w:rPr>
          <w:rFonts w:asciiTheme="majorHAnsi" w:hAnsiTheme="majorHAnsi" w:cstheme="majorHAnsi"/>
          <w:sz w:val="20"/>
          <w:szCs w:val="20"/>
        </w:rPr>
        <w:t>S</w:t>
      </w:r>
      <w:r w:rsidRPr="002F15AF">
        <w:rPr>
          <w:rFonts w:asciiTheme="majorHAnsi" w:hAnsiTheme="majorHAnsi" w:cstheme="majorHAnsi"/>
          <w:sz w:val="20"/>
          <w:szCs w:val="20"/>
        </w:rPr>
        <w:t xml:space="preserve">chool’s morning nursery appropriate professional information sharing should </w:t>
      </w:r>
      <w:r w:rsidR="00592B1A">
        <w:rPr>
          <w:rFonts w:asciiTheme="majorHAnsi" w:hAnsiTheme="majorHAnsi" w:cstheme="majorHAnsi"/>
          <w:sz w:val="20"/>
          <w:szCs w:val="20"/>
        </w:rPr>
        <w:t xml:space="preserve">also </w:t>
      </w:r>
      <w:r w:rsidRPr="002F15AF">
        <w:rPr>
          <w:rFonts w:asciiTheme="majorHAnsi" w:hAnsiTheme="majorHAnsi" w:cstheme="majorHAnsi"/>
          <w:sz w:val="20"/>
          <w:szCs w:val="20"/>
        </w:rPr>
        <w:t>take place.</w:t>
      </w:r>
      <w:r w:rsidR="00726FBF" w:rsidRPr="000C17BE">
        <w:rPr>
          <w:rFonts w:asciiTheme="majorHAnsi" w:hAnsiTheme="majorHAnsi" w:cstheme="majorHAnsi"/>
          <w:sz w:val="20"/>
          <w:szCs w:val="20"/>
        </w:rPr>
        <w:t xml:space="preserve">  </w:t>
      </w:r>
    </w:p>
    <w:p w14:paraId="2087EB30" w14:textId="77777777" w:rsidR="003D1373" w:rsidRPr="003D1373" w:rsidRDefault="003D1373" w:rsidP="003D1373">
      <w:pPr>
        <w:rPr>
          <w:rFonts w:asciiTheme="majorHAnsi" w:hAnsiTheme="majorHAnsi" w:cstheme="majorHAnsi"/>
          <w:sz w:val="20"/>
          <w:szCs w:val="20"/>
        </w:rPr>
      </w:pPr>
    </w:p>
    <w:p w14:paraId="5DB21A99" w14:textId="226ED5F9" w:rsidR="006F3244" w:rsidRPr="0082000B" w:rsidRDefault="00B52861" w:rsidP="004E2FD9">
      <w:pPr>
        <w:rPr>
          <w:rFonts w:asciiTheme="majorHAnsi" w:hAnsiTheme="majorHAnsi" w:cstheme="majorHAnsi"/>
          <w:i/>
          <w:iCs/>
          <w:sz w:val="24"/>
          <w:szCs w:val="24"/>
          <w:u w:val="single"/>
        </w:rPr>
      </w:pPr>
      <w:r w:rsidRPr="0082000B">
        <w:rPr>
          <w:rFonts w:asciiTheme="majorHAnsi" w:hAnsiTheme="majorHAnsi" w:cstheme="majorHAnsi"/>
          <w:i/>
          <w:iCs/>
          <w:sz w:val="24"/>
          <w:szCs w:val="24"/>
          <w:u w:val="single"/>
        </w:rPr>
        <w:t xml:space="preserve">SEND Support and </w:t>
      </w:r>
      <w:r w:rsidR="006F3244" w:rsidRPr="0082000B">
        <w:rPr>
          <w:rFonts w:asciiTheme="majorHAnsi" w:hAnsiTheme="majorHAnsi" w:cstheme="majorHAnsi"/>
          <w:i/>
          <w:iCs/>
          <w:sz w:val="24"/>
          <w:szCs w:val="24"/>
          <w:u w:val="single"/>
        </w:rPr>
        <w:t>The Graduated Approach</w:t>
      </w:r>
    </w:p>
    <w:p w14:paraId="47361EDA" w14:textId="77777777" w:rsidR="0060606A" w:rsidRPr="0050072A" w:rsidRDefault="0060606A" w:rsidP="0060606A">
      <w:pPr>
        <w:pStyle w:val="ListParagraph"/>
        <w:rPr>
          <w:rFonts w:asciiTheme="majorHAnsi" w:hAnsiTheme="majorHAnsi" w:cstheme="majorHAnsi"/>
          <w:b/>
          <w:bCs/>
          <w:i/>
          <w:iCs/>
          <w:sz w:val="24"/>
          <w:szCs w:val="24"/>
          <w:u w:val="single"/>
        </w:rPr>
      </w:pPr>
    </w:p>
    <w:p w14:paraId="374596D8" w14:textId="2B3E22A7" w:rsidR="00936681" w:rsidRDefault="006F3244" w:rsidP="006F3244">
      <w:pPr>
        <w:pStyle w:val="ListParagraph"/>
        <w:rPr>
          <w:rFonts w:asciiTheme="majorHAnsi" w:hAnsiTheme="majorHAnsi" w:cstheme="majorHAnsi"/>
        </w:rPr>
      </w:pPr>
      <w:r w:rsidRPr="006F3244">
        <w:rPr>
          <w:rFonts w:asciiTheme="majorHAnsi" w:hAnsiTheme="majorHAnsi" w:cstheme="majorHAnsi"/>
        </w:rPr>
        <w:t>SEN</w:t>
      </w:r>
      <w:r w:rsidR="00B52861">
        <w:rPr>
          <w:rFonts w:asciiTheme="majorHAnsi" w:hAnsiTheme="majorHAnsi" w:cstheme="majorHAnsi"/>
        </w:rPr>
        <w:t>D</w:t>
      </w:r>
      <w:r w:rsidRPr="006F3244">
        <w:rPr>
          <w:rFonts w:asciiTheme="majorHAnsi" w:hAnsiTheme="majorHAnsi" w:cstheme="majorHAnsi"/>
        </w:rPr>
        <w:t xml:space="preserve"> support should take the form of a four-part cycle through which earlier decisions and actions are revisited, refined and revised with a growing understanding of the pupil's needs and of what supports the pupil in making good progress and securing good outcomes. This is known as the graduated approach. It draws on more detailed approaches, more frequent review and more specialist expertise in successive cycles to match interventions to the SEN of children and young people. (Code of practice 201</w:t>
      </w:r>
      <w:r w:rsidR="0079207F">
        <w:rPr>
          <w:rFonts w:asciiTheme="majorHAnsi" w:hAnsiTheme="majorHAnsi" w:cstheme="majorHAnsi"/>
        </w:rPr>
        <w:t>5</w:t>
      </w:r>
      <w:r>
        <w:rPr>
          <w:rFonts w:asciiTheme="majorHAnsi" w:hAnsiTheme="majorHAnsi" w:cstheme="majorHAnsi"/>
        </w:rPr>
        <w:t>)</w:t>
      </w:r>
    </w:p>
    <w:p w14:paraId="511191E5" w14:textId="77777777" w:rsidR="00CB0C69" w:rsidRDefault="00CB0C69" w:rsidP="006F3244">
      <w:pPr>
        <w:pStyle w:val="ListParagraph"/>
        <w:rPr>
          <w:rFonts w:asciiTheme="majorHAnsi" w:hAnsiTheme="majorHAnsi" w:cstheme="majorHAnsi"/>
        </w:rPr>
      </w:pPr>
    </w:p>
    <w:p w14:paraId="4AF73632" w14:textId="77777777" w:rsidR="00CB0C69" w:rsidRDefault="00CB0C69" w:rsidP="006F3244">
      <w:pPr>
        <w:pStyle w:val="ListParagraph"/>
        <w:rPr>
          <w:rFonts w:asciiTheme="majorHAnsi" w:hAnsiTheme="majorHAnsi" w:cstheme="majorHAnsi"/>
        </w:rPr>
      </w:pPr>
    </w:p>
    <w:p w14:paraId="23AB4EA7" w14:textId="77777777" w:rsidR="007A765F" w:rsidRDefault="007A765F" w:rsidP="006F3244">
      <w:pPr>
        <w:pStyle w:val="ListParagraph"/>
        <w:rPr>
          <w:rFonts w:asciiTheme="majorHAnsi" w:hAnsiTheme="majorHAnsi" w:cstheme="majorHAnsi"/>
        </w:rPr>
      </w:pPr>
    </w:p>
    <w:p w14:paraId="022CCC35" w14:textId="1DC6B2A9" w:rsidR="007A765F" w:rsidRDefault="007A765F" w:rsidP="007A765F">
      <w:pPr>
        <w:pStyle w:val="ListParagraph"/>
        <w:numPr>
          <w:ilvl w:val="0"/>
          <w:numId w:val="9"/>
        </w:numPr>
        <w:rPr>
          <w:rFonts w:asciiTheme="majorHAnsi" w:hAnsiTheme="majorHAnsi" w:cstheme="majorHAnsi"/>
          <w:sz w:val="20"/>
          <w:szCs w:val="20"/>
        </w:rPr>
      </w:pPr>
      <w:r w:rsidRPr="004E2FD9">
        <w:rPr>
          <w:rFonts w:asciiTheme="majorHAnsi" w:hAnsiTheme="majorHAnsi" w:cstheme="majorHAnsi"/>
          <w:b/>
          <w:bCs/>
          <w:color w:val="FF0000"/>
          <w:sz w:val="20"/>
          <w:szCs w:val="20"/>
        </w:rPr>
        <w:lastRenderedPageBreak/>
        <w:t>Assess</w:t>
      </w:r>
      <w:r>
        <w:rPr>
          <w:rFonts w:asciiTheme="majorHAnsi" w:hAnsiTheme="majorHAnsi" w:cstheme="majorHAnsi"/>
          <w:sz w:val="20"/>
          <w:szCs w:val="20"/>
        </w:rPr>
        <w:t xml:space="preserve"> – Early Years Educators, Key person and SENCO to o</w:t>
      </w:r>
      <w:r w:rsidRPr="002F15AF">
        <w:rPr>
          <w:rFonts w:asciiTheme="majorHAnsi" w:hAnsiTheme="majorHAnsi" w:cstheme="majorHAnsi"/>
          <w:sz w:val="20"/>
          <w:szCs w:val="20"/>
        </w:rPr>
        <w:t>bserve</w:t>
      </w:r>
      <w:r>
        <w:rPr>
          <w:rFonts w:asciiTheme="majorHAnsi" w:hAnsiTheme="majorHAnsi" w:cstheme="majorHAnsi"/>
          <w:sz w:val="20"/>
          <w:szCs w:val="20"/>
        </w:rPr>
        <w:t xml:space="preserve">, through focused observations, monitor </w:t>
      </w:r>
      <w:r w:rsidRPr="002F15AF">
        <w:rPr>
          <w:rFonts w:asciiTheme="majorHAnsi" w:hAnsiTheme="majorHAnsi" w:cstheme="majorHAnsi"/>
          <w:sz w:val="20"/>
          <w:szCs w:val="20"/>
        </w:rPr>
        <w:t xml:space="preserve">and share findings with staff and </w:t>
      </w:r>
      <w:r w:rsidR="0079207F" w:rsidRPr="002F15AF">
        <w:rPr>
          <w:rFonts w:asciiTheme="majorHAnsi" w:hAnsiTheme="majorHAnsi" w:cstheme="majorHAnsi"/>
          <w:sz w:val="20"/>
          <w:szCs w:val="20"/>
        </w:rPr>
        <w:t>parents.</w:t>
      </w:r>
    </w:p>
    <w:p w14:paraId="0BA2CFA5" w14:textId="6580EB10" w:rsidR="007A765F" w:rsidRPr="00427253" w:rsidRDefault="007A765F" w:rsidP="007A765F">
      <w:pPr>
        <w:pStyle w:val="ListParagraph"/>
        <w:numPr>
          <w:ilvl w:val="0"/>
          <w:numId w:val="9"/>
        </w:numPr>
        <w:rPr>
          <w:rFonts w:asciiTheme="majorHAnsi" w:hAnsiTheme="majorHAnsi" w:cstheme="majorHAnsi"/>
          <w:sz w:val="20"/>
          <w:szCs w:val="20"/>
        </w:rPr>
      </w:pPr>
      <w:r w:rsidRPr="004E2FD9">
        <w:rPr>
          <w:rFonts w:asciiTheme="majorHAnsi" w:hAnsiTheme="majorHAnsi" w:cstheme="majorHAnsi"/>
          <w:b/>
          <w:bCs/>
          <w:color w:val="00B050"/>
          <w:sz w:val="20"/>
          <w:szCs w:val="20"/>
        </w:rPr>
        <w:t>Plan</w:t>
      </w:r>
      <w:r>
        <w:rPr>
          <w:rFonts w:asciiTheme="majorHAnsi" w:hAnsiTheme="majorHAnsi" w:cstheme="majorHAnsi"/>
          <w:sz w:val="20"/>
          <w:szCs w:val="20"/>
        </w:rPr>
        <w:t xml:space="preserve"> – Key person and SENCO to w</w:t>
      </w:r>
      <w:r w:rsidRPr="00427253">
        <w:rPr>
          <w:rFonts w:asciiTheme="majorHAnsi" w:hAnsiTheme="majorHAnsi" w:cstheme="majorHAnsi"/>
          <w:sz w:val="20"/>
          <w:szCs w:val="20"/>
        </w:rPr>
        <w:t>ork in partnership with parents to produce</w:t>
      </w:r>
      <w:r>
        <w:rPr>
          <w:rFonts w:asciiTheme="majorHAnsi" w:hAnsiTheme="majorHAnsi" w:cstheme="majorHAnsi"/>
          <w:sz w:val="20"/>
          <w:szCs w:val="20"/>
        </w:rPr>
        <w:t xml:space="preserve"> an</w:t>
      </w:r>
      <w:r w:rsidRPr="00427253">
        <w:rPr>
          <w:rFonts w:asciiTheme="majorHAnsi" w:hAnsiTheme="majorHAnsi" w:cstheme="majorHAnsi"/>
          <w:sz w:val="20"/>
          <w:szCs w:val="20"/>
        </w:rPr>
        <w:t xml:space="preserve"> Individual Learning Plan with achievable targets for the </w:t>
      </w:r>
      <w:r w:rsidR="0079207F" w:rsidRPr="00427253">
        <w:rPr>
          <w:rFonts w:asciiTheme="majorHAnsi" w:hAnsiTheme="majorHAnsi" w:cstheme="majorHAnsi"/>
          <w:sz w:val="20"/>
          <w:szCs w:val="20"/>
        </w:rPr>
        <w:t>child.</w:t>
      </w:r>
    </w:p>
    <w:p w14:paraId="00049DE0" w14:textId="5EA33FF4" w:rsidR="007A765F" w:rsidRDefault="007A765F" w:rsidP="007A765F">
      <w:pPr>
        <w:pStyle w:val="ListParagraph"/>
        <w:numPr>
          <w:ilvl w:val="0"/>
          <w:numId w:val="9"/>
        </w:numPr>
        <w:rPr>
          <w:rFonts w:asciiTheme="majorHAnsi" w:hAnsiTheme="majorHAnsi" w:cstheme="majorHAnsi"/>
          <w:sz w:val="20"/>
          <w:szCs w:val="20"/>
        </w:rPr>
      </w:pPr>
      <w:r w:rsidRPr="004E2FD9">
        <w:rPr>
          <w:rFonts w:asciiTheme="majorHAnsi" w:hAnsiTheme="majorHAnsi" w:cstheme="majorHAnsi"/>
          <w:color w:val="FFC000"/>
          <w:sz w:val="20"/>
          <w:szCs w:val="20"/>
        </w:rPr>
        <w:t>Do</w:t>
      </w:r>
      <w:r>
        <w:rPr>
          <w:rFonts w:asciiTheme="majorHAnsi" w:hAnsiTheme="majorHAnsi" w:cstheme="majorHAnsi"/>
          <w:sz w:val="20"/>
          <w:szCs w:val="20"/>
        </w:rPr>
        <w:t xml:space="preserve"> – Implement p</w:t>
      </w:r>
      <w:r w:rsidRPr="002F15AF">
        <w:rPr>
          <w:rFonts w:asciiTheme="majorHAnsi" w:hAnsiTheme="majorHAnsi" w:cstheme="majorHAnsi"/>
          <w:sz w:val="20"/>
          <w:szCs w:val="20"/>
        </w:rPr>
        <w:t>lanned intervention</w:t>
      </w:r>
      <w:r>
        <w:rPr>
          <w:rFonts w:asciiTheme="majorHAnsi" w:hAnsiTheme="majorHAnsi" w:cstheme="majorHAnsi"/>
          <w:sz w:val="20"/>
          <w:szCs w:val="20"/>
        </w:rPr>
        <w:t>s</w:t>
      </w:r>
      <w:r w:rsidRPr="002F15AF">
        <w:rPr>
          <w:rFonts w:asciiTheme="majorHAnsi" w:hAnsiTheme="majorHAnsi" w:cstheme="majorHAnsi"/>
          <w:sz w:val="20"/>
          <w:szCs w:val="20"/>
        </w:rPr>
        <w:t xml:space="preserve"> and monitor</w:t>
      </w:r>
      <w:r>
        <w:rPr>
          <w:rFonts w:asciiTheme="majorHAnsi" w:hAnsiTheme="majorHAnsi" w:cstheme="majorHAnsi"/>
          <w:sz w:val="20"/>
          <w:szCs w:val="20"/>
        </w:rPr>
        <w:t xml:space="preserve"> </w:t>
      </w:r>
      <w:r w:rsidR="0079207F">
        <w:rPr>
          <w:rFonts w:asciiTheme="majorHAnsi" w:hAnsiTheme="majorHAnsi" w:cstheme="majorHAnsi"/>
          <w:sz w:val="20"/>
          <w:szCs w:val="20"/>
        </w:rPr>
        <w:t>progress.</w:t>
      </w:r>
    </w:p>
    <w:p w14:paraId="4C2955EF" w14:textId="77777777" w:rsidR="007A765F" w:rsidRPr="002F15AF" w:rsidRDefault="007A765F" w:rsidP="007A765F">
      <w:pPr>
        <w:pStyle w:val="ListParagraph"/>
        <w:numPr>
          <w:ilvl w:val="0"/>
          <w:numId w:val="9"/>
        </w:numPr>
        <w:rPr>
          <w:rFonts w:asciiTheme="majorHAnsi" w:hAnsiTheme="majorHAnsi" w:cstheme="majorHAnsi"/>
          <w:sz w:val="20"/>
          <w:szCs w:val="20"/>
        </w:rPr>
      </w:pPr>
      <w:r w:rsidRPr="004E2FD9">
        <w:rPr>
          <w:rFonts w:asciiTheme="majorHAnsi" w:hAnsiTheme="majorHAnsi" w:cstheme="majorHAnsi"/>
          <w:b/>
          <w:bCs/>
          <w:color w:val="00B0F0"/>
          <w:sz w:val="20"/>
          <w:szCs w:val="20"/>
        </w:rPr>
        <w:t>Review</w:t>
      </w:r>
      <w:r>
        <w:rPr>
          <w:rFonts w:asciiTheme="majorHAnsi" w:hAnsiTheme="majorHAnsi" w:cstheme="majorHAnsi"/>
          <w:sz w:val="20"/>
          <w:szCs w:val="20"/>
        </w:rPr>
        <w:t xml:space="preserve"> – All parties to review the effectiveness of the interventions and support and evaluate the child’s development and progress. </w:t>
      </w:r>
    </w:p>
    <w:p w14:paraId="3F001B86" w14:textId="77777777" w:rsidR="007A765F" w:rsidRPr="006F3244" w:rsidRDefault="007A765F" w:rsidP="006F3244">
      <w:pPr>
        <w:pStyle w:val="ListParagraph"/>
        <w:rPr>
          <w:rFonts w:asciiTheme="majorHAnsi" w:hAnsiTheme="majorHAnsi" w:cstheme="majorHAnsi"/>
          <w:b/>
          <w:bCs/>
          <w:i/>
          <w:iCs/>
          <w:sz w:val="24"/>
          <w:szCs w:val="24"/>
          <w:u w:val="single"/>
        </w:rPr>
      </w:pPr>
    </w:p>
    <w:p w14:paraId="5CE3ECA6" w14:textId="77777777" w:rsidR="00936681" w:rsidRDefault="00936681" w:rsidP="00F001FA">
      <w:pPr>
        <w:pStyle w:val="ListParagraph"/>
        <w:rPr>
          <w:rFonts w:asciiTheme="majorHAnsi" w:hAnsiTheme="majorHAnsi" w:cstheme="majorHAnsi"/>
          <w:sz w:val="20"/>
          <w:szCs w:val="20"/>
        </w:rPr>
      </w:pPr>
    </w:p>
    <w:p w14:paraId="5E16C71F" w14:textId="77777777" w:rsidR="00936681" w:rsidRDefault="00936681" w:rsidP="00F001FA">
      <w:pPr>
        <w:pStyle w:val="ListParagraph"/>
        <w:rPr>
          <w:rFonts w:asciiTheme="majorHAnsi" w:hAnsiTheme="majorHAnsi" w:cstheme="majorHAnsi"/>
          <w:sz w:val="20"/>
          <w:szCs w:val="20"/>
        </w:rPr>
      </w:pPr>
    </w:p>
    <w:p w14:paraId="37B363D6" w14:textId="74183087" w:rsidR="00936681" w:rsidRDefault="00936681" w:rsidP="00F001FA">
      <w:pPr>
        <w:pStyle w:val="ListParagraph"/>
        <w:rPr>
          <w:rFonts w:asciiTheme="majorHAnsi" w:hAnsiTheme="majorHAnsi" w:cstheme="majorHAnsi"/>
          <w:sz w:val="20"/>
          <w:szCs w:val="20"/>
        </w:rPr>
      </w:pPr>
    </w:p>
    <w:p w14:paraId="70951D86" w14:textId="5F0A9CEF" w:rsidR="007C27C5" w:rsidRPr="00362908" w:rsidRDefault="00D766C1" w:rsidP="00A3032B">
      <w:pPr>
        <w:rPr>
          <w:rFonts w:asciiTheme="majorHAnsi" w:hAnsiTheme="majorHAnsi" w:cstheme="majorHAnsi"/>
          <w:i/>
          <w:iCs/>
          <w:sz w:val="24"/>
          <w:szCs w:val="24"/>
          <w:u w:val="single"/>
        </w:rPr>
      </w:pPr>
      <w:r w:rsidRPr="00362908">
        <w:rPr>
          <w:rFonts w:asciiTheme="majorHAnsi" w:hAnsiTheme="majorHAnsi" w:cstheme="majorHAnsi"/>
          <w:i/>
          <w:iCs/>
          <w:noProof/>
          <w:sz w:val="24"/>
          <w:szCs w:val="24"/>
          <w:u w:val="single"/>
        </w:rPr>
        <mc:AlternateContent>
          <mc:Choice Requires="wps">
            <w:drawing>
              <wp:anchor distT="0" distB="0" distL="114300" distR="114300" simplePos="0" relativeHeight="251660288" behindDoc="0" locked="0" layoutInCell="1" allowOverlap="1" wp14:anchorId="5692F40D" wp14:editId="121728DE">
                <wp:simplePos x="0" y="0"/>
                <wp:positionH relativeFrom="column">
                  <wp:posOffset>4074746</wp:posOffset>
                </wp:positionH>
                <wp:positionV relativeFrom="paragraph">
                  <wp:posOffset>59446</wp:posOffset>
                </wp:positionV>
                <wp:extent cx="2245078" cy="2537069"/>
                <wp:effectExtent l="12700" t="12700" r="15875" b="15875"/>
                <wp:wrapNone/>
                <wp:docPr id="4" name="Text Box 4"/>
                <wp:cNvGraphicFramePr/>
                <a:graphic xmlns:a="http://schemas.openxmlformats.org/drawingml/2006/main">
                  <a:graphicData uri="http://schemas.microsoft.com/office/word/2010/wordprocessingShape">
                    <wps:wsp>
                      <wps:cNvSpPr txBox="1"/>
                      <wps:spPr>
                        <a:xfrm>
                          <a:off x="0" y="0"/>
                          <a:ext cx="2245078" cy="2537069"/>
                        </a:xfrm>
                        <a:prstGeom prst="rect">
                          <a:avLst/>
                        </a:prstGeom>
                        <a:solidFill>
                          <a:schemeClr val="lt1"/>
                        </a:solidFill>
                        <a:ln w="19050">
                          <a:solidFill>
                            <a:srgbClr val="00B050"/>
                          </a:solidFill>
                        </a:ln>
                      </wps:spPr>
                      <wps:txbx>
                        <w:txbxContent>
                          <w:p w14:paraId="3A940670" w14:textId="3D5E2C8D" w:rsidR="0075359F" w:rsidRPr="00D766C1" w:rsidRDefault="00BE60C7" w:rsidP="0075359F">
                            <w:pPr>
                              <w:rPr>
                                <w:rFonts w:cstheme="minorHAnsi"/>
                                <w:sz w:val="20"/>
                                <w:szCs w:val="20"/>
                                <w14:textOutline w14:w="3175" w14:cap="rnd" w14:cmpd="sng" w14:algn="ctr">
                                  <w14:solidFill>
                                    <w14:schemeClr w14:val="tx1"/>
                                  </w14:solidFill>
                                  <w14:prstDash w14:val="solid"/>
                                  <w14:bevel/>
                                </w14:textOutline>
                              </w:rPr>
                            </w:pPr>
                            <w:r w:rsidRPr="00D766C1">
                              <w:rPr>
                                <w:rFonts w:cstheme="minorHAnsi"/>
                                <w:sz w:val="20"/>
                                <w:szCs w:val="20"/>
                                <w14:textOutline w14:w="3175" w14:cap="rnd" w14:cmpd="sng" w14:algn="ctr">
                                  <w14:solidFill>
                                    <w14:schemeClr w14:val="tx1"/>
                                  </w14:solidFill>
                                  <w14:prstDash w14:val="solid"/>
                                  <w14:bevel/>
                                </w14:textOutline>
                              </w:rPr>
                              <w:t xml:space="preserve">A </w:t>
                            </w:r>
                            <w:r w:rsidR="00532EA2" w:rsidRPr="00D766C1">
                              <w:rPr>
                                <w:rFonts w:cstheme="minorHAnsi"/>
                                <w:sz w:val="20"/>
                                <w:szCs w:val="20"/>
                                <w14:textOutline w14:w="3175" w14:cap="rnd" w14:cmpd="sng" w14:algn="ctr">
                                  <w14:solidFill>
                                    <w14:schemeClr w14:val="tx1"/>
                                  </w14:solidFill>
                                  <w14:prstDash w14:val="solid"/>
                                  <w14:bevel/>
                                </w14:textOutline>
                              </w:rPr>
                              <w:t xml:space="preserve">plan </w:t>
                            </w:r>
                            <w:r w:rsidRPr="00D766C1">
                              <w:rPr>
                                <w:rFonts w:cstheme="minorHAnsi"/>
                                <w:sz w:val="20"/>
                                <w:szCs w:val="20"/>
                                <w14:textOutline w14:w="3175" w14:cap="rnd" w14:cmpd="sng" w14:algn="ctr">
                                  <w14:solidFill>
                                    <w14:schemeClr w14:val="tx1"/>
                                  </w14:solidFill>
                                  <w14:prstDash w14:val="solid"/>
                                  <w14:bevel/>
                                </w14:textOutline>
                              </w:rPr>
                              <w:t xml:space="preserve">is created in </w:t>
                            </w:r>
                            <w:r w:rsidR="002111B8" w:rsidRPr="00D766C1">
                              <w:rPr>
                                <w:rFonts w:cstheme="minorHAnsi"/>
                                <w:sz w:val="20"/>
                                <w:szCs w:val="20"/>
                                <w14:textOutline w14:w="3175" w14:cap="rnd" w14:cmpd="sng" w14:algn="ctr">
                                  <w14:solidFill>
                                    <w14:schemeClr w14:val="tx1"/>
                                  </w14:solidFill>
                                  <w14:prstDash w14:val="solid"/>
                                  <w14:bevel/>
                                </w14:textOutline>
                              </w:rPr>
                              <w:t>consultation</w:t>
                            </w:r>
                            <w:r w:rsidRPr="00D766C1">
                              <w:rPr>
                                <w:rFonts w:cstheme="minorHAnsi"/>
                                <w:sz w:val="20"/>
                                <w:szCs w:val="20"/>
                                <w14:textOutline w14:w="3175" w14:cap="rnd" w14:cmpd="sng" w14:algn="ctr">
                                  <w14:solidFill>
                                    <w14:schemeClr w14:val="tx1"/>
                                  </w14:solidFill>
                                  <w14:prstDash w14:val="solid"/>
                                  <w14:bevel/>
                                </w14:textOutline>
                              </w:rPr>
                              <w:t xml:space="preserve"> with all parties including </w:t>
                            </w:r>
                            <w:r w:rsidR="007E27D1" w:rsidRPr="00D766C1">
                              <w:rPr>
                                <w:rFonts w:cstheme="minorHAnsi"/>
                                <w:sz w:val="20"/>
                                <w:szCs w:val="20"/>
                                <w14:textOutline w14:w="3175" w14:cap="rnd" w14:cmpd="sng" w14:algn="ctr">
                                  <w14:solidFill>
                                    <w14:schemeClr w14:val="tx1"/>
                                  </w14:solidFill>
                                  <w14:prstDash w14:val="solid"/>
                                  <w14:bevel/>
                                </w14:textOutline>
                              </w:rPr>
                              <w:t>p</w:t>
                            </w:r>
                            <w:r w:rsidR="00AC7434" w:rsidRPr="00D766C1">
                              <w:rPr>
                                <w:rFonts w:cstheme="minorHAnsi"/>
                                <w:sz w:val="20"/>
                                <w:szCs w:val="20"/>
                                <w14:textOutline w14:w="3175" w14:cap="rnd" w14:cmpd="sng" w14:algn="ctr">
                                  <w14:solidFill>
                                    <w14:schemeClr w14:val="tx1"/>
                                  </w14:solidFill>
                                  <w14:prstDash w14:val="solid"/>
                                  <w14:bevel/>
                                </w14:textOutline>
                              </w:rPr>
                              <w:t xml:space="preserve">arents and </w:t>
                            </w:r>
                            <w:r w:rsidR="00D22CBD" w:rsidRPr="00D766C1">
                              <w:rPr>
                                <w:rFonts w:cstheme="minorHAnsi"/>
                                <w:sz w:val="20"/>
                                <w:szCs w:val="20"/>
                                <w14:textOutline w14:w="3175" w14:cap="rnd" w14:cmpd="sng" w14:algn="ctr">
                                  <w14:solidFill>
                                    <w14:schemeClr w14:val="tx1"/>
                                  </w14:solidFill>
                                  <w14:prstDash w14:val="solid"/>
                                  <w14:bevel/>
                                </w14:textOutline>
                              </w:rPr>
                              <w:t xml:space="preserve">the child </w:t>
                            </w:r>
                            <w:r w:rsidR="00AC7434" w:rsidRPr="00D766C1">
                              <w:rPr>
                                <w:rFonts w:cstheme="minorHAnsi"/>
                                <w:sz w:val="20"/>
                                <w:szCs w:val="20"/>
                                <w14:textOutline w14:w="3175" w14:cap="rnd" w14:cmpd="sng" w14:algn="ctr">
                                  <w14:solidFill>
                                    <w14:schemeClr w14:val="tx1"/>
                                  </w14:solidFill>
                                  <w14:prstDash w14:val="solid"/>
                                  <w14:bevel/>
                                </w14:textOutline>
                              </w:rPr>
                              <w:t>(</w:t>
                            </w:r>
                            <w:r w:rsidR="00D22CBD" w:rsidRPr="00D766C1">
                              <w:rPr>
                                <w:rFonts w:cstheme="minorHAnsi"/>
                                <w:sz w:val="20"/>
                                <w:szCs w:val="20"/>
                                <w14:textOutline w14:w="3175" w14:cap="rnd" w14:cmpd="sng" w14:algn="ctr">
                                  <w14:solidFill>
                                    <w14:schemeClr w14:val="tx1"/>
                                  </w14:solidFill>
                                  <w14:prstDash w14:val="solid"/>
                                  <w14:bevel/>
                                </w14:textOutline>
                              </w:rPr>
                              <w:t>where possible</w:t>
                            </w:r>
                            <w:r w:rsidR="00AC7434" w:rsidRPr="00D766C1">
                              <w:rPr>
                                <w:rFonts w:cstheme="minorHAnsi"/>
                                <w:sz w:val="20"/>
                                <w:szCs w:val="20"/>
                                <w14:textOutline w14:w="3175" w14:cap="rnd" w14:cmpd="sng" w14:algn="ctr">
                                  <w14:solidFill>
                                    <w14:schemeClr w14:val="tx1"/>
                                  </w14:solidFill>
                                  <w14:prstDash w14:val="solid"/>
                                  <w14:bevel/>
                                </w14:textOutline>
                              </w:rPr>
                              <w:t>)</w:t>
                            </w:r>
                            <w:r w:rsidR="002111B8" w:rsidRPr="00D766C1">
                              <w:rPr>
                                <w:rFonts w:cstheme="minorHAnsi"/>
                                <w:sz w:val="20"/>
                                <w:szCs w:val="20"/>
                                <w14:textOutline w14:w="3175" w14:cap="rnd" w14:cmpd="sng" w14:algn="ctr">
                                  <w14:solidFill>
                                    <w14:schemeClr w14:val="tx1"/>
                                  </w14:solidFill>
                                  <w14:prstDash w14:val="solid"/>
                                  <w14:bevel/>
                                </w14:textOutline>
                              </w:rPr>
                              <w:t xml:space="preserve">. </w:t>
                            </w:r>
                            <w:r w:rsidR="00D20D4D" w:rsidRPr="00D766C1">
                              <w:rPr>
                                <w:rFonts w:cstheme="minorHAnsi"/>
                                <w:sz w:val="20"/>
                                <w:szCs w:val="20"/>
                                <w14:textOutline w14:w="3175" w14:cap="rnd" w14:cmpd="sng" w14:algn="ctr">
                                  <w14:solidFill>
                                    <w14:schemeClr w14:val="tx1"/>
                                  </w14:solidFill>
                                  <w14:prstDash w14:val="solid"/>
                                  <w14:bevel/>
                                </w14:textOutline>
                              </w:rPr>
                              <w:t>This plan will outline specific targets</w:t>
                            </w:r>
                            <w:r w:rsidR="00AC7434" w:rsidRPr="00D766C1">
                              <w:rPr>
                                <w:rFonts w:cstheme="minorHAnsi"/>
                                <w:sz w:val="20"/>
                                <w:szCs w:val="20"/>
                                <w14:textOutline w14:w="3175" w14:cap="rnd" w14:cmpd="sng" w14:algn="ctr">
                                  <w14:solidFill>
                                    <w14:schemeClr w14:val="tx1"/>
                                  </w14:solidFill>
                                  <w14:prstDash w14:val="solid"/>
                                  <w14:bevel/>
                                </w14:textOutline>
                              </w:rPr>
                              <w:t>/desired outcomes</w:t>
                            </w:r>
                            <w:r w:rsidR="00D20D4D" w:rsidRPr="00D766C1">
                              <w:rPr>
                                <w:rFonts w:cstheme="minorHAnsi"/>
                                <w:sz w:val="20"/>
                                <w:szCs w:val="20"/>
                                <w14:textOutline w14:w="3175" w14:cap="rnd" w14:cmpd="sng" w14:algn="ctr">
                                  <w14:solidFill>
                                    <w14:schemeClr w14:val="tx1"/>
                                  </w14:solidFill>
                                  <w14:prstDash w14:val="solid"/>
                                  <w14:bevel/>
                                </w14:textOutline>
                              </w:rPr>
                              <w:t xml:space="preserve"> for the child. </w:t>
                            </w:r>
                            <w:r w:rsidR="00587F1D" w:rsidRPr="00D766C1">
                              <w:rPr>
                                <w:rFonts w:cstheme="minorHAnsi"/>
                                <w:sz w:val="20"/>
                                <w:szCs w:val="20"/>
                                <w14:textOutline w14:w="3175" w14:cap="rnd" w14:cmpd="sng" w14:algn="ctr">
                                  <w14:solidFill>
                                    <w14:schemeClr w14:val="tx1"/>
                                  </w14:solidFill>
                                  <w14:prstDash w14:val="solid"/>
                                  <w14:bevel/>
                                </w14:textOutline>
                              </w:rPr>
                              <w:t xml:space="preserve"> Support, i</w:t>
                            </w:r>
                            <w:r w:rsidR="00BA4C6D" w:rsidRPr="00D766C1">
                              <w:rPr>
                                <w:rFonts w:cstheme="minorHAnsi"/>
                                <w:sz w:val="20"/>
                                <w:szCs w:val="20"/>
                                <w14:textOutline w14:w="3175" w14:cap="rnd" w14:cmpd="sng" w14:algn="ctr">
                                  <w14:solidFill>
                                    <w14:schemeClr w14:val="tx1"/>
                                  </w14:solidFill>
                                  <w14:prstDash w14:val="solid"/>
                                  <w14:bevel/>
                                </w14:textOutline>
                              </w:rPr>
                              <w:t>nterventions</w:t>
                            </w:r>
                            <w:r w:rsidR="0016492F" w:rsidRPr="00D766C1">
                              <w:rPr>
                                <w:rFonts w:cstheme="minorHAnsi"/>
                                <w:sz w:val="20"/>
                                <w:szCs w:val="20"/>
                                <w14:textOutline w14:w="3175" w14:cap="rnd" w14:cmpd="sng" w14:algn="ctr">
                                  <w14:solidFill>
                                    <w14:schemeClr w14:val="tx1"/>
                                  </w14:solidFill>
                                  <w14:prstDash w14:val="solid"/>
                                  <w14:bevel/>
                                </w14:textOutline>
                              </w:rPr>
                              <w:t xml:space="preserve"> and activities</w:t>
                            </w:r>
                            <w:r w:rsidR="00BA4C6D" w:rsidRPr="00D766C1">
                              <w:rPr>
                                <w:rFonts w:cstheme="minorHAnsi"/>
                                <w:sz w:val="20"/>
                                <w:szCs w:val="20"/>
                                <w14:textOutline w14:w="3175" w14:cap="rnd" w14:cmpd="sng" w14:algn="ctr">
                                  <w14:solidFill>
                                    <w14:schemeClr w14:val="tx1"/>
                                  </w14:solidFill>
                                  <w14:prstDash w14:val="solid"/>
                                  <w14:bevel/>
                                </w14:textOutline>
                              </w:rPr>
                              <w:t xml:space="preserve"> will be planned</w:t>
                            </w:r>
                            <w:r w:rsidR="002111B8" w:rsidRPr="00D766C1">
                              <w:rPr>
                                <w:rFonts w:cstheme="minorHAnsi"/>
                                <w:sz w:val="20"/>
                                <w:szCs w:val="20"/>
                                <w14:textOutline w14:w="3175" w14:cap="rnd" w14:cmpd="sng" w14:algn="ctr">
                                  <w14:solidFill>
                                    <w14:schemeClr w14:val="tx1"/>
                                  </w14:solidFill>
                                  <w14:prstDash w14:val="solid"/>
                                  <w14:bevel/>
                                </w14:textOutline>
                              </w:rPr>
                              <w:t xml:space="preserve"> </w:t>
                            </w:r>
                            <w:r w:rsidR="00AC5FFC" w:rsidRPr="00D766C1">
                              <w:rPr>
                                <w:rFonts w:cstheme="minorHAnsi"/>
                                <w:sz w:val="20"/>
                                <w:szCs w:val="20"/>
                                <w14:textOutline w14:w="3175" w14:cap="rnd" w14:cmpd="sng" w14:algn="ctr">
                                  <w14:solidFill>
                                    <w14:schemeClr w14:val="tx1"/>
                                  </w14:solidFill>
                                  <w14:prstDash w14:val="solid"/>
                                  <w14:bevel/>
                                </w14:textOutline>
                              </w:rPr>
                              <w:t xml:space="preserve">which will help the child achieve these </w:t>
                            </w:r>
                            <w:r w:rsidR="00A04804" w:rsidRPr="00D766C1">
                              <w:rPr>
                                <w:rFonts w:cstheme="minorHAnsi"/>
                                <w:sz w:val="20"/>
                                <w:szCs w:val="20"/>
                                <w14:textOutline w14:w="3175" w14:cap="rnd" w14:cmpd="sng" w14:algn="ctr">
                                  <w14:solidFill>
                                    <w14:schemeClr w14:val="tx1"/>
                                  </w14:solidFill>
                                  <w14:prstDash w14:val="solid"/>
                                  <w14:bevel/>
                                </w14:textOutline>
                              </w:rPr>
                              <w:t>targets.</w:t>
                            </w:r>
                            <w:r w:rsidR="00BC4C01" w:rsidRPr="00D766C1">
                              <w:rPr>
                                <w:rFonts w:cstheme="minorHAnsi"/>
                                <w:sz w:val="20"/>
                                <w:szCs w:val="20"/>
                                <w14:textOutline w14:w="3175" w14:cap="rnd" w14:cmpd="sng" w14:algn="ctr">
                                  <w14:solidFill>
                                    <w14:schemeClr w14:val="tx1"/>
                                  </w14:solidFill>
                                  <w14:prstDash w14:val="solid"/>
                                  <w14:bevel/>
                                </w14:textOutline>
                              </w:rPr>
                              <w:t xml:space="preserve"> Where appropriate parents should be able to reinforce these targets at home. </w:t>
                            </w:r>
                          </w:p>
                          <w:p w14:paraId="0A12D29C" w14:textId="1559B372" w:rsidR="00CD06D1" w:rsidRPr="00D766C1" w:rsidRDefault="00CD06D1" w:rsidP="0075359F">
                            <w:pPr>
                              <w:rPr>
                                <w:rFonts w:cstheme="minorHAnsi"/>
                                <w:sz w:val="20"/>
                                <w:szCs w:val="20"/>
                                <w14:textOutline w14:w="3175" w14:cap="rnd" w14:cmpd="sng" w14:algn="ctr">
                                  <w14:solidFill>
                                    <w14:schemeClr w14:val="tx1"/>
                                  </w14:solidFill>
                                  <w14:prstDash w14:val="solid"/>
                                  <w14:bevel/>
                                </w14:textOutline>
                              </w:rPr>
                            </w:pPr>
                            <w:r w:rsidRPr="00D766C1">
                              <w:rPr>
                                <w:rFonts w:cstheme="minorHAnsi"/>
                                <w:sz w:val="20"/>
                                <w:szCs w:val="20"/>
                                <w14:textOutline w14:w="3175" w14:cap="rnd" w14:cmpd="sng" w14:algn="ctr">
                                  <w14:solidFill>
                                    <w14:schemeClr w14:val="tx1"/>
                                  </w14:solidFill>
                                  <w14:prstDash w14:val="solid"/>
                                  <w14:bevel/>
                                </w14:textOutline>
                              </w:rPr>
                              <w:t xml:space="preserve">A </w:t>
                            </w:r>
                            <w:r w:rsidR="0075359F" w:rsidRPr="00D766C1">
                              <w:rPr>
                                <w:rFonts w:cstheme="minorHAnsi"/>
                                <w:sz w:val="20"/>
                                <w:szCs w:val="20"/>
                                <w14:textOutline w14:w="3175" w14:cap="rnd" w14:cmpd="sng" w14:algn="ctr">
                                  <w14:solidFill>
                                    <w14:schemeClr w14:val="tx1"/>
                                  </w14:solidFill>
                                  <w14:prstDash w14:val="solid"/>
                                  <w14:bevel/>
                                </w14:textOutline>
                              </w:rPr>
                              <w:t>r</w:t>
                            </w:r>
                            <w:r w:rsidRPr="00D766C1">
                              <w:rPr>
                                <w:rFonts w:cstheme="minorHAnsi"/>
                                <w:sz w:val="20"/>
                                <w:szCs w:val="20"/>
                                <w14:textOutline w14:w="3175" w14:cap="rnd" w14:cmpd="sng" w14:algn="ctr">
                                  <w14:solidFill>
                                    <w14:schemeClr w14:val="tx1"/>
                                  </w14:solidFill>
                                  <w14:prstDash w14:val="solid"/>
                                  <w14:bevel/>
                                </w14:textOutline>
                              </w:rPr>
                              <w:t>eview date will be set</w:t>
                            </w:r>
                            <w:r w:rsidR="0075359F" w:rsidRPr="00D766C1">
                              <w:rPr>
                                <w:rFonts w:cstheme="minorHAnsi"/>
                                <w:sz w:val="20"/>
                                <w:szCs w:val="20"/>
                                <w14:textOutline w14:w="3175" w14:cap="rnd" w14:cmpd="sng" w14:algn="ctr">
                                  <w14:solidFill>
                                    <w14:schemeClr w14:val="tx1"/>
                                  </w14:solidFill>
                                  <w14:prstDash w14:val="solid"/>
                                  <w14:bevel/>
                                </w14:textOutline>
                              </w:rPr>
                              <w:t xml:space="preserve">.  All staff will be made aware of the child’s </w:t>
                            </w:r>
                            <w:r w:rsidR="00532EA2" w:rsidRPr="00D766C1">
                              <w:rPr>
                                <w:rFonts w:cstheme="minorHAnsi"/>
                                <w:sz w:val="20"/>
                                <w:szCs w:val="20"/>
                                <w14:textOutline w14:w="3175" w14:cap="rnd" w14:cmpd="sng" w14:algn="ctr">
                                  <w14:solidFill>
                                    <w14:schemeClr w14:val="tx1"/>
                                  </w14:solidFill>
                                  <w14:prstDash w14:val="solid"/>
                                  <w14:bevel/>
                                </w14:textOutline>
                              </w:rPr>
                              <w:t>Independent Education plan</w:t>
                            </w:r>
                            <w:r w:rsidR="0027711C" w:rsidRPr="00D766C1">
                              <w:rPr>
                                <w:rFonts w:cstheme="minorHAnsi"/>
                                <w:sz w:val="20"/>
                                <w:szCs w:val="20"/>
                                <w14:textOutline w14:w="3175" w14:cap="rnd" w14:cmpd="sng" w14:algn="ctr">
                                  <w14:solidFill>
                                    <w14:schemeClr w14:val="tx1"/>
                                  </w14:solidFill>
                                  <w14:prstDash w14:val="solid"/>
                                  <w14:bevel/>
                                </w14:textOutline>
                              </w:rPr>
                              <w:t>.</w:t>
                            </w:r>
                          </w:p>
                          <w:p w14:paraId="3DBF1968" w14:textId="77777777" w:rsidR="0075359F" w:rsidRPr="0075359F" w:rsidRDefault="0075359F">
                            <w:pPr>
                              <w:rPr>
                                <w:sz w:val="20"/>
                                <w:szCs w:val="20"/>
                                <w14:textOutline w14:w="3175" w14:cap="rnd" w14:cmpd="sng" w14:algn="ctr">
                                  <w14:solidFill>
                                    <w14:schemeClr w14:val="tx1"/>
                                  </w14:solidFill>
                                  <w14:prstDash w14:val="solid"/>
                                  <w14:bevel/>
                                </w14:textOutline>
                              </w:rPr>
                            </w:pPr>
                          </w:p>
                          <w:p w14:paraId="43CDEA54" w14:textId="77777777" w:rsidR="0075359F" w:rsidRDefault="0075359F">
                            <w:pPr>
                              <w:rPr>
                                <w:sz w:val="20"/>
                                <w:szCs w:val="20"/>
                                <w14:textOutline w14:w="3175" w14:cap="rnd" w14:cmpd="sng" w14:algn="ctr">
                                  <w14:solidFill>
                                    <w14:schemeClr w14:val="tx1"/>
                                  </w14:solidFill>
                                  <w14:prstDash w14:val="solid"/>
                                  <w14:bevel/>
                                </w14:textOutline>
                              </w:rPr>
                            </w:pPr>
                          </w:p>
                          <w:p w14:paraId="68A46B88" w14:textId="77777777" w:rsidR="00BA4C6D" w:rsidRPr="00AC7434" w:rsidRDefault="00BA4C6D">
                            <w:pPr>
                              <w:rPr>
                                <w:sz w:val="20"/>
                                <w:szCs w:val="20"/>
                                <w14:textOutline w14:w="3175" w14:cap="rnd" w14:cmpd="sng" w14:algn="ctr">
                                  <w14:solidFill>
                                    <w14:schemeClr w14:val="tx1"/>
                                  </w14:solidFill>
                                  <w14:prstDash w14:val="solid"/>
                                  <w14:bevel/>
                                </w14:textOutline>
                              </w:rPr>
                            </w:pPr>
                          </w:p>
                          <w:p w14:paraId="433C8141" w14:textId="196E2A27" w:rsidR="006403DE" w:rsidRPr="00716F91" w:rsidRDefault="00A04804">
                            <w:pPr>
                              <w:rPr>
                                <w14:textOutline w14:w="3175" w14:cap="rnd" w14:cmpd="sng" w14:algn="ctr">
                                  <w14:solidFill>
                                    <w14:schemeClr w14:val="tx1"/>
                                  </w14:solidFill>
                                  <w14:prstDash w14:val="solid"/>
                                  <w14:bevel/>
                                </w14:textOutline>
                              </w:rPr>
                            </w:pPr>
                            <w:r w:rsidRPr="00716F91">
                              <w:rPr>
                                <w14:textOutline w14:w="317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2F40D" id="_x0000_t202" coordsize="21600,21600" o:spt="202" path="m,l,21600r21600,l21600,xe">
                <v:stroke joinstyle="miter"/>
                <v:path gradientshapeok="t" o:connecttype="rect"/>
              </v:shapetype>
              <v:shape id="Text Box 4" o:spid="_x0000_s1026" type="#_x0000_t202" style="position:absolute;margin-left:320.85pt;margin-top:4.7pt;width:176.8pt;height:1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" fillcolor="white [3201]" strokecolor="#00b050" strokeweight="1.5pt">
                <v:textbox>
                  <w:txbxContent>
                    <w:p w14:paraId="3A940670" w14:textId="3D5E2C8D" w:rsidR="0075359F" w:rsidRPr="00D766C1" w:rsidRDefault="00BE60C7" w:rsidP="0075359F">
                      <w:pPr>
                        <w:rPr>
                          <w:rFonts w:cstheme="minorHAnsi"/>
                          <w:sz w:val="20"/>
                          <w:szCs w:val="20"/>
                          <w14:textOutline w14:w="3175" w14:cap="rnd" w14:cmpd="sng" w14:algn="ctr">
                            <w14:solidFill>
                              <w14:schemeClr w14:val="tx1"/>
                            </w14:solidFill>
                            <w14:prstDash w14:val="solid"/>
                            <w14:bevel/>
                          </w14:textOutline>
                        </w:rPr>
                      </w:pPr>
                      <w:r w:rsidRPr="00D766C1">
                        <w:rPr>
                          <w:rFonts w:cstheme="minorHAnsi"/>
                          <w:sz w:val="20"/>
                          <w:szCs w:val="20"/>
                          <w14:textOutline w14:w="3175" w14:cap="rnd" w14:cmpd="sng" w14:algn="ctr">
                            <w14:solidFill>
                              <w14:schemeClr w14:val="tx1"/>
                            </w14:solidFill>
                            <w14:prstDash w14:val="solid"/>
                            <w14:bevel/>
                          </w14:textOutline>
                        </w:rPr>
                        <w:t xml:space="preserve">A </w:t>
                      </w:r>
                      <w:r w:rsidR="00532EA2" w:rsidRPr="00D766C1">
                        <w:rPr>
                          <w:rFonts w:cstheme="minorHAnsi"/>
                          <w:sz w:val="20"/>
                          <w:szCs w:val="20"/>
                          <w14:textOutline w14:w="3175" w14:cap="rnd" w14:cmpd="sng" w14:algn="ctr">
                            <w14:solidFill>
                              <w14:schemeClr w14:val="tx1"/>
                            </w14:solidFill>
                            <w14:prstDash w14:val="solid"/>
                            <w14:bevel/>
                          </w14:textOutline>
                        </w:rPr>
                        <w:t xml:space="preserve">plan </w:t>
                      </w:r>
                      <w:r w:rsidRPr="00D766C1">
                        <w:rPr>
                          <w:rFonts w:cstheme="minorHAnsi"/>
                          <w:sz w:val="20"/>
                          <w:szCs w:val="20"/>
                          <w14:textOutline w14:w="3175" w14:cap="rnd" w14:cmpd="sng" w14:algn="ctr">
                            <w14:solidFill>
                              <w14:schemeClr w14:val="tx1"/>
                            </w14:solidFill>
                            <w14:prstDash w14:val="solid"/>
                            <w14:bevel/>
                          </w14:textOutline>
                        </w:rPr>
                        <w:t xml:space="preserve">is created in </w:t>
                      </w:r>
                      <w:r w:rsidR="002111B8" w:rsidRPr="00D766C1">
                        <w:rPr>
                          <w:rFonts w:cstheme="minorHAnsi"/>
                          <w:sz w:val="20"/>
                          <w:szCs w:val="20"/>
                          <w14:textOutline w14:w="3175" w14:cap="rnd" w14:cmpd="sng" w14:algn="ctr">
                            <w14:solidFill>
                              <w14:schemeClr w14:val="tx1"/>
                            </w14:solidFill>
                            <w14:prstDash w14:val="solid"/>
                            <w14:bevel/>
                          </w14:textOutline>
                        </w:rPr>
                        <w:t>consultation</w:t>
                      </w:r>
                      <w:r w:rsidRPr="00D766C1">
                        <w:rPr>
                          <w:rFonts w:cstheme="minorHAnsi"/>
                          <w:sz w:val="20"/>
                          <w:szCs w:val="20"/>
                          <w14:textOutline w14:w="3175" w14:cap="rnd" w14:cmpd="sng" w14:algn="ctr">
                            <w14:solidFill>
                              <w14:schemeClr w14:val="tx1"/>
                            </w14:solidFill>
                            <w14:prstDash w14:val="solid"/>
                            <w14:bevel/>
                          </w14:textOutline>
                        </w:rPr>
                        <w:t xml:space="preserve"> with all parties including </w:t>
                      </w:r>
                      <w:r w:rsidR="007E27D1" w:rsidRPr="00D766C1">
                        <w:rPr>
                          <w:rFonts w:cstheme="minorHAnsi"/>
                          <w:sz w:val="20"/>
                          <w:szCs w:val="20"/>
                          <w14:textOutline w14:w="3175" w14:cap="rnd" w14:cmpd="sng" w14:algn="ctr">
                            <w14:solidFill>
                              <w14:schemeClr w14:val="tx1"/>
                            </w14:solidFill>
                            <w14:prstDash w14:val="solid"/>
                            <w14:bevel/>
                          </w14:textOutline>
                        </w:rPr>
                        <w:t>p</w:t>
                      </w:r>
                      <w:r w:rsidR="00AC7434" w:rsidRPr="00D766C1">
                        <w:rPr>
                          <w:rFonts w:cstheme="minorHAnsi"/>
                          <w:sz w:val="20"/>
                          <w:szCs w:val="20"/>
                          <w14:textOutline w14:w="3175" w14:cap="rnd" w14:cmpd="sng" w14:algn="ctr">
                            <w14:solidFill>
                              <w14:schemeClr w14:val="tx1"/>
                            </w14:solidFill>
                            <w14:prstDash w14:val="solid"/>
                            <w14:bevel/>
                          </w14:textOutline>
                        </w:rPr>
                        <w:t xml:space="preserve">arents and </w:t>
                      </w:r>
                      <w:r w:rsidR="00D22CBD" w:rsidRPr="00D766C1">
                        <w:rPr>
                          <w:rFonts w:cstheme="minorHAnsi"/>
                          <w:sz w:val="20"/>
                          <w:szCs w:val="20"/>
                          <w14:textOutline w14:w="3175" w14:cap="rnd" w14:cmpd="sng" w14:algn="ctr">
                            <w14:solidFill>
                              <w14:schemeClr w14:val="tx1"/>
                            </w14:solidFill>
                            <w14:prstDash w14:val="solid"/>
                            <w14:bevel/>
                          </w14:textOutline>
                        </w:rPr>
                        <w:t xml:space="preserve">the child </w:t>
                      </w:r>
                      <w:r w:rsidR="00AC7434" w:rsidRPr="00D766C1">
                        <w:rPr>
                          <w:rFonts w:cstheme="minorHAnsi"/>
                          <w:sz w:val="20"/>
                          <w:szCs w:val="20"/>
                          <w14:textOutline w14:w="3175" w14:cap="rnd" w14:cmpd="sng" w14:algn="ctr">
                            <w14:solidFill>
                              <w14:schemeClr w14:val="tx1"/>
                            </w14:solidFill>
                            <w14:prstDash w14:val="solid"/>
                            <w14:bevel/>
                          </w14:textOutline>
                        </w:rPr>
                        <w:t>(</w:t>
                      </w:r>
                      <w:r w:rsidR="00D22CBD" w:rsidRPr="00D766C1">
                        <w:rPr>
                          <w:rFonts w:cstheme="minorHAnsi"/>
                          <w:sz w:val="20"/>
                          <w:szCs w:val="20"/>
                          <w14:textOutline w14:w="3175" w14:cap="rnd" w14:cmpd="sng" w14:algn="ctr">
                            <w14:solidFill>
                              <w14:schemeClr w14:val="tx1"/>
                            </w14:solidFill>
                            <w14:prstDash w14:val="solid"/>
                            <w14:bevel/>
                          </w14:textOutline>
                        </w:rPr>
                        <w:t>where possible</w:t>
                      </w:r>
                      <w:r w:rsidR="00AC7434" w:rsidRPr="00D766C1">
                        <w:rPr>
                          <w:rFonts w:cstheme="minorHAnsi"/>
                          <w:sz w:val="20"/>
                          <w:szCs w:val="20"/>
                          <w14:textOutline w14:w="3175" w14:cap="rnd" w14:cmpd="sng" w14:algn="ctr">
                            <w14:solidFill>
                              <w14:schemeClr w14:val="tx1"/>
                            </w14:solidFill>
                            <w14:prstDash w14:val="solid"/>
                            <w14:bevel/>
                          </w14:textOutline>
                        </w:rPr>
                        <w:t>)</w:t>
                      </w:r>
                      <w:r w:rsidR="002111B8" w:rsidRPr="00D766C1">
                        <w:rPr>
                          <w:rFonts w:cstheme="minorHAnsi"/>
                          <w:sz w:val="20"/>
                          <w:szCs w:val="20"/>
                          <w14:textOutline w14:w="3175" w14:cap="rnd" w14:cmpd="sng" w14:algn="ctr">
                            <w14:solidFill>
                              <w14:schemeClr w14:val="tx1"/>
                            </w14:solidFill>
                            <w14:prstDash w14:val="solid"/>
                            <w14:bevel/>
                          </w14:textOutline>
                        </w:rPr>
                        <w:t xml:space="preserve">. </w:t>
                      </w:r>
                      <w:r w:rsidR="00D20D4D" w:rsidRPr="00D766C1">
                        <w:rPr>
                          <w:rFonts w:cstheme="minorHAnsi"/>
                          <w:sz w:val="20"/>
                          <w:szCs w:val="20"/>
                          <w14:textOutline w14:w="3175" w14:cap="rnd" w14:cmpd="sng" w14:algn="ctr">
                            <w14:solidFill>
                              <w14:schemeClr w14:val="tx1"/>
                            </w14:solidFill>
                            <w14:prstDash w14:val="solid"/>
                            <w14:bevel/>
                          </w14:textOutline>
                        </w:rPr>
                        <w:t>This plan will outline specific targets</w:t>
                      </w:r>
                      <w:r w:rsidR="00AC7434" w:rsidRPr="00D766C1">
                        <w:rPr>
                          <w:rFonts w:cstheme="minorHAnsi"/>
                          <w:sz w:val="20"/>
                          <w:szCs w:val="20"/>
                          <w14:textOutline w14:w="3175" w14:cap="rnd" w14:cmpd="sng" w14:algn="ctr">
                            <w14:solidFill>
                              <w14:schemeClr w14:val="tx1"/>
                            </w14:solidFill>
                            <w14:prstDash w14:val="solid"/>
                            <w14:bevel/>
                          </w14:textOutline>
                        </w:rPr>
                        <w:t>/desired outcomes</w:t>
                      </w:r>
                      <w:r w:rsidR="00D20D4D" w:rsidRPr="00D766C1">
                        <w:rPr>
                          <w:rFonts w:cstheme="minorHAnsi"/>
                          <w:sz w:val="20"/>
                          <w:szCs w:val="20"/>
                          <w14:textOutline w14:w="3175" w14:cap="rnd" w14:cmpd="sng" w14:algn="ctr">
                            <w14:solidFill>
                              <w14:schemeClr w14:val="tx1"/>
                            </w14:solidFill>
                            <w14:prstDash w14:val="solid"/>
                            <w14:bevel/>
                          </w14:textOutline>
                        </w:rPr>
                        <w:t xml:space="preserve"> for the child. </w:t>
                      </w:r>
                      <w:r w:rsidR="00587F1D" w:rsidRPr="00D766C1">
                        <w:rPr>
                          <w:rFonts w:cstheme="minorHAnsi"/>
                          <w:sz w:val="20"/>
                          <w:szCs w:val="20"/>
                          <w14:textOutline w14:w="3175" w14:cap="rnd" w14:cmpd="sng" w14:algn="ctr">
                            <w14:solidFill>
                              <w14:schemeClr w14:val="tx1"/>
                            </w14:solidFill>
                            <w14:prstDash w14:val="solid"/>
                            <w14:bevel/>
                          </w14:textOutline>
                        </w:rPr>
                        <w:t xml:space="preserve"> Support, i</w:t>
                      </w:r>
                      <w:r w:rsidR="00BA4C6D" w:rsidRPr="00D766C1">
                        <w:rPr>
                          <w:rFonts w:cstheme="minorHAnsi"/>
                          <w:sz w:val="20"/>
                          <w:szCs w:val="20"/>
                          <w14:textOutline w14:w="3175" w14:cap="rnd" w14:cmpd="sng" w14:algn="ctr">
                            <w14:solidFill>
                              <w14:schemeClr w14:val="tx1"/>
                            </w14:solidFill>
                            <w14:prstDash w14:val="solid"/>
                            <w14:bevel/>
                          </w14:textOutline>
                        </w:rPr>
                        <w:t>nterventions</w:t>
                      </w:r>
                      <w:r w:rsidR="0016492F" w:rsidRPr="00D766C1">
                        <w:rPr>
                          <w:rFonts w:cstheme="minorHAnsi"/>
                          <w:sz w:val="20"/>
                          <w:szCs w:val="20"/>
                          <w14:textOutline w14:w="3175" w14:cap="rnd" w14:cmpd="sng" w14:algn="ctr">
                            <w14:solidFill>
                              <w14:schemeClr w14:val="tx1"/>
                            </w14:solidFill>
                            <w14:prstDash w14:val="solid"/>
                            <w14:bevel/>
                          </w14:textOutline>
                        </w:rPr>
                        <w:t xml:space="preserve"> and activities</w:t>
                      </w:r>
                      <w:r w:rsidR="00BA4C6D" w:rsidRPr="00D766C1">
                        <w:rPr>
                          <w:rFonts w:cstheme="minorHAnsi"/>
                          <w:sz w:val="20"/>
                          <w:szCs w:val="20"/>
                          <w14:textOutline w14:w="3175" w14:cap="rnd" w14:cmpd="sng" w14:algn="ctr">
                            <w14:solidFill>
                              <w14:schemeClr w14:val="tx1"/>
                            </w14:solidFill>
                            <w14:prstDash w14:val="solid"/>
                            <w14:bevel/>
                          </w14:textOutline>
                        </w:rPr>
                        <w:t xml:space="preserve"> will be planned</w:t>
                      </w:r>
                      <w:r w:rsidR="002111B8" w:rsidRPr="00D766C1">
                        <w:rPr>
                          <w:rFonts w:cstheme="minorHAnsi"/>
                          <w:sz w:val="20"/>
                          <w:szCs w:val="20"/>
                          <w14:textOutline w14:w="3175" w14:cap="rnd" w14:cmpd="sng" w14:algn="ctr">
                            <w14:solidFill>
                              <w14:schemeClr w14:val="tx1"/>
                            </w14:solidFill>
                            <w14:prstDash w14:val="solid"/>
                            <w14:bevel/>
                          </w14:textOutline>
                        </w:rPr>
                        <w:t xml:space="preserve"> </w:t>
                      </w:r>
                      <w:r w:rsidR="00AC5FFC" w:rsidRPr="00D766C1">
                        <w:rPr>
                          <w:rFonts w:cstheme="minorHAnsi"/>
                          <w:sz w:val="20"/>
                          <w:szCs w:val="20"/>
                          <w14:textOutline w14:w="3175" w14:cap="rnd" w14:cmpd="sng" w14:algn="ctr">
                            <w14:solidFill>
                              <w14:schemeClr w14:val="tx1"/>
                            </w14:solidFill>
                            <w14:prstDash w14:val="solid"/>
                            <w14:bevel/>
                          </w14:textOutline>
                        </w:rPr>
                        <w:t xml:space="preserve">which will help the child achieve these </w:t>
                      </w:r>
                      <w:r w:rsidR="00A04804" w:rsidRPr="00D766C1">
                        <w:rPr>
                          <w:rFonts w:cstheme="minorHAnsi"/>
                          <w:sz w:val="20"/>
                          <w:szCs w:val="20"/>
                          <w14:textOutline w14:w="3175" w14:cap="rnd" w14:cmpd="sng" w14:algn="ctr">
                            <w14:solidFill>
                              <w14:schemeClr w14:val="tx1"/>
                            </w14:solidFill>
                            <w14:prstDash w14:val="solid"/>
                            <w14:bevel/>
                          </w14:textOutline>
                        </w:rPr>
                        <w:t>targets.</w:t>
                      </w:r>
                      <w:r w:rsidR="00BC4C01" w:rsidRPr="00D766C1">
                        <w:rPr>
                          <w:rFonts w:cstheme="minorHAnsi"/>
                          <w:sz w:val="20"/>
                          <w:szCs w:val="20"/>
                          <w14:textOutline w14:w="3175" w14:cap="rnd" w14:cmpd="sng" w14:algn="ctr">
                            <w14:solidFill>
                              <w14:schemeClr w14:val="tx1"/>
                            </w14:solidFill>
                            <w14:prstDash w14:val="solid"/>
                            <w14:bevel/>
                          </w14:textOutline>
                        </w:rPr>
                        <w:t xml:space="preserve"> Where appropriate parents should be able to reinforce these targets at home. </w:t>
                      </w:r>
                    </w:p>
                    <w:p w14:paraId="0A12D29C" w14:textId="1559B372" w:rsidR="00CD06D1" w:rsidRPr="00D766C1" w:rsidRDefault="00CD06D1" w:rsidP="0075359F">
                      <w:pPr>
                        <w:rPr>
                          <w:rFonts w:cstheme="minorHAnsi"/>
                          <w:sz w:val="20"/>
                          <w:szCs w:val="20"/>
                          <w14:textOutline w14:w="3175" w14:cap="rnd" w14:cmpd="sng" w14:algn="ctr">
                            <w14:solidFill>
                              <w14:schemeClr w14:val="tx1"/>
                            </w14:solidFill>
                            <w14:prstDash w14:val="solid"/>
                            <w14:bevel/>
                          </w14:textOutline>
                        </w:rPr>
                      </w:pPr>
                      <w:r w:rsidRPr="00D766C1">
                        <w:rPr>
                          <w:rFonts w:cstheme="minorHAnsi"/>
                          <w:sz w:val="20"/>
                          <w:szCs w:val="20"/>
                          <w14:textOutline w14:w="3175" w14:cap="rnd" w14:cmpd="sng" w14:algn="ctr">
                            <w14:solidFill>
                              <w14:schemeClr w14:val="tx1"/>
                            </w14:solidFill>
                            <w14:prstDash w14:val="solid"/>
                            <w14:bevel/>
                          </w14:textOutline>
                        </w:rPr>
                        <w:t xml:space="preserve">A </w:t>
                      </w:r>
                      <w:r w:rsidR="0075359F" w:rsidRPr="00D766C1">
                        <w:rPr>
                          <w:rFonts w:cstheme="minorHAnsi"/>
                          <w:sz w:val="20"/>
                          <w:szCs w:val="20"/>
                          <w14:textOutline w14:w="3175" w14:cap="rnd" w14:cmpd="sng" w14:algn="ctr">
                            <w14:solidFill>
                              <w14:schemeClr w14:val="tx1"/>
                            </w14:solidFill>
                            <w14:prstDash w14:val="solid"/>
                            <w14:bevel/>
                          </w14:textOutline>
                        </w:rPr>
                        <w:t>r</w:t>
                      </w:r>
                      <w:r w:rsidRPr="00D766C1">
                        <w:rPr>
                          <w:rFonts w:cstheme="minorHAnsi"/>
                          <w:sz w:val="20"/>
                          <w:szCs w:val="20"/>
                          <w14:textOutline w14:w="3175" w14:cap="rnd" w14:cmpd="sng" w14:algn="ctr">
                            <w14:solidFill>
                              <w14:schemeClr w14:val="tx1"/>
                            </w14:solidFill>
                            <w14:prstDash w14:val="solid"/>
                            <w14:bevel/>
                          </w14:textOutline>
                        </w:rPr>
                        <w:t>eview date will be set</w:t>
                      </w:r>
                      <w:r w:rsidR="0075359F" w:rsidRPr="00D766C1">
                        <w:rPr>
                          <w:rFonts w:cstheme="minorHAnsi"/>
                          <w:sz w:val="20"/>
                          <w:szCs w:val="20"/>
                          <w14:textOutline w14:w="3175" w14:cap="rnd" w14:cmpd="sng" w14:algn="ctr">
                            <w14:solidFill>
                              <w14:schemeClr w14:val="tx1"/>
                            </w14:solidFill>
                            <w14:prstDash w14:val="solid"/>
                            <w14:bevel/>
                          </w14:textOutline>
                        </w:rPr>
                        <w:t xml:space="preserve">.  All staff will be made aware of the child’s </w:t>
                      </w:r>
                      <w:r w:rsidR="00532EA2" w:rsidRPr="00D766C1">
                        <w:rPr>
                          <w:rFonts w:cstheme="minorHAnsi"/>
                          <w:sz w:val="20"/>
                          <w:szCs w:val="20"/>
                          <w14:textOutline w14:w="3175" w14:cap="rnd" w14:cmpd="sng" w14:algn="ctr">
                            <w14:solidFill>
                              <w14:schemeClr w14:val="tx1"/>
                            </w14:solidFill>
                            <w14:prstDash w14:val="solid"/>
                            <w14:bevel/>
                          </w14:textOutline>
                        </w:rPr>
                        <w:t>Independent Education plan</w:t>
                      </w:r>
                      <w:r w:rsidR="0027711C" w:rsidRPr="00D766C1">
                        <w:rPr>
                          <w:rFonts w:cstheme="minorHAnsi"/>
                          <w:sz w:val="20"/>
                          <w:szCs w:val="20"/>
                          <w14:textOutline w14:w="3175" w14:cap="rnd" w14:cmpd="sng" w14:algn="ctr">
                            <w14:solidFill>
                              <w14:schemeClr w14:val="tx1"/>
                            </w14:solidFill>
                            <w14:prstDash w14:val="solid"/>
                            <w14:bevel/>
                          </w14:textOutline>
                        </w:rPr>
                        <w:t>.</w:t>
                      </w:r>
                    </w:p>
                    <w:p w14:paraId="3DBF1968" w14:textId="77777777" w:rsidR="0075359F" w:rsidRPr="0075359F" w:rsidRDefault="0075359F">
                      <w:pPr>
                        <w:rPr>
                          <w:sz w:val="20"/>
                          <w:szCs w:val="20"/>
                          <w14:textOutline w14:w="3175" w14:cap="rnd" w14:cmpd="sng" w14:algn="ctr">
                            <w14:solidFill>
                              <w14:schemeClr w14:val="tx1"/>
                            </w14:solidFill>
                            <w14:prstDash w14:val="solid"/>
                            <w14:bevel/>
                          </w14:textOutline>
                        </w:rPr>
                      </w:pPr>
                    </w:p>
                    <w:p w14:paraId="43CDEA54" w14:textId="77777777" w:rsidR="0075359F" w:rsidRDefault="0075359F">
                      <w:pPr>
                        <w:rPr>
                          <w:sz w:val="20"/>
                          <w:szCs w:val="20"/>
                          <w14:textOutline w14:w="3175" w14:cap="rnd" w14:cmpd="sng" w14:algn="ctr">
                            <w14:solidFill>
                              <w14:schemeClr w14:val="tx1"/>
                            </w14:solidFill>
                            <w14:prstDash w14:val="solid"/>
                            <w14:bevel/>
                          </w14:textOutline>
                        </w:rPr>
                      </w:pPr>
                    </w:p>
                    <w:p w14:paraId="68A46B88" w14:textId="77777777" w:rsidR="00BA4C6D" w:rsidRPr="00AC7434" w:rsidRDefault="00BA4C6D">
                      <w:pPr>
                        <w:rPr>
                          <w:sz w:val="20"/>
                          <w:szCs w:val="20"/>
                          <w14:textOutline w14:w="3175" w14:cap="rnd" w14:cmpd="sng" w14:algn="ctr">
                            <w14:solidFill>
                              <w14:schemeClr w14:val="tx1"/>
                            </w14:solidFill>
                            <w14:prstDash w14:val="solid"/>
                            <w14:bevel/>
                          </w14:textOutline>
                        </w:rPr>
                      </w:pPr>
                    </w:p>
                    <w:p w14:paraId="433C8141" w14:textId="196E2A27" w:rsidR="006403DE" w:rsidRPr="00716F91" w:rsidRDefault="00A04804">
                      <w:pPr>
                        <w:rPr>
                          <w14:textOutline w14:w="3175" w14:cap="rnd" w14:cmpd="sng" w14:algn="ctr">
                            <w14:solidFill>
                              <w14:schemeClr w14:val="tx1"/>
                            </w14:solidFill>
                            <w14:prstDash w14:val="solid"/>
                            <w14:bevel/>
                          </w14:textOutline>
                        </w:rPr>
                      </w:pPr>
                      <w:r w:rsidRPr="00716F91">
                        <w:rPr>
                          <w14:textOutline w14:w="3175" w14:cap="rnd" w14:cmpd="sng" w14:algn="ctr">
                            <w14:solidFill>
                              <w14:schemeClr w14:val="tx1"/>
                            </w14:solidFill>
                            <w14:prstDash w14:val="solid"/>
                            <w14:bevel/>
                          </w14:textOutline>
                        </w:rPr>
                        <w:t xml:space="preserve"> </w:t>
                      </w:r>
                    </w:p>
                  </w:txbxContent>
                </v:textbox>
              </v:shape>
            </w:pict>
          </mc:Fallback>
        </mc:AlternateContent>
      </w:r>
      <w:r w:rsidR="00587F1D" w:rsidRPr="00362908">
        <w:rPr>
          <w:rFonts w:asciiTheme="majorHAnsi" w:hAnsiTheme="majorHAnsi" w:cstheme="majorHAnsi"/>
          <w:i/>
          <w:iCs/>
          <w:noProof/>
          <w:sz w:val="24"/>
          <w:szCs w:val="24"/>
          <w:u w:val="single"/>
        </w:rPr>
        <mc:AlternateContent>
          <mc:Choice Requires="wps">
            <w:drawing>
              <wp:anchor distT="0" distB="0" distL="114300" distR="114300" simplePos="0" relativeHeight="251659264" behindDoc="0" locked="0" layoutInCell="1" allowOverlap="1" wp14:anchorId="1CC7F120" wp14:editId="0CDE80F2">
                <wp:simplePos x="0" y="0"/>
                <wp:positionH relativeFrom="column">
                  <wp:posOffset>-551180</wp:posOffset>
                </wp:positionH>
                <wp:positionV relativeFrom="paragraph">
                  <wp:posOffset>330152</wp:posOffset>
                </wp:positionV>
                <wp:extent cx="2836545" cy="1465723"/>
                <wp:effectExtent l="12700" t="12700" r="8255" b="7620"/>
                <wp:wrapNone/>
                <wp:docPr id="3" name="Text Box 3"/>
                <wp:cNvGraphicFramePr/>
                <a:graphic xmlns:a="http://schemas.openxmlformats.org/drawingml/2006/main">
                  <a:graphicData uri="http://schemas.microsoft.com/office/word/2010/wordprocessingShape">
                    <wps:wsp>
                      <wps:cNvSpPr txBox="1"/>
                      <wps:spPr>
                        <a:xfrm>
                          <a:off x="0" y="0"/>
                          <a:ext cx="2836545" cy="1465723"/>
                        </a:xfrm>
                        <a:prstGeom prst="rect">
                          <a:avLst/>
                        </a:prstGeom>
                        <a:solidFill>
                          <a:schemeClr val="lt1"/>
                        </a:solidFill>
                        <a:ln w="19050">
                          <a:solidFill>
                            <a:srgbClr val="FF0000"/>
                          </a:solidFill>
                        </a:ln>
                      </wps:spPr>
                      <wps:txbx>
                        <w:txbxContent>
                          <w:p w14:paraId="1198EBCE" w14:textId="37A58F8D" w:rsidR="002D12C6" w:rsidRPr="00AC7434" w:rsidRDefault="00D459D9">
                            <w:pPr>
                              <w:rPr>
                                <w:sz w:val="20"/>
                                <w:szCs w:val="20"/>
                              </w:rPr>
                            </w:pPr>
                            <w:r w:rsidRPr="00AC7434">
                              <w:rPr>
                                <w:sz w:val="20"/>
                                <w:szCs w:val="20"/>
                              </w:rPr>
                              <w:t xml:space="preserve">Assessment is carried out by the child’s Key </w:t>
                            </w:r>
                            <w:r w:rsidR="00FD6163">
                              <w:rPr>
                                <w:sz w:val="20"/>
                                <w:szCs w:val="20"/>
                              </w:rPr>
                              <w:t>Person</w:t>
                            </w:r>
                            <w:r w:rsidR="00F85B6D" w:rsidRPr="00AC7434">
                              <w:rPr>
                                <w:sz w:val="20"/>
                                <w:szCs w:val="20"/>
                              </w:rPr>
                              <w:t xml:space="preserve">, </w:t>
                            </w:r>
                            <w:r w:rsidR="00312403">
                              <w:rPr>
                                <w:sz w:val="20"/>
                                <w:szCs w:val="20"/>
                              </w:rPr>
                              <w:t xml:space="preserve">Parents, </w:t>
                            </w:r>
                            <w:r w:rsidR="00F85B6D" w:rsidRPr="00AC7434">
                              <w:rPr>
                                <w:sz w:val="20"/>
                                <w:szCs w:val="20"/>
                              </w:rPr>
                              <w:t>SENCO</w:t>
                            </w:r>
                            <w:r w:rsidR="00BD3351">
                              <w:rPr>
                                <w:sz w:val="20"/>
                                <w:szCs w:val="20"/>
                              </w:rPr>
                              <w:t xml:space="preserve"> and </w:t>
                            </w:r>
                            <w:r w:rsidR="00F85B6D" w:rsidRPr="00AC7434">
                              <w:rPr>
                                <w:sz w:val="20"/>
                                <w:szCs w:val="20"/>
                              </w:rPr>
                              <w:t>Manager</w:t>
                            </w:r>
                            <w:r w:rsidR="00BD3351">
                              <w:rPr>
                                <w:sz w:val="20"/>
                                <w:szCs w:val="20"/>
                              </w:rPr>
                              <w:t xml:space="preserve">. </w:t>
                            </w:r>
                            <w:r w:rsidR="005D7F6A" w:rsidRPr="00AC7434">
                              <w:rPr>
                                <w:sz w:val="20"/>
                                <w:szCs w:val="20"/>
                              </w:rPr>
                              <w:t xml:space="preserve">Assessment may be </w:t>
                            </w:r>
                            <w:r w:rsidR="00974358" w:rsidRPr="00AC7434">
                              <w:rPr>
                                <w:sz w:val="20"/>
                                <w:szCs w:val="20"/>
                              </w:rPr>
                              <w:t>qualitative</w:t>
                            </w:r>
                            <w:r w:rsidR="005D7F6A" w:rsidRPr="00AC7434">
                              <w:rPr>
                                <w:sz w:val="20"/>
                                <w:szCs w:val="20"/>
                              </w:rPr>
                              <w:t xml:space="preserve"> (</w:t>
                            </w:r>
                            <w:r w:rsidR="00B60C8F" w:rsidRPr="00AC7434">
                              <w:rPr>
                                <w:sz w:val="20"/>
                                <w:szCs w:val="20"/>
                              </w:rPr>
                              <w:t>e.g.,</w:t>
                            </w:r>
                            <w:r w:rsidR="00974358" w:rsidRPr="00AC7434">
                              <w:rPr>
                                <w:sz w:val="20"/>
                                <w:szCs w:val="20"/>
                              </w:rPr>
                              <w:t xml:space="preserve"> though observations) or quant</w:t>
                            </w:r>
                            <w:r w:rsidR="00BE60C7" w:rsidRPr="00AC7434">
                              <w:rPr>
                                <w:sz w:val="20"/>
                                <w:szCs w:val="20"/>
                              </w:rPr>
                              <w:t>itat</w:t>
                            </w:r>
                            <w:r w:rsidR="00974358" w:rsidRPr="00AC7434">
                              <w:rPr>
                                <w:sz w:val="20"/>
                                <w:szCs w:val="20"/>
                              </w:rPr>
                              <w:t>ive (</w:t>
                            </w:r>
                            <w:r w:rsidR="00B60C8F" w:rsidRPr="00AC7434">
                              <w:rPr>
                                <w:sz w:val="20"/>
                                <w:szCs w:val="20"/>
                              </w:rPr>
                              <w:t>e.g.,</w:t>
                            </w:r>
                            <w:r w:rsidR="00974358" w:rsidRPr="00AC7434">
                              <w:rPr>
                                <w:sz w:val="20"/>
                                <w:szCs w:val="20"/>
                              </w:rPr>
                              <w:t xml:space="preserve"> numerical)</w:t>
                            </w:r>
                            <w:r w:rsidR="00BE60C7" w:rsidRPr="00AC7434">
                              <w:rPr>
                                <w:sz w:val="20"/>
                                <w:szCs w:val="20"/>
                              </w:rPr>
                              <w:t xml:space="preserve">. </w:t>
                            </w:r>
                            <w:r w:rsidR="00C77486" w:rsidRPr="00AC7434">
                              <w:rPr>
                                <w:sz w:val="20"/>
                                <w:szCs w:val="20"/>
                              </w:rPr>
                              <w:t xml:space="preserve">Early discussions with parents will help </w:t>
                            </w:r>
                            <w:r w:rsidR="0046605D" w:rsidRPr="00AC7434">
                              <w:rPr>
                                <w:sz w:val="20"/>
                                <w:szCs w:val="20"/>
                              </w:rPr>
                              <w:t xml:space="preserve">identify </w:t>
                            </w:r>
                            <w:r w:rsidR="004445D9">
                              <w:rPr>
                                <w:sz w:val="20"/>
                                <w:szCs w:val="20"/>
                              </w:rPr>
                              <w:t xml:space="preserve">the child’s </w:t>
                            </w:r>
                            <w:r w:rsidR="0046605D" w:rsidRPr="00AC7434">
                              <w:rPr>
                                <w:sz w:val="20"/>
                                <w:szCs w:val="20"/>
                              </w:rPr>
                              <w:t>strengths and needs.</w:t>
                            </w:r>
                            <w:r w:rsidR="00BD3351">
                              <w:rPr>
                                <w:sz w:val="20"/>
                                <w:szCs w:val="20"/>
                              </w:rPr>
                              <w:t xml:space="preserve"> The SENDCO will contact outside </w:t>
                            </w:r>
                            <w:r w:rsidR="00587F1D">
                              <w:rPr>
                                <w:sz w:val="20"/>
                                <w:szCs w:val="20"/>
                              </w:rPr>
                              <w:t>professionals</w:t>
                            </w:r>
                            <w:r w:rsidR="00BD3351">
                              <w:rPr>
                                <w:sz w:val="20"/>
                                <w:szCs w:val="20"/>
                              </w:rPr>
                              <w:t xml:space="preserve"> for </w:t>
                            </w:r>
                            <w:r w:rsidR="00587F1D">
                              <w:rPr>
                                <w:sz w:val="20"/>
                                <w:szCs w:val="20"/>
                              </w:rPr>
                              <w:t xml:space="preserve">further support if necessary.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7F120" id="_x0000_t202" coordsize="21600,21600" o:spt="202" path="m,l,21600r21600,l21600,xe">
                <v:stroke joinstyle="miter"/>
                <v:path gradientshapeok="t" o:connecttype="rect"/>
              </v:shapetype>
              <v:shape id="Text Box 3" o:spid="_x0000_s1027" type="#_x0000_t202" style="position:absolute;margin-left:-43.4pt;margin-top:26pt;width:223.35pt;height:1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" fillcolor="white [3201]" strokecolor="red" strokeweight="1.5pt">
                <v:textbox>
                  <w:txbxContent>
                    <w:p w14:paraId="1198EBCE" w14:textId="37A58F8D" w:rsidR="002D12C6" w:rsidRPr="00AC7434" w:rsidRDefault="00D459D9">
                      <w:pPr>
                        <w:rPr>
                          <w:sz w:val="20"/>
                          <w:szCs w:val="20"/>
                        </w:rPr>
                      </w:pPr>
                      <w:r w:rsidRPr="00AC7434">
                        <w:rPr>
                          <w:sz w:val="20"/>
                          <w:szCs w:val="20"/>
                        </w:rPr>
                        <w:t xml:space="preserve">Assessment is carried out by the child’s Key </w:t>
                      </w:r>
                      <w:r w:rsidR="00FD6163">
                        <w:rPr>
                          <w:sz w:val="20"/>
                          <w:szCs w:val="20"/>
                        </w:rPr>
                        <w:t>Person</w:t>
                      </w:r>
                      <w:r w:rsidR="00F85B6D" w:rsidRPr="00AC7434">
                        <w:rPr>
                          <w:sz w:val="20"/>
                          <w:szCs w:val="20"/>
                        </w:rPr>
                        <w:t xml:space="preserve">, </w:t>
                      </w:r>
                      <w:r w:rsidR="00312403">
                        <w:rPr>
                          <w:sz w:val="20"/>
                          <w:szCs w:val="20"/>
                        </w:rPr>
                        <w:t xml:space="preserve">Parents, </w:t>
                      </w:r>
                      <w:r w:rsidR="00F85B6D" w:rsidRPr="00AC7434">
                        <w:rPr>
                          <w:sz w:val="20"/>
                          <w:szCs w:val="20"/>
                        </w:rPr>
                        <w:t>SENCO</w:t>
                      </w:r>
                      <w:r w:rsidR="00BD3351">
                        <w:rPr>
                          <w:sz w:val="20"/>
                          <w:szCs w:val="20"/>
                        </w:rPr>
                        <w:t xml:space="preserve"> and </w:t>
                      </w:r>
                      <w:r w:rsidR="00F85B6D" w:rsidRPr="00AC7434">
                        <w:rPr>
                          <w:sz w:val="20"/>
                          <w:szCs w:val="20"/>
                        </w:rPr>
                        <w:t>Manager</w:t>
                      </w:r>
                      <w:r w:rsidR="00BD3351">
                        <w:rPr>
                          <w:sz w:val="20"/>
                          <w:szCs w:val="20"/>
                        </w:rPr>
                        <w:t xml:space="preserve">. </w:t>
                      </w:r>
                      <w:r w:rsidR="005D7F6A" w:rsidRPr="00AC7434">
                        <w:rPr>
                          <w:sz w:val="20"/>
                          <w:szCs w:val="20"/>
                        </w:rPr>
                        <w:t xml:space="preserve">Assessment may be </w:t>
                      </w:r>
                      <w:r w:rsidR="00974358" w:rsidRPr="00AC7434">
                        <w:rPr>
                          <w:sz w:val="20"/>
                          <w:szCs w:val="20"/>
                        </w:rPr>
                        <w:t>qualitative</w:t>
                      </w:r>
                      <w:r w:rsidR="005D7F6A" w:rsidRPr="00AC7434">
                        <w:rPr>
                          <w:sz w:val="20"/>
                          <w:szCs w:val="20"/>
                        </w:rPr>
                        <w:t xml:space="preserve"> (</w:t>
                      </w:r>
                      <w:r w:rsidR="00B60C8F" w:rsidRPr="00AC7434">
                        <w:rPr>
                          <w:sz w:val="20"/>
                          <w:szCs w:val="20"/>
                        </w:rPr>
                        <w:t>e.g.,</w:t>
                      </w:r>
                      <w:r w:rsidR="00974358" w:rsidRPr="00AC7434">
                        <w:rPr>
                          <w:sz w:val="20"/>
                          <w:szCs w:val="20"/>
                        </w:rPr>
                        <w:t xml:space="preserve"> though observations) or quant</w:t>
                      </w:r>
                      <w:r w:rsidR="00BE60C7" w:rsidRPr="00AC7434">
                        <w:rPr>
                          <w:sz w:val="20"/>
                          <w:szCs w:val="20"/>
                        </w:rPr>
                        <w:t>itat</w:t>
                      </w:r>
                      <w:r w:rsidR="00974358" w:rsidRPr="00AC7434">
                        <w:rPr>
                          <w:sz w:val="20"/>
                          <w:szCs w:val="20"/>
                        </w:rPr>
                        <w:t>ive (</w:t>
                      </w:r>
                      <w:r w:rsidR="00B60C8F" w:rsidRPr="00AC7434">
                        <w:rPr>
                          <w:sz w:val="20"/>
                          <w:szCs w:val="20"/>
                        </w:rPr>
                        <w:t>e.g.,</w:t>
                      </w:r>
                      <w:r w:rsidR="00974358" w:rsidRPr="00AC7434">
                        <w:rPr>
                          <w:sz w:val="20"/>
                          <w:szCs w:val="20"/>
                        </w:rPr>
                        <w:t xml:space="preserve"> numerical)</w:t>
                      </w:r>
                      <w:r w:rsidR="00BE60C7" w:rsidRPr="00AC7434">
                        <w:rPr>
                          <w:sz w:val="20"/>
                          <w:szCs w:val="20"/>
                        </w:rPr>
                        <w:t xml:space="preserve">. </w:t>
                      </w:r>
                      <w:r w:rsidR="00C77486" w:rsidRPr="00AC7434">
                        <w:rPr>
                          <w:sz w:val="20"/>
                          <w:szCs w:val="20"/>
                        </w:rPr>
                        <w:t xml:space="preserve">Early discussions with parents will help </w:t>
                      </w:r>
                      <w:r w:rsidR="0046605D" w:rsidRPr="00AC7434">
                        <w:rPr>
                          <w:sz w:val="20"/>
                          <w:szCs w:val="20"/>
                        </w:rPr>
                        <w:t xml:space="preserve">identify </w:t>
                      </w:r>
                      <w:r w:rsidR="004445D9">
                        <w:rPr>
                          <w:sz w:val="20"/>
                          <w:szCs w:val="20"/>
                        </w:rPr>
                        <w:t xml:space="preserve">the child’s </w:t>
                      </w:r>
                      <w:r w:rsidR="0046605D" w:rsidRPr="00AC7434">
                        <w:rPr>
                          <w:sz w:val="20"/>
                          <w:szCs w:val="20"/>
                        </w:rPr>
                        <w:t>strengths and needs.</w:t>
                      </w:r>
                      <w:r w:rsidR="00BD3351">
                        <w:rPr>
                          <w:sz w:val="20"/>
                          <w:szCs w:val="20"/>
                        </w:rPr>
                        <w:t xml:space="preserve"> The SENDCO will contact outside </w:t>
                      </w:r>
                      <w:r w:rsidR="00587F1D">
                        <w:rPr>
                          <w:sz w:val="20"/>
                          <w:szCs w:val="20"/>
                        </w:rPr>
                        <w:t>professionals</w:t>
                      </w:r>
                      <w:r w:rsidR="00BD3351">
                        <w:rPr>
                          <w:sz w:val="20"/>
                          <w:szCs w:val="20"/>
                        </w:rPr>
                        <w:t xml:space="preserve"> for </w:t>
                      </w:r>
                      <w:r w:rsidR="00587F1D">
                        <w:rPr>
                          <w:sz w:val="20"/>
                          <w:szCs w:val="20"/>
                        </w:rPr>
                        <w:t xml:space="preserve">further support if necessary. </w:t>
                      </w:r>
                    </w:p>
                  </w:txbxContent>
                </v:textbox>
              </v:shape>
            </w:pict>
          </mc:Fallback>
        </mc:AlternateContent>
      </w:r>
      <w:r w:rsidR="001C1F59" w:rsidRPr="00362908">
        <w:rPr>
          <w:rFonts w:asciiTheme="majorHAnsi" w:hAnsiTheme="majorHAnsi" w:cstheme="majorHAnsi"/>
          <w:i/>
          <w:iCs/>
          <w:sz w:val="24"/>
          <w:szCs w:val="24"/>
          <w:u w:val="single"/>
        </w:rPr>
        <w:t xml:space="preserve">The </w:t>
      </w:r>
      <w:r w:rsidR="007C27C5" w:rsidRPr="00362908">
        <w:rPr>
          <w:rFonts w:asciiTheme="majorHAnsi" w:hAnsiTheme="majorHAnsi" w:cstheme="majorHAnsi"/>
          <w:i/>
          <w:iCs/>
          <w:sz w:val="24"/>
          <w:szCs w:val="24"/>
          <w:u w:val="single"/>
        </w:rPr>
        <w:t xml:space="preserve">Graduated </w:t>
      </w:r>
      <w:r w:rsidR="00A3032B" w:rsidRPr="00362908">
        <w:rPr>
          <w:rFonts w:asciiTheme="majorHAnsi" w:hAnsiTheme="majorHAnsi" w:cstheme="majorHAnsi"/>
          <w:i/>
          <w:iCs/>
          <w:sz w:val="24"/>
          <w:szCs w:val="24"/>
          <w:u w:val="single"/>
        </w:rPr>
        <w:t>Approach</w:t>
      </w:r>
    </w:p>
    <w:p w14:paraId="5D0ED487" w14:textId="4C168495" w:rsidR="00936681" w:rsidRDefault="00936681" w:rsidP="00A3032B">
      <w:pPr>
        <w:rPr>
          <w:rFonts w:asciiTheme="majorHAnsi" w:hAnsiTheme="majorHAnsi" w:cstheme="majorHAnsi"/>
          <w:b/>
          <w:bCs/>
          <w:i/>
          <w:iCs/>
          <w:sz w:val="24"/>
          <w:szCs w:val="24"/>
          <w:u w:val="single"/>
        </w:rPr>
      </w:pPr>
    </w:p>
    <w:p w14:paraId="3E1B92C5" w14:textId="77777777" w:rsidR="0007327B" w:rsidRDefault="0007327B" w:rsidP="00A3032B">
      <w:pPr>
        <w:rPr>
          <w:rFonts w:asciiTheme="majorHAnsi" w:hAnsiTheme="majorHAnsi" w:cstheme="majorHAnsi"/>
          <w:b/>
          <w:bCs/>
          <w:i/>
          <w:iCs/>
          <w:sz w:val="24"/>
          <w:szCs w:val="24"/>
          <w:u w:val="single"/>
        </w:rPr>
      </w:pPr>
    </w:p>
    <w:p w14:paraId="3527454E" w14:textId="7B98E6B8" w:rsidR="00164D47" w:rsidRDefault="00164D47" w:rsidP="00A3032B">
      <w:pPr>
        <w:rPr>
          <w:rFonts w:asciiTheme="majorHAnsi" w:hAnsiTheme="majorHAnsi" w:cstheme="majorHAnsi"/>
          <w:b/>
          <w:bCs/>
          <w:i/>
          <w:iCs/>
          <w:sz w:val="24"/>
          <w:szCs w:val="24"/>
          <w:u w:val="single"/>
        </w:rPr>
      </w:pPr>
    </w:p>
    <w:p w14:paraId="776FF6E5" w14:textId="33D9DBDB" w:rsidR="007073A3" w:rsidRDefault="001C1F59" w:rsidP="00A3032B">
      <w:pPr>
        <w:rPr>
          <w:rFonts w:asciiTheme="majorHAnsi" w:hAnsiTheme="majorHAnsi" w:cstheme="majorHAnsi"/>
          <w:b/>
          <w:bCs/>
          <w:i/>
          <w:iCs/>
          <w:sz w:val="24"/>
          <w:szCs w:val="24"/>
          <w:u w:val="single"/>
        </w:rPr>
      </w:pPr>
      <w:r>
        <w:rPr>
          <w:rFonts w:asciiTheme="majorHAnsi" w:hAnsiTheme="majorHAnsi" w:cstheme="majorHAnsi"/>
          <w:b/>
          <w:bCs/>
          <w:i/>
          <w:iCs/>
          <w:noProof/>
          <w:sz w:val="24"/>
          <w:szCs w:val="24"/>
          <w:u w:val="single"/>
        </w:rPr>
        <w:drawing>
          <wp:anchor distT="0" distB="0" distL="114300" distR="114300" simplePos="0" relativeHeight="251658240" behindDoc="1" locked="0" layoutInCell="1" allowOverlap="1" wp14:anchorId="7DD70295" wp14:editId="5AD7999F">
            <wp:simplePos x="0" y="0"/>
            <wp:positionH relativeFrom="column">
              <wp:posOffset>227965</wp:posOffset>
            </wp:positionH>
            <wp:positionV relativeFrom="paragraph">
              <wp:posOffset>0</wp:posOffset>
            </wp:positionV>
            <wp:extent cx="5279390" cy="3330575"/>
            <wp:effectExtent l="0" t="0" r="0" b="9525"/>
            <wp:wrapTight wrapText="bothSides">
              <wp:wrapPolygon edited="0">
                <wp:start x="8366" y="0"/>
                <wp:lineTo x="8158" y="412"/>
                <wp:lineTo x="8054" y="824"/>
                <wp:lineTo x="8054" y="3953"/>
                <wp:lineTo x="7171" y="4201"/>
                <wp:lineTo x="6651" y="4695"/>
                <wp:lineTo x="6651" y="5271"/>
                <wp:lineTo x="6027" y="6589"/>
                <wp:lineTo x="5975" y="7083"/>
                <wp:lineTo x="8314" y="7660"/>
                <wp:lineTo x="3689" y="7989"/>
                <wp:lineTo x="2910" y="8072"/>
                <wp:lineTo x="2910" y="13096"/>
                <wp:lineTo x="3793" y="13178"/>
                <wp:lineTo x="13666" y="13178"/>
                <wp:lineTo x="5820" y="14249"/>
                <wp:lineTo x="5820" y="14826"/>
                <wp:lineTo x="6235" y="15814"/>
                <wp:lineTo x="8210" y="18450"/>
                <wp:lineTo x="8262" y="21085"/>
                <wp:lineTo x="8573" y="21579"/>
                <wp:lineTo x="8625" y="21579"/>
                <wp:lineTo x="13042" y="21579"/>
                <wp:lineTo x="13094" y="21579"/>
                <wp:lineTo x="13302" y="21085"/>
                <wp:lineTo x="13354" y="18450"/>
                <wp:lineTo x="13562" y="18450"/>
                <wp:lineTo x="14393" y="17379"/>
                <wp:lineTo x="14393" y="17132"/>
                <wp:lineTo x="15172" y="15814"/>
                <wp:lineTo x="15588" y="14496"/>
                <wp:lineTo x="15848" y="14496"/>
                <wp:lineTo x="18394" y="13261"/>
                <wp:lineTo x="18446" y="13178"/>
                <wp:lineTo x="18550" y="11860"/>
                <wp:lineTo x="18654" y="8401"/>
                <wp:lineTo x="17511" y="8154"/>
                <wp:lineTo x="12263" y="7907"/>
                <wp:lineTo x="15640" y="7001"/>
                <wp:lineTo x="15640" y="6589"/>
                <wp:lineTo x="13146" y="2636"/>
                <wp:lineTo x="13198" y="824"/>
                <wp:lineTo x="13042" y="329"/>
                <wp:lineTo x="12782" y="0"/>
                <wp:lineTo x="8366" y="0"/>
              </wp:wrapPolygon>
            </wp:wrapTight>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91AFB68" w14:textId="0E72C5D4" w:rsidR="007073A3" w:rsidRDefault="007073A3" w:rsidP="00A3032B">
      <w:pPr>
        <w:rPr>
          <w:rFonts w:asciiTheme="majorHAnsi" w:hAnsiTheme="majorHAnsi" w:cstheme="majorHAnsi"/>
          <w:b/>
          <w:bCs/>
          <w:i/>
          <w:iCs/>
          <w:sz w:val="24"/>
          <w:szCs w:val="24"/>
          <w:u w:val="single"/>
        </w:rPr>
      </w:pPr>
    </w:p>
    <w:p w14:paraId="0C2A27DF" w14:textId="77777777" w:rsidR="001C1F59" w:rsidRDefault="001C1F59" w:rsidP="00A3032B">
      <w:pPr>
        <w:rPr>
          <w:rFonts w:asciiTheme="majorHAnsi" w:hAnsiTheme="majorHAnsi" w:cstheme="majorHAnsi"/>
          <w:b/>
          <w:bCs/>
          <w:i/>
          <w:iCs/>
          <w:sz w:val="24"/>
          <w:szCs w:val="24"/>
          <w:u w:val="single"/>
        </w:rPr>
      </w:pPr>
    </w:p>
    <w:p w14:paraId="6A3B437F" w14:textId="77777777" w:rsidR="001C1F59" w:rsidRDefault="001C1F59" w:rsidP="00A3032B">
      <w:pPr>
        <w:rPr>
          <w:rFonts w:asciiTheme="majorHAnsi" w:hAnsiTheme="majorHAnsi" w:cstheme="majorHAnsi"/>
          <w:b/>
          <w:bCs/>
          <w:i/>
          <w:iCs/>
          <w:sz w:val="24"/>
          <w:szCs w:val="24"/>
          <w:u w:val="single"/>
        </w:rPr>
      </w:pPr>
    </w:p>
    <w:p w14:paraId="593C88B2" w14:textId="77777777" w:rsidR="001C1F59" w:rsidRDefault="001C1F59" w:rsidP="00A3032B">
      <w:pPr>
        <w:rPr>
          <w:rFonts w:asciiTheme="majorHAnsi" w:hAnsiTheme="majorHAnsi" w:cstheme="majorHAnsi"/>
          <w:b/>
          <w:bCs/>
          <w:i/>
          <w:iCs/>
          <w:sz w:val="24"/>
          <w:szCs w:val="24"/>
          <w:u w:val="single"/>
        </w:rPr>
      </w:pPr>
    </w:p>
    <w:p w14:paraId="109C0D89" w14:textId="77777777" w:rsidR="001C1F59" w:rsidRDefault="001C1F59" w:rsidP="00A3032B">
      <w:pPr>
        <w:rPr>
          <w:rFonts w:asciiTheme="majorHAnsi" w:hAnsiTheme="majorHAnsi" w:cstheme="majorHAnsi"/>
          <w:b/>
          <w:bCs/>
          <w:i/>
          <w:iCs/>
          <w:sz w:val="24"/>
          <w:szCs w:val="24"/>
          <w:u w:val="single"/>
        </w:rPr>
      </w:pPr>
    </w:p>
    <w:p w14:paraId="5B121AA4" w14:textId="74CDAFF0" w:rsidR="001C1F59" w:rsidRDefault="002D12C6" w:rsidP="00A3032B">
      <w:pPr>
        <w:rPr>
          <w:rFonts w:asciiTheme="majorHAnsi" w:hAnsiTheme="majorHAnsi" w:cstheme="majorHAnsi"/>
          <w:b/>
          <w:bCs/>
          <w:i/>
          <w:iCs/>
          <w:sz w:val="24"/>
          <w:szCs w:val="24"/>
          <w:u w:val="single"/>
        </w:rPr>
      </w:pPr>
      <w:r>
        <w:rPr>
          <w:rFonts w:asciiTheme="majorHAnsi" w:hAnsiTheme="majorHAnsi" w:cstheme="majorHAnsi"/>
          <w:b/>
          <w:bCs/>
          <w:i/>
          <w:iCs/>
          <w:noProof/>
          <w:sz w:val="24"/>
          <w:szCs w:val="24"/>
          <w:u w:val="single"/>
        </w:rPr>
        <mc:AlternateContent>
          <mc:Choice Requires="wps">
            <w:drawing>
              <wp:anchor distT="0" distB="0" distL="114300" distR="114300" simplePos="0" relativeHeight="251662336" behindDoc="0" locked="0" layoutInCell="1" allowOverlap="1" wp14:anchorId="11E37E8E" wp14:editId="1ADC3DF9">
                <wp:simplePos x="0" y="0"/>
                <wp:positionH relativeFrom="column">
                  <wp:posOffset>-265206</wp:posOffset>
                </wp:positionH>
                <wp:positionV relativeFrom="paragraph">
                  <wp:posOffset>108249</wp:posOffset>
                </wp:positionV>
                <wp:extent cx="1816100" cy="2353982"/>
                <wp:effectExtent l="12700" t="12700" r="12700" b="8255"/>
                <wp:wrapNone/>
                <wp:docPr id="7" name="Text Box 7"/>
                <wp:cNvGraphicFramePr/>
                <a:graphic xmlns:a="http://schemas.openxmlformats.org/drawingml/2006/main">
                  <a:graphicData uri="http://schemas.microsoft.com/office/word/2010/wordprocessingShape">
                    <wps:wsp>
                      <wps:cNvSpPr txBox="1"/>
                      <wps:spPr>
                        <a:xfrm>
                          <a:off x="0" y="0"/>
                          <a:ext cx="1816100" cy="2353982"/>
                        </a:xfrm>
                        <a:prstGeom prst="rect">
                          <a:avLst/>
                        </a:prstGeom>
                        <a:solidFill>
                          <a:schemeClr val="lt1"/>
                        </a:solidFill>
                        <a:ln w="19050">
                          <a:solidFill>
                            <a:srgbClr val="00B0F0"/>
                          </a:solidFill>
                        </a:ln>
                      </wps:spPr>
                      <wps:txbx>
                        <w:txbxContent>
                          <w:p w14:paraId="1955F969" w14:textId="2D25C721" w:rsidR="002D12C6" w:rsidRPr="00C12BF3" w:rsidRDefault="006B1759">
                            <w:pPr>
                              <w:rPr>
                                <w:sz w:val="20"/>
                                <w:szCs w:val="20"/>
                              </w:rPr>
                            </w:pPr>
                            <w:r w:rsidRPr="00C12BF3">
                              <w:rPr>
                                <w:sz w:val="20"/>
                                <w:szCs w:val="20"/>
                              </w:rPr>
                              <w:t xml:space="preserve">The </w:t>
                            </w:r>
                            <w:r w:rsidR="0024708F" w:rsidRPr="00C12BF3">
                              <w:rPr>
                                <w:sz w:val="20"/>
                                <w:szCs w:val="20"/>
                              </w:rPr>
                              <w:t>effectiveness</w:t>
                            </w:r>
                            <w:r w:rsidRPr="00C12BF3">
                              <w:rPr>
                                <w:sz w:val="20"/>
                                <w:szCs w:val="20"/>
                              </w:rPr>
                              <w:t xml:space="preserve"> of support</w:t>
                            </w:r>
                            <w:r w:rsidR="0024708F" w:rsidRPr="00C12BF3">
                              <w:rPr>
                                <w:sz w:val="20"/>
                                <w:szCs w:val="20"/>
                              </w:rPr>
                              <w:t xml:space="preserve"> and interventions </w:t>
                            </w:r>
                            <w:r w:rsidRPr="00C12BF3">
                              <w:rPr>
                                <w:sz w:val="20"/>
                                <w:szCs w:val="20"/>
                              </w:rPr>
                              <w:t>will be reviewed in</w:t>
                            </w:r>
                            <w:r w:rsidR="0024708F" w:rsidRPr="00C12BF3">
                              <w:rPr>
                                <w:sz w:val="20"/>
                                <w:szCs w:val="20"/>
                              </w:rPr>
                              <w:t xml:space="preserve"> line with the date </w:t>
                            </w:r>
                            <w:r w:rsidR="00965689" w:rsidRPr="00C12BF3">
                              <w:rPr>
                                <w:sz w:val="20"/>
                                <w:szCs w:val="20"/>
                              </w:rPr>
                              <w:t xml:space="preserve">previously </w:t>
                            </w:r>
                            <w:r w:rsidR="0024708F" w:rsidRPr="00C12BF3">
                              <w:rPr>
                                <w:sz w:val="20"/>
                                <w:szCs w:val="20"/>
                              </w:rPr>
                              <w:t xml:space="preserve">set. </w:t>
                            </w:r>
                            <w:r w:rsidR="004142C3">
                              <w:rPr>
                                <w:sz w:val="20"/>
                                <w:szCs w:val="20"/>
                              </w:rPr>
                              <w:t xml:space="preserve">The impact </w:t>
                            </w:r>
                            <w:r w:rsidR="00625825">
                              <w:rPr>
                                <w:sz w:val="20"/>
                                <w:szCs w:val="20"/>
                              </w:rPr>
                              <w:t xml:space="preserve">of the interventions </w:t>
                            </w:r>
                            <w:r w:rsidR="00EA6C19">
                              <w:rPr>
                                <w:sz w:val="20"/>
                                <w:szCs w:val="20"/>
                              </w:rPr>
                              <w:t xml:space="preserve">and the child’s progress towards targets </w:t>
                            </w:r>
                            <w:r w:rsidR="00625825">
                              <w:rPr>
                                <w:sz w:val="20"/>
                                <w:szCs w:val="20"/>
                              </w:rPr>
                              <w:t>must be evaluated, and s</w:t>
                            </w:r>
                            <w:r w:rsidR="00625825" w:rsidRPr="003C18E2">
                              <w:rPr>
                                <w:sz w:val="20"/>
                                <w:szCs w:val="20"/>
                              </w:rPr>
                              <w:t xml:space="preserve">upport should be revised </w:t>
                            </w:r>
                            <w:r w:rsidR="00625825">
                              <w:rPr>
                                <w:sz w:val="20"/>
                                <w:szCs w:val="20"/>
                              </w:rPr>
                              <w:t xml:space="preserve">in </w:t>
                            </w:r>
                            <w:r w:rsidR="00625825" w:rsidRPr="003C18E2">
                              <w:rPr>
                                <w:sz w:val="20"/>
                                <w:szCs w:val="20"/>
                              </w:rPr>
                              <w:t>light of the pupil’s progress and development</w:t>
                            </w:r>
                            <w:r w:rsidR="00625825">
                              <w:rPr>
                                <w:sz w:val="20"/>
                                <w:szCs w:val="20"/>
                              </w:rPr>
                              <w:t>. W</w:t>
                            </w:r>
                            <w:r w:rsidR="00625825" w:rsidRPr="003C18E2">
                              <w:rPr>
                                <w:sz w:val="20"/>
                                <w:szCs w:val="20"/>
                              </w:rPr>
                              <w:t>here applicable new targets</w:t>
                            </w:r>
                            <w:r w:rsidR="00F27A12">
                              <w:rPr>
                                <w:sz w:val="20"/>
                                <w:szCs w:val="20"/>
                              </w:rPr>
                              <w:t xml:space="preserve"> will be </w:t>
                            </w:r>
                            <w:r w:rsidR="00A745C2">
                              <w:rPr>
                                <w:sz w:val="20"/>
                                <w:szCs w:val="20"/>
                              </w:rPr>
                              <w:t>set,</w:t>
                            </w:r>
                            <w:r w:rsidR="00F27A12">
                              <w:rPr>
                                <w:sz w:val="20"/>
                                <w:szCs w:val="20"/>
                              </w:rPr>
                              <w:t xml:space="preserve"> </w:t>
                            </w:r>
                            <w:r w:rsidR="00625825">
                              <w:rPr>
                                <w:sz w:val="20"/>
                                <w:szCs w:val="20"/>
                              </w:rPr>
                              <w:t xml:space="preserve">and </w:t>
                            </w:r>
                            <w:r w:rsidR="00F27A12">
                              <w:rPr>
                                <w:sz w:val="20"/>
                                <w:szCs w:val="20"/>
                              </w:rPr>
                              <w:t xml:space="preserve">further </w:t>
                            </w:r>
                            <w:r w:rsidR="00625825">
                              <w:rPr>
                                <w:sz w:val="20"/>
                                <w:szCs w:val="20"/>
                              </w:rPr>
                              <w:t>support</w:t>
                            </w:r>
                            <w:r w:rsidR="00625825" w:rsidRPr="003C18E2">
                              <w:rPr>
                                <w:sz w:val="20"/>
                                <w:szCs w:val="20"/>
                              </w:rPr>
                              <w:t xml:space="preserve"> </w:t>
                            </w:r>
                            <w:r w:rsidR="00625825">
                              <w:rPr>
                                <w:sz w:val="20"/>
                                <w:szCs w:val="20"/>
                              </w:rPr>
                              <w:t xml:space="preserve">will </w:t>
                            </w:r>
                            <w:r w:rsidR="00F27A12">
                              <w:rPr>
                                <w:sz w:val="20"/>
                                <w:szCs w:val="20"/>
                              </w:rPr>
                              <w:t xml:space="preserve">be </w:t>
                            </w:r>
                            <w:r w:rsidR="00625825" w:rsidRPr="003C18E2">
                              <w:rPr>
                                <w:sz w:val="20"/>
                                <w:szCs w:val="20"/>
                              </w:rPr>
                              <w:t>agreed by all</w:t>
                            </w:r>
                            <w:r w:rsidR="00625825">
                              <w:rPr>
                                <w:sz w:val="20"/>
                                <w:szCs w:val="20"/>
                              </w:rPr>
                              <w:t xml:space="preserve"> parties.</w:t>
                            </w:r>
                          </w:p>
                          <w:p w14:paraId="4A944A39" w14:textId="4512F535" w:rsidR="00C12BF3" w:rsidRPr="003C18E2" w:rsidRDefault="00C12BF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37E8E" id="_x0000_t202" coordsize="21600,21600" o:spt="202" path="m,l,21600r21600,l21600,xe">
                <v:stroke joinstyle="miter"/>
                <v:path gradientshapeok="t" o:connecttype="rect"/>
              </v:shapetype>
              <v:shape id="Text Box 7" o:spid="_x0000_s1028" type="#_x0000_t202" style="position:absolute;margin-left:-20.9pt;margin-top:8.5pt;width:143pt;height:18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" fillcolor="white [3201]" strokecolor="#00b0f0" strokeweight="1.5pt">
                <v:textbox>
                  <w:txbxContent>
                    <w:p w14:paraId="1955F969" w14:textId="2D25C721" w:rsidR="002D12C6" w:rsidRPr="00C12BF3" w:rsidRDefault="006B1759">
                      <w:pPr>
                        <w:rPr>
                          <w:sz w:val="20"/>
                          <w:szCs w:val="20"/>
                        </w:rPr>
                      </w:pPr>
                      <w:r w:rsidRPr="00C12BF3">
                        <w:rPr>
                          <w:sz w:val="20"/>
                          <w:szCs w:val="20"/>
                        </w:rPr>
                        <w:t xml:space="preserve">The </w:t>
                      </w:r>
                      <w:r w:rsidR="0024708F" w:rsidRPr="00C12BF3">
                        <w:rPr>
                          <w:sz w:val="20"/>
                          <w:szCs w:val="20"/>
                        </w:rPr>
                        <w:t>effectiveness</w:t>
                      </w:r>
                      <w:r w:rsidRPr="00C12BF3">
                        <w:rPr>
                          <w:sz w:val="20"/>
                          <w:szCs w:val="20"/>
                        </w:rPr>
                        <w:t xml:space="preserve"> of support</w:t>
                      </w:r>
                      <w:r w:rsidR="0024708F" w:rsidRPr="00C12BF3">
                        <w:rPr>
                          <w:sz w:val="20"/>
                          <w:szCs w:val="20"/>
                        </w:rPr>
                        <w:t xml:space="preserve"> and interventions </w:t>
                      </w:r>
                      <w:r w:rsidRPr="00C12BF3">
                        <w:rPr>
                          <w:sz w:val="20"/>
                          <w:szCs w:val="20"/>
                        </w:rPr>
                        <w:t>will be reviewed in</w:t>
                      </w:r>
                      <w:r w:rsidR="0024708F" w:rsidRPr="00C12BF3">
                        <w:rPr>
                          <w:sz w:val="20"/>
                          <w:szCs w:val="20"/>
                        </w:rPr>
                        <w:t xml:space="preserve"> line with the date </w:t>
                      </w:r>
                      <w:r w:rsidR="00965689" w:rsidRPr="00C12BF3">
                        <w:rPr>
                          <w:sz w:val="20"/>
                          <w:szCs w:val="20"/>
                        </w:rPr>
                        <w:t xml:space="preserve">previously </w:t>
                      </w:r>
                      <w:r w:rsidR="0024708F" w:rsidRPr="00C12BF3">
                        <w:rPr>
                          <w:sz w:val="20"/>
                          <w:szCs w:val="20"/>
                        </w:rPr>
                        <w:t xml:space="preserve">set. </w:t>
                      </w:r>
                      <w:r w:rsidR="004142C3">
                        <w:rPr>
                          <w:sz w:val="20"/>
                          <w:szCs w:val="20"/>
                        </w:rPr>
                        <w:t xml:space="preserve">The impact </w:t>
                      </w:r>
                      <w:r w:rsidR="00625825">
                        <w:rPr>
                          <w:sz w:val="20"/>
                          <w:szCs w:val="20"/>
                        </w:rPr>
                        <w:t xml:space="preserve">of the interventions </w:t>
                      </w:r>
                      <w:r w:rsidR="00EA6C19">
                        <w:rPr>
                          <w:sz w:val="20"/>
                          <w:szCs w:val="20"/>
                        </w:rPr>
                        <w:t xml:space="preserve">and the child’s progress towards targets </w:t>
                      </w:r>
                      <w:r w:rsidR="00625825">
                        <w:rPr>
                          <w:sz w:val="20"/>
                          <w:szCs w:val="20"/>
                        </w:rPr>
                        <w:t>must be evaluated, and s</w:t>
                      </w:r>
                      <w:r w:rsidR="00625825" w:rsidRPr="003C18E2">
                        <w:rPr>
                          <w:sz w:val="20"/>
                          <w:szCs w:val="20"/>
                        </w:rPr>
                        <w:t xml:space="preserve">upport should be revised </w:t>
                      </w:r>
                      <w:proofErr w:type="gramStart"/>
                      <w:r w:rsidR="00625825">
                        <w:rPr>
                          <w:sz w:val="20"/>
                          <w:szCs w:val="20"/>
                        </w:rPr>
                        <w:t xml:space="preserve">in </w:t>
                      </w:r>
                      <w:r w:rsidR="00625825" w:rsidRPr="003C18E2">
                        <w:rPr>
                          <w:sz w:val="20"/>
                          <w:szCs w:val="20"/>
                        </w:rPr>
                        <w:t>light of</w:t>
                      </w:r>
                      <w:proofErr w:type="gramEnd"/>
                      <w:r w:rsidR="00625825" w:rsidRPr="003C18E2">
                        <w:rPr>
                          <w:sz w:val="20"/>
                          <w:szCs w:val="20"/>
                        </w:rPr>
                        <w:t xml:space="preserve"> the pupil’s progress and development</w:t>
                      </w:r>
                      <w:r w:rsidR="00625825">
                        <w:rPr>
                          <w:sz w:val="20"/>
                          <w:szCs w:val="20"/>
                        </w:rPr>
                        <w:t>. W</w:t>
                      </w:r>
                      <w:r w:rsidR="00625825" w:rsidRPr="003C18E2">
                        <w:rPr>
                          <w:sz w:val="20"/>
                          <w:szCs w:val="20"/>
                        </w:rPr>
                        <w:t>here applicable new targets</w:t>
                      </w:r>
                      <w:r w:rsidR="00F27A12">
                        <w:rPr>
                          <w:sz w:val="20"/>
                          <w:szCs w:val="20"/>
                        </w:rPr>
                        <w:t xml:space="preserve"> will be </w:t>
                      </w:r>
                      <w:r w:rsidR="00A745C2">
                        <w:rPr>
                          <w:sz w:val="20"/>
                          <w:szCs w:val="20"/>
                        </w:rPr>
                        <w:t>set,</w:t>
                      </w:r>
                      <w:r w:rsidR="00F27A12">
                        <w:rPr>
                          <w:sz w:val="20"/>
                          <w:szCs w:val="20"/>
                        </w:rPr>
                        <w:t xml:space="preserve"> </w:t>
                      </w:r>
                      <w:r w:rsidR="00625825">
                        <w:rPr>
                          <w:sz w:val="20"/>
                          <w:szCs w:val="20"/>
                        </w:rPr>
                        <w:t xml:space="preserve">and </w:t>
                      </w:r>
                      <w:r w:rsidR="00F27A12">
                        <w:rPr>
                          <w:sz w:val="20"/>
                          <w:szCs w:val="20"/>
                        </w:rPr>
                        <w:t xml:space="preserve">further </w:t>
                      </w:r>
                      <w:r w:rsidR="00625825">
                        <w:rPr>
                          <w:sz w:val="20"/>
                          <w:szCs w:val="20"/>
                        </w:rPr>
                        <w:t>support</w:t>
                      </w:r>
                      <w:r w:rsidR="00625825" w:rsidRPr="003C18E2">
                        <w:rPr>
                          <w:sz w:val="20"/>
                          <w:szCs w:val="20"/>
                        </w:rPr>
                        <w:t xml:space="preserve"> </w:t>
                      </w:r>
                      <w:r w:rsidR="00625825">
                        <w:rPr>
                          <w:sz w:val="20"/>
                          <w:szCs w:val="20"/>
                        </w:rPr>
                        <w:t xml:space="preserve">will </w:t>
                      </w:r>
                      <w:r w:rsidR="00F27A12">
                        <w:rPr>
                          <w:sz w:val="20"/>
                          <w:szCs w:val="20"/>
                        </w:rPr>
                        <w:t xml:space="preserve">be </w:t>
                      </w:r>
                      <w:r w:rsidR="00625825" w:rsidRPr="003C18E2">
                        <w:rPr>
                          <w:sz w:val="20"/>
                          <w:szCs w:val="20"/>
                        </w:rPr>
                        <w:t>agreed by all</w:t>
                      </w:r>
                      <w:r w:rsidR="00625825">
                        <w:rPr>
                          <w:sz w:val="20"/>
                          <w:szCs w:val="20"/>
                        </w:rPr>
                        <w:t xml:space="preserve"> parties.</w:t>
                      </w:r>
                    </w:p>
                    <w:p w14:paraId="4A944A39" w14:textId="4512F535" w:rsidR="00C12BF3" w:rsidRPr="003C18E2" w:rsidRDefault="00C12BF3">
                      <w:pPr>
                        <w:rPr>
                          <w:sz w:val="20"/>
                          <w:szCs w:val="20"/>
                        </w:rPr>
                      </w:pPr>
                    </w:p>
                  </w:txbxContent>
                </v:textbox>
              </v:shape>
            </w:pict>
          </mc:Fallback>
        </mc:AlternateContent>
      </w:r>
    </w:p>
    <w:p w14:paraId="4E98CC03" w14:textId="77777777" w:rsidR="001C1F59" w:rsidRDefault="001C1F59" w:rsidP="00A3032B">
      <w:pPr>
        <w:rPr>
          <w:rFonts w:asciiTheme="majorHAnsi" w:hAnsiTheme="majorHAnsi" w:cstheme="majorHAnsi"/>
          <w:b/>
          <w:bCs/>
          <w:i/>
          <w:iCs/>
          <w:sz w:val="24"/>
          <w:szCs w:val="24"/>
          <w:u w:val="single"/>
        </w:rPr>
      </w:pPr>
    </w:p>
    <w:p w14:paraId="1FFE2E5A" w14:textId="77777777" w:rsidR="001C1F59" w:rsidRDefault="001C1F59" w:rsidP="00A3032B">
      <w:pPr>
        <w:rPr>
          <w:rFonts w:asciiTheme="majorHAnsi" w:hAnsiTheme="majorHAnsi" w:cstheme="majorHAnsi"/>
          <w:b/>
          <w:bCs/>
          <w:i/>
          <w:iCs/>
          <w:sz w:val="24"/>
          <w:szCs w:val="24"/>
          <w:u w:val="single"/>
        </w:rPr>
      </w:pPr>
    </w:p>
    <w:p w14:paraId="71F9783A" w14:textId="77777777" w:rsidR="001C1F59" w:rsidRDefault="001C1F59" w:rsidP="00A3032B">
      <w:pPr>
        <w:rPr>
          <w:rFonts w:asciiTheme="majorHAnsi" w:hAnsiTheme="majorHAnsi" w:cstheme="majorHAnsi"/>
          <w:b/>
          <w:bCs/>
          <w:i/>
          <w:iCs/>
          <w:sz w:val="24"/>
          <w:szCs w:val="24"/>
          <w:u w:val="single"/>
        </w:rPr>
      </w:pPr>
    </w:p>
    <w:p w14:paraId="2BACBD2F" w14:textId="6FD18312" w:rsidR="00A3032B" w:rsidRPr="00A3032B" w:rsidRDefault="002D12C6" w:rsidP="00A3032B">
      <w:pPr>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661312" behindDoc="0" locked="0" layoutInCell="1" allowOverlap="1" wp14:anchorId="539E3669" wp14:editId="420402F1">
                <wp:simplePos x="0" y="0"/>
                <wp:positionH relativeFrom="column">
                  <wp:posOffset>3349951</wp:posOffset>
                </wp:positionH>
                <wp:positionV relativeFrom="paragraph">
                  <wp:posOffset>78253</wp:posOffset>
                </wp:positionV>
                <wp:extent cx="2667000" cy="1333144"/>
                <wp:effectExtent l="0" t="0" r="12700" b="13335"/>
                <wp:wrapNone/>
                <wp:docPr id="6" name="Text Box 6"/>
                <wp:cNvGraphicFramePr/>
                <a:graphic xmlns:a="http://schemas.openxmlformats.org/drawingml/2006/main">
                  <a:graphicData uri="http://schemas.microsoft.com/office/word/2010/wordprocessingShape">
                    <wps:wsp>
                      <wps:cNvSpPr txBox="1"/>
                      <wps:spPr>
                        <a:xfrm>
                          <a:off x="0" y="0"/>
                          <a:ext cx="2667000" cy="1333144"/>
                        </a:xfrm>
                        <a:prstGeom prst="rect">
                          <a:avLst/>
                        </a:prstGeom>
                        <a:solidFill>
                          <a:schemeClr val="lt1"/>
                        </a:solidFill>
                        <a:ln w="12700">
                          <a:solidFill>
                            <a:srgbClr val="FFFF00"/>
                          </a:solidFill>
                        </a:ln>
                      </wps:spPr>
                      <wps:txbx>
                        <w:txbxContent>
                          <w:p w14:paraId="6CD8B1E3" w14:textId="45BC61EA" w:rsidR="002D12C6" w:rsidRPr="00C74A96" w:rsidRDefault="002B09DF">
                            <w:pPr>
                              <w:rPr>
                                <w:sz w:val="20"/>
                                <w:szCs w:val="20"/>
                                <w14:textOutline w14:w="0" w14:cap="rnd" w14:cmpd="sng" w14:algn="ctr">
                                  <w14:solidFill>
                                    <w14:srgbClr w14:val="FF0000"/>
                                  </w14:solidFill>
                                  <w14:prstDash w14:val="solid"/>
                                  <w14:bevel/>
                                </w14:textOutline>
                              </w:rPr>
                            </w:pPr>
                            <w:r w:rsidRPr="00C74A96">
                              <w:rPr>
                                <w:sz w:val="20"/>
                                <w:szCs w:val="20"/>
                                <w14:textOutline w14:w="0" w14:cap="rnd" w14:cmpd="sng" w14:algn="ctr">
                                  <w14:solidFill>
                                    <w14:srgbClr w14:val="FF0000"/>
                                  </w14:solidFill>
                                  <w14:prstDash w14:val="solid"/>
                                  <w14:bevel/>
                                </w14:textOutline>
                              </w:rPr>
                              <w:t xml:space="preserve">The </w:t>
                            </w:r>
                            <w:r w:rsidR="00506203" w:rsidRPr="00C74A96">
                              <w:rPr>
                                <w:sz w:val="20"/>
                                <w:szCs w:val="20"/>
                                <w14:textOutline w14:w="0" w14:cap="rnd" w14:cmpd="sng" w14:algn="ctr">
                                  <w14:solidFill>
                                    <w14:srgbClr w14:val="FF0000"/>
                                  </w14:solidFill>
                                  <w14:prstDash w14:val="solid"/>
                                  <w14:bevel/>
                                </w14:textOutline>
                              </w:rPr>
                              <w:t>i</w:t>
                            </w:r>
                            <w:r w:rsidR="001D6895" w:rsidRPr="00C74A96">
                              <w:rPr>
                                <w:sz w:val="20"/>
                                <w:szCs w:val="20"/>
                                <w14:textOutline w14:w="0" w14:cap="rnd" w14:cmpd="sng" w14:algn="ctr">
                                  <w14:solidFill>
                                    <w14:srgbClr w14:val="FF0000"/>
                                  </w14:solidFill>
                                  <w14:prstDash w14:val="solid"/>
                                  <w14:bevel/>
                                </w14:textOutline>
                              </w:rPr>
                              <w:t>mplementation of</w:t>
                            </w:r>
                            <w:r w:rsidR="00221D20">
                              <w:rPr>
                                <w:sz w:val="20"/>
                                <w:szCs w:val="20"/>
                                <w14:textOutline w14:w="0" w14:cap="rnd" w14:cmpd="sng" w14:algn="ctr">
                                  <w14:solidFill>
                                    <w14:srgbClr w14:val="FF0000"/>
                                  </w14:solidFill>
                                  <w14:prstDash w14:val="solid"/>
                                  <w14:bevel/>
                                </w14:textOutline>
                              </w:rPr>
                              <w:t xml:space="preserve"> interventions </w:t>
                            </w:r>
                            <w:r w:rsidR="001D6895" w:rsidRPr="00C74A96">
                              <w:rPr>
                                <w:sz w:val="20"/>
                                <w:szCs w:val="20"/>
                                <w14:textOutline w14:w="0" w14:cap="rnd" w14:cmpd="sng" w14:algn="ctr">
                                  <w14:solidFill>
                                    <w14:srgbClr w14:val="FF0000"/>
                                  </w14:solidFill>
                                  <w14:prstDash w14:val="solid"/>
                                  <w14:bevel/>
                                </w14:textOutline>
                              </w:rPr>
                              <w:t xml:space="preserve">will </w:t>
                            </w:r>
                            <w:r w:rsidR="009E34E4" w:rsidRPr="00C74A96">
                              <w:rPr>
                                <w:sz w:val="20"/>
                                <w:szCs w:val="20"/>
                                <w14:textOutline w14:w="0" w14:cap="rnd" w14:cmpd="sng" w14:algn="ctr">
                                  <w14:solidFill>
                                    <w14:srgbClr w14:val="FF0000"/>
                                  </w14:solidFill>
                                  <w14:prstDash w14:val="solid"/>
                                  <w14:bevel/>
                                </w14:textOutline>
                              </w:rPr>
                              <w:t xml:space="preserve">be </w:t>
                            </w:r>
                            <w:r w:rsidR="009E34E4">
                              <w:rPr>
                                <w:sz w:val="20"/>
                                <w:szCs w:val="20"/>
                                <w14:textOutline w14:w="0" w14:cap="rnd" w14:cmpd="sng" w14:algn="ctr">
                                  <w14:solidFill>
                                    <w14:srgbClr w14:val="FF0000"/>
                                  </w14:solidFill>
                                  <w14:prstDash w14:val="solid"/>
                                  <w14:bevel/>
                                </w14:textOutline>
                              </w:rPr>
                              <w:t>the</w:t>
                            </w:r>
                            <w:r w:rsidR="00CC73CD">
                              <w:rPr>
                                <w:sz w:val="20"/>
                                <w:szCs w:val="20"/>
                                <w14:textOutline w14:w="0" w14:cap="rnd" w14:cmpd="sng" w14:algn="ctr">
                                  <w14:solidFill>
                                    <w14:srgbClr w14:val="FF0000"/>
                                  </w14:solidFill>
                                  <w14:prstDash w14:val="solid"/>
                                  <w14:bevel/>
                                </w14:textOutline>
                              </w:rPr>
                              <w:t xml:space="preserve"> responsibility</w:t>
                            </w:r>
                            <w:r w:rsidR="00EA6C19">
                              <w:rPr>
                                <w:sz w:val="20"/>
                                <w:szCs w:val="20"/>
                                <w14:textOutline w14:w="0" w14:cap="rnd" w14:cmpd="sng" w14:algn="ctr">
                                  <w14:solidFill>
                                    <w14:srgbClr w14:val="FF0000"/>
                                  </w14:solidFill>
                                  <w14:prstDash w14:val="solid"/>
                                  <w14:bevel/>
                                </w14:textOutline>
                              </w:rPr>
                              <w:t xml:space="preserve"> of</w:t>
                            </w:r>
                            <w:r w:rsidR="00CC73CD">
                              <w:rPr>
                                <w:sz w:val="20"/>
                                <w:szCs w:val="20"/>
                                <w14:textOutline w14:w="0" w14:cap="rnd" w14:cmpd="sng" w14:algn="ctr">
                                  <w14:solidFill>
                                    <w14:srgbClr w14:val="FF0000"/>
                                  </w14:solidFill>
                                  <w14:prstDash w14:val="solid"/>
                                  <w14:bevel/>
                                </w14:textOutline>
                              </w:rPr>
                              <w:t xml:space="preserve"> </w:t>
                            </w:r>
                            <w:r w:rsidR="002579CA">
                              <w:rPr>
                                <w:sz w:val="20"/>
                                <w:szCs w:val="20"/>
                                <w14:textOutline w14:w="0" w14:cap="rnd" w14:cmpd="sng" w14:algn="ctr">
                                  <w14:solidFill>
                                    <w14:srgbClr w14:val="FF0000"/>
                                  </w14:solidFill>
                                  <w14:prstDash w14:val="solid"/>
                                  <w14:bevel/>
                                </w14:textOutline>
                              </w:rPr>
                              <w:t xml:space="preserve">all staff working with the child. </w:t>
                            </w:r>
                            <w:r w:rsidR="00CC73CD">
                              <w:rPr>
                                <w:sz w:val="20"/>
                                <w:szCs w:val="20"/>
                                <w14:textOutline w14:w="0" w14:cap="rnd" w14:cmpd="sng" w14:algn="ctr">
                                  <w14:solidFill>
                                    <w14:srgbClr w14:val="FF0000"/>
                                  </w14:solidFill>
                                  <w14:prstDash w14:val="solid"/>
                                  <w14:bevel/>
                                </w14:textOutline>
                              </w:rPr>
                              <w:t xml:space="preserve"> </w:t>
                            </w:r>
                            <w:r w:rsidR="002579CA">
                              <w:rPr>
                                <w:sz w:val="20"/>
                                <w:szCs w:val="20"/>
                                <w14:textOutline w14:w="0" w14:cap="rnd" w14:cmpd="sng" w14:algn="ctr">
                                  <w14:solidFill>
                                    <w14:srgbClr w14:val="FF0000"/>
                                  </w14:solidFill>
                                  <w14:prstDash w14:val="solid"/>
                                  <w14:bevel/>
                                </w14:textOutline>
                              </w:rPr>
                              <w:t xml:space="preserve">The </w:t>
                            </w:r>
                            <w:r w:rsidR="00506203" w:rsidRPr="00C74A96">
                              <w:rPr>
                                <w:sz w:val="20"/>
                                <w:szCs w:val="20"/>
                                <w14:textOutline w14:w="0" w14:cap="rnd" w14:cmpd="sng" w14:algn="ctr">
                                  <w14:solidFill>
                                    <w14:srgbClr w14:val="FF0000"/>
                                  </w14:solidFill>
                                  <w14:prstDash w14:val="solid"/>
                                  <w14:bevel/>
                                </w14:textOutline>
                              </w:rPr>
                              <w:t>SENCO</w:t>
                            </w:r>
                            <w:r w:rsidRPr="00C74A96">
                              <w:rPr>
                                <w:sz w:val="20"/>
                                <w:szCs w:val="20"/>
                                <w14:textOutline w14:w="0" w14:cap="rnd" w14:cmpd="sng" w14:algn="ctr">
                                  <w14:solidFill>
                                    <w14:srgbClr w14:val="FF0000"/>
                                  </w14:solidFill>
                                  <w14:prstDash w14:val="solid"/>
                                  <w14:bevel/>
                                </w14:textOutline>
                              </w:rPr>
                              <w:t xml:space="preserve"> </w:t>
                            </w:r>
                            <w:r w:rsidR="00A92784" w:rsidRPr="00C74A96">
                              <w:rPr>
                                <w:sz w:val="20"/>
                                <w:szCs w:val="20"/>
                                <w14:textOutline w14:w="0" w14:cap="rnd" w14:cmpd="sng" w14:algn="ctr">
                                  <w14:solidFill>
                                    <w14:srgbClr w14:val="FF0000"/>
                                  </w14:solidFill>
                                  <w14:prstDash w14:val="solid"/>
                                  <w14:bevel/>
                                </w14:textOutline>
                              </w:rPr>
                              <w:t xml:space="preserve">will </w:t>
                            </w:r>
                            <w:r w:rsidR="00C74A96" w:rsidRPr="00C74A96">
                              <w:rPr>
                                <w:sz w:val="20"/>
                                <w:szCs w:val="20"/>
                                <w14:textOutline w14:w="0" w14:cap="rnd" w14:cmpd="sng" w14:algn="ctr">
                                  <w14:solidFill>
                                    <w14:srgbClr w14:val="FF0000"/>
                                  </w14:solidFill>
                                  <w14:prstDash w14:val="solid"/>
                                  <w14:bevel/>
                                </w14:textOutline>
                              </w:rPr>
                              <w:t>support all</w:t>
                            </w:r>
                            <w:r w:rsidR="004445D9" w:rsidRPr="00C74A96">
                              <w:rPr>
                                <w:sz w:val="20"/>
                                <w:szCs w:val="20"/>
                                <w14:textOutline w14:w="0" w14:cap="rnd" w14:cmpd="sng" w14:algn="ctr">
                                  <w14:solidFill>
                                    <w14:srgbClr w14:val="FF0000"/>
                                  </w14:solidFill>
                                  <w14:prstDash w14:val="solid"/>
                                  <w14:bevel/>
                                </w14:textOutline>
                              </w:rPr>
                              <w:t xml:space="preserve"> </w:t>
                            </w:r>
                            <w:r w:rsidRPr="00C74A96">
                              <w:rPr>
                                <w:sz w:val="20"/>
                                <w:szCs w:val="20"/>
                                <w14:textOutline w14:w="0" w14:cap="rnd" w14:cmpd="sng" w14:algn="ctr">
                                  <w14:solidFill>
                                    <w14:srgbClr w14:val="FF0000"/>
                                  </w14:solidFill>
                                  <w14:prstDash w14:val="solid"/>
                                  <w14:bevel/>
                                </w14:textOutline>
                              </w:rPr>
                              <w:t>staff by modelling strategies</w:t>
                            </w:r>
                            <w:r w:rsidR="00972F92" w:rsidRPr="00C74A96">
                              <w:rPr>
                                <w:sz w:val="20"/>
                                <w:szCs w:val="20"/>
                                <w14:textOutline w14:w="0" w14:cap="rnd" w14:cmpd="sng" w14:algn="ctr">
                                  <w14:solidFill>
                                    <w14:srgbClr w14:val="FF0000"/>
                                  </w14:solidFill>
                                  <w14:prstDash w14:val="solid"/>
                                  <w14:bevel/>
                                </w14:textOutline>
                              </w:rPr>
                              <w:t xml:space="preserve"> and signposting staff to additional training where necessary. Evidence will be collected</w:t>
                            </w:r>
                            <w:r w:rsidR="00C74A96" w:rsidRPr="00C74A96">
                              <w:rPr>
                                <w:sz w:val="20"/>
                                <w:szCs w:val="20"/>
                                <w14:textOutline w14:w="0" w14:cap="rnd" w14:cmpd="sng" w14:algn="ctr">
                                  <w14:solidFill>
                                    <w14:srgbClr w14:val="FF0000"/>
                                  </w14:solidFill>
                                  <w14:prstDash w14:val="solid"/>
                                  <w14:bevel/>
                                </w14:textOutline>
                              </w:rPr>
                              <w:t xml:space="preserve"> by all those working with the child</w:t>
                            </w:r>
                            <w:r w:rsidR="00972F92" w:rsidRPr="00C74A96">
                              <w:rPr>
                                <w:sz w:val="20"/>
                                <w:szCs w:val="20"/>
                                <w14:textOutline w14:w="0" w14:cap="rnd" w14:cmpd="sng" w14:algn="ctr">
                                  <w14:solidFill>
                                    <w14:srgbClr w14:val="FF0000"/>
                                  </w14:solidFill>
                                  <w14:prstDash w14:val="solid"/>
                                  <w14:bevel/>
                                </w14:textOutline>
                              </w:rPr>
                              <w:t xml:space="preserve">, and this will be </w:t>
                            </w:r>
                            <w:r w:rsidR="00C74A96" w:rsidRPr="00C74A96">
                              <w:rPr>
                                <w:sz w:val="20"/>
                                <w:szCs w:val="20"/>
                                <w14:textOutline w14:w="0" w14:cap="rnd" w14:cmpd="sng" w14:algn="ctr">
                                  <w14:solidFill>
                                    <w14:srgbClr w14:val="FF0000"/>
                                  </w14:solidFill>
                                  <w14:prstDash w14:val="solid"/>
                                  <w14:bevel/>
                                </w14:textOutline>
                              </w:rPr>
                              <w:t>monitored</w:t>
                            </w:r>
                            <w:r w:rsidR="00972F92" w:rsidRPr="00C74A96">
                              <w:rPr>
                                <w:sz w:val="20"/>
                                <w:szCs w:val="20"/>
                                <w14:textOutline w14:w="0" w14:cap="rnd" w14:cmpd="sng" w14:algn="ctr">
                                  <w14:solidFill>
                                    <w14:srgbClr w14:val="FF0000"/>
                                  </w14:solidFill>
                                  <w14:prstDash w14:val="solid"/>
                                  <w14:bevel/>
                                </w14:textOutline>
                              </w:rPr>
                              <w:t xml:space="preserve"> by the SENCO.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9E3669" id="Text Box 6" o:spid="_x0000_s1029" type="#_x0000_t202" style="position:absolute;margin-left:263.8pt;margin-top:6.15pt;width:210pt;height:104.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" fillcolor="white [3201]" strokecolor="yellow" strokeweight="1pt">
                <v:textbox>
                  <w:txbxContent>
                    <w:p w14:paraId="6CD8B1E3" w14:textId="45BC61EA" w:rsidR="002D12C6" w:rsidRPr="00C74A96" w:rsidRDefault="002B09DF">
                      <w:pPr>
                        <w:rPr>
                          <w:sz w:val="20"/>
                          <w:szCs w:val="20"/>
                          <w14:textOutline w14:w="0" w14:cap="rnd" w14:cmpd="sng" w14:algn="ctr">
                            <w14:solidFill>
                              <w14:srgbClr w14:val="FF0000"/>
                            </w14:solidFill>
                            <w14:prstDash w14:val="solid"/>
                            <w14:bevel/>
                          </w14:textOutline>
                        </w:rPr>
                      </w:pPr>
                      <w:r w:rsidRPr="00C74A96">
                        <w:rPr>
                          <w:sz w:val="20"/>
                          <w:szCs w:val="20"/>
                          <w14:textOutline w14:w="0" w14:cap="rnd" w14:cmpd="sng" w14:algn="ctr">
                            <w14:solidFill>
                              <w14:srgbClr w14:val="FF0000"/>
                            </w14:solidFill>
                            <w14:prstDash w14:val="solid"/>
                            <w14:bevel/>
                          </w14:textOutline>
                        </w:rPr>
                        <w:t xml:space="preserve">The </w:t>
                      </w:r>
                      <w:r w:rsidR="00506203" w:rsidRPr="00C74A96">
                        <w:rPr>
                          <w:sz w:val="20"/>
                          <w:szCs w:val="20"/>
                          <w14:textOutline w14:w="0" w14:cap="rnd" w14:cmpd="sng" w14:algn="ctr">
                            <w14:solidFill>
                              <w14:srgbClr w14:val="FF0000"/>
                            </w14:solidFill>
                            <w14:prstDash w14:val="solid"/>
                            <w14:bevel/>
                          </w14:textOutline>
                        </w:rPr>
                        <w:t>i</w:t>
                      </w:r>
                      <w:r w:rsidR="001D6895" w:rsidRPr="00C74A96">
                        <w:rPr>
                          <w:sz w:val="20"/>
                          <w:szCs w:val="20"/>
                          <w14:textOutline w14:w="0" w14:cap="rnd" w14:cmpd="sng" w14:algn="ctr">
                            <w14:solidFill>
                              <w14:srgbClr w14:val="FF0000"/>
                            </w14:solidFill>
                            <w14:prstDash w14:val="solid"/>
                            <w14:bevel/>
                          </w14:textOutline>
                        </w:rPr>
                        <w:t>mplementation of</w:t>
                      </w:r>
                      <w:r w:rsidR="00221D20">
                        <w:rPr>
                          <w:sz w:val="20"/>
                          <w:szCs w:val="20"/>
                          <w14:textOutline w14:w="0" w14:cap="rnd" w14:cmpd="sng" w14:algn="ctr">
                            <w14:solidFill>
                              <w14:srgbClr w14:val="FF0000"/>
                            </w14:solidFill>
                            <w14:prstDash w14:val="solid"/>
                            <w14:bevel/>
                          </w14:textOutline>
                        </w:rPr>
                        <w:t xml:space="preserve"> interventions </w:t>
                      </w:r>
                      <w:r w:rsidR="001D6895" w:rsidRPr="00C74A96">
                        <w:rPr>
                          <w:sz w:val="20"/>
                          <w:szCs w:val="20"/>
                          <w14:textOutline w14:w="0" w14:cap="rnd" w14:cmpd="sng" w14:algn="ctr">
                            <w14:solidFill>
                              <w14:srgbClr w14:val="FF0000"/>
                            </w14:solidFill>
                            <w14:prstDash w14:val="solid"/>
                            <w14:bevel/>
                          </w14:textOutline>
                        </w:rPr>
                        <w:t xml:space="preserve">will </w:t>
                      </w:r>
                      <w:r w:rsidR="009E34E4" w:rsidRPr="00C74A96">
                        <w:rPr>
                          <w:sz w:val="20"/>
                          <w:szCs w:val="20"/>
                          <w14:textOutline w14:w="0" w14:cap="rnd" w14:cmpd="sng" w14:algn="ctr">
                            <w14:solidFill>
                              <w14:srgbClr w14:val="FF0000"/>
                            </w14:solidFill>
                            <w14:prstDash w14:val="solid"/>
                            <w14:bevel/>
                          </w14:textOutline>
                        </w:rPr>
                        <w:t xml:space="preserve">be </w:t>
                      </w:r>
                      <w:r w:rsidR="009E34E4">
                        <w:rPr>
                          <w:sz w:val="20"/>
                          <w:szCs w:val="20"/>
                          <w14:textOutline w14:w="0" w14:cap="rnd" w14:cmpd="sng" w14:algn="ctr">
                            <w14:solidFill>
                              <w14:srgbClr w14:val="FF0000"/>
                            </w14:solidFill>
                            <w14:prstDash w14:val="solid"/>
                            <w14:bevel/>
                          </w14:textOutline>
                        </w:rPr>
                        <w:t>the</w:t>
                      </w:r>
                      <w:r w:rsidR="00CC73CD">
                        <w:rPr>
                          <w:sz w:val="20"/>
                          <w:szCs w:val="20"/>
                          <w14:textOutline w14:w="0" w14:cap="rnd" w14:cmpd="sng" w14:algn="ctr">
                            <w14:solidFill>
                              <w14:srgbClr w14:val="FF0000"/>
                            </w14:solidFill>
                            <w14:prstDash w14:val="solid"/>
                            <w14:bevel/>
                          </w14:textOutline>
                        </w:rPr>
                        <w:t xml:space="preserve"> responsibility</w:t>
                      </w:r>
                      <w:r w:rsidR="00EA6C19">
                        <w:rPr>
                          <w:sz w:val="20"/>
                          <w:szCs w:val="20"/>
                          <w14:textOutline w14:w="0" w14:cap="rnd" w14:cmpd="sng" w14:algn="ctr">
                            <w14:solidFill>
                              <w14:srgbClr w14:val="FF0000"/>
                            </w14:solidFill>
                            <w14:prstDash w14:val="solid"/>
                            <w14:bevel/>
                          </w14:textOutline>
                        </w:rPr>
                        <w:t xml:space="preserve"> of</w:t>
                      </w:r>
                      <w:r w:rsidR="00CC73CD">
                        <w:rPr>
                          <w:sz w:val="20"/>
                          <w:szCs w:val="20"/>
                          <w14:textOutline w14:w="0" w14:cap="rnd" w14:cmpd="sng" w14:algn="ctr">
                            <w14:solidFill>
                              <w14:srgbClr w14:val="FF0000"/>
                            </w14:solidFill>
                            <w14:prstDash w14:val="solid"/>
                            <w14:bevel/>
                          </w14:textOutline>
                        </w:rPr>
                        <w:t xml:space="preserve"> </w:t>
                      </w:r>
                      <w:r w:rsidR="002579CA">
                        <w:rPr>
                          <w:sz w:val="20"/>
                          <w:szCs w:val="20"/>
                          <w14:textOutline w14:w="0" w14:cap="rnd" w14:cmpd="sng" w14:algn="ctr">
                            <w14:solidFill>
                              <w14:srgbClr w14:val="FF0000"/>
                            </w14:solidFill>
                            <w14:prstDash w14:val="solid"/>
                            <w14:bevel/>
                          </w14:textOutline>
                        </w:rPr>
                        <w:t xml:space="preserve">all staff working with the child. </w:t>
                      </w:r>
                      <w:r w:rsidR="00CC73CD">
                        <w:rPr>
                          <w:sz w:val="20"/>
                          <w:szCs w:val="20"/>
                          <w14:textOutline w14:w="0" w14:cap="rnd" w14:cmpd="sng" w14:algn="ctr">
                            <w14:solidFill>
                              <w14:srgbClr w14:val="FF0000"/>
                            </w14:solidFill>
                            <w14:prstDash w14:val="solid"/>
                            <w14:bevel/>
                          </w14:textOutline>
                        </w:rPr>
                        <w:t xml:space="preserve"> </w:t>
                      </w:r>
                      <w:r w:rsidR="002579CA">
                        <w:rPr>
                          <w:sz w:val="20"/>
                          <w:szCs w:val="20"/>
                          <w14:textOutline w14:w="0" w14:cap="rnd" w14:cmpd="sng" w14:algn="ctr">
                            <w14:solidFill>
                              <w14:srgbClr w14:val="FF0000"/>
                            </w14:solidFill>
                            <w14:prstDash w14:val="solid"/>
                            <w14:bevel/>
                          </w14:textOutline>
                        </w:rPr>
                        <w:t xml:space="preserve">The </w:t>
                      </w:r>
                      <w:r w:rsidR="00506203" w:rsidRPr="00C74A96">
                        <w:rPr>
                          <w:sz w:val="20"/>
                          <w:szCs w:val="20"/>
                          <w14:textOutline w14:w="0" w14:cap="rnd" w14:cmpd="sng" w14:algn="ctr">
                            <w14:solidFill>
                              <w14:srgbClr w14:val="FF0000"/>
                            </w14:solidFill>
                            <w14:prstDash w14:val="solid"/>
                            <w14:bevel/>
                          </w14:textOutline>
                        </w:rPr>
                        <w:t>SENCO</w:t>
                      </w:r>
                      <w:r w:rsidRPr="00C74A96">
                        <w:rPr>
                          <w:sz w:val="20"/>
                          <w:szCs w:val="20"/>
                          <w14:textOutline w14:w="0" w14:cap="rnd" w14:cmpd="sng" w14:algn="ctr">
                            <w14:solidFill>
                              <w14:srgbClr w14:val="FF0000"/>
                            </w14:solidFill>
                            <w14:prstDash w14:val="solid"/>
                            <w14:bevel/>
                          </w14:textOutline>
                        </w:rPr>
                        <w:t xml:space="preserve"> </w:t>
                      </w:r>
                      <w:r w:rsidR="00A92784" w:rsidRPr="00C74A96">
                        <w:rPr>
                          <w:sz w:val="20"/>
                          <w:szCs w:val="20"/>
                          <w14:textOutline w14:w="0" w14:cap="rnd" w14:cmpd="sng" w14:algn="ctr">
                            <w14:solidFill>
                              <w14:srgbClr w14:val="FF0000"/>
                            </w14:solidFill>
                            <w14:prstDash w14:val="solid"/>
                            <w14:bevel/>
                          </w14:textOutline>
                        </w:rPr>
                        <w:t xml:space="preserve">will </w:t>
                      </w:r>
                      <w:r w:rsidR="00C74A96" w:rsidRPr="00C74A96">
                        <w:rPr>
                          <w:sz w:val="20"/>
                          <w:szCs w:val="20"/>
                          <w14:textOutline w14:w="0" w14:cap="rnd" w14:cmpd="sng" w14:algn="ctr">
                            <w14:solidFill>
                              <w14:srgbClr w14:val="FF0000"/>
                            </w14:solidFill>
                            <w14:prstDash w14:val="solid"/>
                            <w14:bevel/>
                          </w14:textOutline>
                        </w:rPr>
                        <w:t>support all</w:t>
                      </w:r>
                      <w:r w:rsidR="004445D9" w:rsidRPr="00C74A96">
                        <w:rPr>
                          <w:sz w:val="20"/>
                          <w:szCs w:val="20"/>
                          <w14:textOutline w14:w="0" w14:cap="rnd" w14:cmpd="sng" w14:algn="ctr">
                            <w14:solidFill>
                              <w14:srgbClr w14:val="FF0000"/>
                            </w14:solidFill>
                            <w14:prstDash w14:val="solid"/>
                            <w14:bevel/>
                          </w14:textOutline>
                        </w:rPr>
                        <w:t xml:space="preserve"> </w:t>
                      </w:r>
                      <w:r w:rsidRPr="00C74A96">
                        <w:rPr>
                          <w:sz w:val="20"/>
                          <w:szCs w:val="20"/>
                          <w14:textOutline w14:w="0" w14:cap="rnd" w14:cmpd="sng" w14:algn="ctr">
                            <w14:solidFill>
                              <w14:srgbClr w14:val="FF0000"/>
                            </w14:solidFill>
                            <w14:prstDash w14:val="solid"/>
                            <w14:bevel/>
                          </w14:textOutline>
                        </w:rPr>
                        <w:t>staff by modelling strategies</w:t>
                      </w:r>
                      <w:r w:rsidR="00972F92" w:rsidRPr="00C74A96">
                        <w:rPr>
                          <w:sz w:val="20"/>
                          <w:szCs w:val="20"/>
                          <w14:textOutline w14:w="0" w14:cap="rnd" w14:cmpd="sng" w14:algn="ctr">
                            <w14:solidFill>
                              <w14:srgbClr w14:val="FF0000"/>
                            </w14:solidFill>
                            <w14:prstDash w14:val="solid"/>
                            <w14:bevel/>
                          </w14:textOutline>
                        </w:rPr>
                        <w:t xml:space="preserve"> and signposting staff to additional training where necessary. Evidence will be collected</w:t>
                      </w:r>
                      <w:r w:rsidR="00C74A96" w:rsidRPr="00C74A96">
                        <w:rPr>
                          <w:sz w:val="20"/>
                          <w:szCs w:val="20"/>
                          <w14:textOutline w14:w="0" w14:cap="rnd" w14:cmpd="sng" w14:algn="ctr">
                            <w14:solidFill>
                              <w14:srgbClr w14:val="FF0000"/>
                            </w14:solidFill>
                            <w14:prstDash w14:val="solid"/>
                            <w14:bevel/>
                          </w14:textOutline>
                        </w:rPr>
                        <w:t xml:space="preserve"> by all those working with the child</w:t>
                      </w:r>
                      <w:r w:rsidR="00972F92" w:rsidRPr="00C74A96">
                        <w:rPr>
                          <w:sz w:val="20"/>
                          <w:szCs w:val="20"/>
                          <w14:textOutline w14:w="0" w14:cap="rnd" w14:cmpd="sng" w14:algn="ctr">
                            <w14:solidFill>
                              <w14:srgbClr w14:val="FF0000"/>
                            </w14:solidFill>
                            <w14:prstDash w14:val="solid"/>
                            <w14:bevel/>
                          </w14:textOutline>
                        </w:rPr>
                        <w:t xml:space="preserve">, and this will be </w:t>
                      </w:r>
                      <w:r w:rsidR="00C74A96" w:rsidRPr="00C74A96">
                        <w:rPr>
                          <w:sz w:val="20"/>
                          <w:szCs w:val="20"/>
                          <w14:textOutline w14:w="0" w14:cap="rnd" w14:cmpd="sng" w14:algn="ctr">
                            <w14:solidFill>
                              <w14:srgbClr w14:val="FF0000"/>
                            </w14:solidFill>
                            <w14:prstDash w14:val="solid"/>
                            <w14:bevel/>
                          </w14:textOutline>
                        </w:rPr>
                        <w:t>monitored</w:t>
                      </w:r>
                      <w:r w:rsidR="00972F92" w:rsidRPr="00C74A96">
                        <w:rPr>
                          <w:sz w:val="20"/>
                          <w:szCs w:val="20"/>
                          <w14:textOutline w14:w="0" w14:cap="rnd" w14:cmpd="sng" w14:algn="ctr">
                            <w14:solidFill>
                              <w14:srgbClr w14:val="FF0000"/>
                            </w14:solidFill>
                            <w14:prstDash w14:val="solid"/>
                            <w14:bevel/>
                          </w14:textOutline>
                        </w:rPr>
                        <w:t xml:space="preserve"> by the SENCO. </w:t>
                      </w:r>
                    </w:p>
                  </w:txbxContent>
                </v:textbox>
              </v:shape>
            </w:pict>
          </mc:Fallback>
        </mc:AlternateContent>
      </w:r>
    </w:p>
    <w:p w14:paraId="6647E7A5" w14:textId="77777777" w:rsidR="002D12C6" w:rsidRDefault="002D12C6" w:rsidP="00F001FA">
      <w:pPr>
        <w:rPr>
          <w:rFonts w:asciiTheme="majorHAnsi" w:hAnsiTheme="majorHAnsi" w:cstheme="majorHAnsi"/>
          <w:b/>
          <w:i/>
          <w:sz w:val="24"/>
          <w:szCs w:val="24"/>
          <w:u w:val="single"/>
        </w:rPr>
      </w:pPr>
    </w:p>
    <w:p w14:paraId="4DA496A6" w14:textId="77777777" w:rsidR="002D12C6" w:rsidRDefault="002D12C6" w:rsidP="00F001FA">
      <w:pPr>
        <w:rPr>
          <w:rFonts w:asciiTheme="majorHAnsi" w:hAnsiTheme="majorHAnsi" w:cstheme="majorHAnsi"/>
          <w:b/>
          <w:i/>
          <w:sz w:val="24"/>
          <w:szCs w:val="24"/>
          <w:u w:val="single"/>
        </w:rPr>
      </w:pPr>
    </w:p>
    <w:p w14:paraId="345B6C28" w14:textId="77777777" w:rsidR="00972F92" w:rsidRDefault="00972F92" w:rsidP="00F001FA">
      <w:pPr>
        <w:rPr>
          <w:rFonts w:asciiTheme="majorHAnsi" w:hAnsiTheme="majorHAnsi" w:cstheme="majorHAnsi"/>
          <w:b/>
          <w:i/>
          <w:sz w:val="24"/>
          <w:szCs w:val="24"/>
          <w:u w:val="single"/>
        </w:rPr>
      </w:pPr>
    </w:p>
    <w:p w14:paraId="6A9B9CC9" w14:textId="77777777" w:rsidR="00972F92" w:rsidRDefault="00972F92" w:rsidP="00F001FA">
      <w:pPr>
        <w:rPr>
          <w:rFonts w:asciiTheme="majorHAnsi" w:hAnsiTheme="majorHAnsi" w:cstheme="majorHAnsi"/>
          <w:b/>
          <w:i/>
          <w:sz w:val="24"/>
          <w:szCs w:val="24"/>
          <w:u w:val="single"/>
        </w:rPr>
      </w:pPr>
    </w:p>
    <w:p w14:paraId="598828D4" w14:textId="77777777" w:rsidR="00972F92" w:rsidRDefault="00972F92" w:rsidP="00F001FA">
      <w:pPr>
        <w:rPr>
          <w:rFonts w:asciiTheme="majorHAnsi" w:hAnsiTheme="majorHAnsi" w:cstheme="majorHAnsi"/>
          <w:b/>
          <w:i/>
          <w:sz w:val="24"/>
          <w:szCs w:val="24"/>
          <w:u w:val="single"/>
        </w:rPr>
      </w:pPr>
    </w:p>
    <w:p w14:paraId="4437E65E" w14:textId="0CA2E662" w:rsidR="00972F92" w:rsidRDefault="00972F92" w:rsidP="00F001FA">
      <w:pPr>
        <w:rPr>
          <w:rFonts w:asciiTheme="majorHAnsi" w:hAnsiTheme="majorHAnsi" w:cstheme="majorHAnsi"/>
          <w:b/>
          <w:i/>
          <w:sz w:val="24"/>
          <w:szCs w:val="24"/>
          <w:u w:val="single"/>
        </w:rPr>
      </w:pPr>
    </w:p>
    <w:p w14:paraId="606CE756" w14:textId="4CF3AEC0" w:rsidR="0082000B" w:rsidRDefault="0082000B" w:rsidP="00F001FA">
      <w:pPr>
        <w:rPr>
          <w:rFonts w:asciiTheme="majorHAnsi" w:hAnsiTheme="majorHAnsi" w:cstheme="majorHAnsi"/>
          <w:b/>
          <w:i/>
          <w:sz w:val="24"/>
          <w:szCs w:val="24"/>
          <w:u w:val="single"/>
        </w:rPr>
      </w:pPr>
    </w:p>
    <w:p w14:paraId="3B83D3CB" w14:textId="77777777" w:rsidR="0082000B" w:rsidRDefault="0082000B" w:rsidP="00F001FA">
      <w:pPr>
        <w:rPr>
          <w:rFonts w:asciiTheme="majorHAnsi" w:hAnsiTheme="majorHAnsi" w:cstheme="majorHAnsi"/>
          <w:b/>
          <w:i/>
          <w:sz w:val="24"/>
          <w:szCs w:val="24"/>
          <w:u w:val="single"/>
        </w:rPr>
      </w:pPr>
    </w:p>
    <w:p w14:paraId="61F366E8" w14:textId="77777777" w:rsidR="00972F92" w:rsidRDefault="00972F92" w:rsidP="00F001FA">
      <w:pPr>
        <w:rPr>
          <w:rFonts w:asciiTheme="majorHAnsi" w:hAnsiTheme="majorHAnsi" w:cstheme="majorHAnsi"/>
          <w:b/>
          <w:i/>
          <w:sz w:val="24"/>
          <w:szCs w:val="24"/>
          <w:u w:val="single"/>
        </w:rPr>
      </w:pPr>
    </w:p>
    <w:p w14:paraId="2F0CCE83" w14:textId="77777777" w:rsidR="00F001FA" w:rsidRPr="0082000B" w:rsidRDefault="00726FBF" w:rsidP="00F001FA">
      <w:pPr>
        <w:rPr>
          <w:rFonts w:asciiTheme="majorHAnsi" w:hAnsiTheme="majorHAnsi" w:cstheme="majorHAnsi"/>
          <w:bCs/>
          <w:sz w:val="20"/>
          <w:szCs w:val="20"/>
        </w:rPr>
      </w:pPr>
      <w:r w:rsidRPr="0082000B">
        <w:rPr>
          <w:rFonts w:asciiTheme="majorHAnsi" w:hAnsiTheme="majorHAnsi" w:cstheme="majorHAnsi"/>
          <w:bCs/>
          <w:i/>
          <w:sz w:val="24"/>
          <w:szCs w:val="24"/>
          <w:u w:val="single"/>
        </w:rPr>
        <w:t>Requests for an Education, Health and Care Needs Assessment</w:t>
      </w:r>
      <w:r w:rsidRPr="0082000B">
        <w:rPr>
          <w:rFonts w:asciiTheme="majorHAnsi" w:hAnsiTheme="majorHAnsi" w:cstheme="majorHAnsi"/>
          <w:bCs/>
          <w:sz w:val="20"/>
          <w:szCs w:val="20"/>
        </w:rPr>
        <w:t xml:space="preserve"> </w:t>
      </w:r>
    </w:p>
    <w:p w14:paraId="37210E7F" w14:textId="1D6C5612" w:rsidR="0034036D" w:rsidRPr="00007AF1" w:rsidRDefault="00726FBF" w:rsidP="00007AF1">
      <w:pPr>
        <w:pStyle w:val="ListParagraph"/>
        <w:numPr>
          <w:ilvl w:val="0"/>
          <w:numId w:val="6"/>
        </w:numPr>
        <w:rPr>
          <w:rFonts w:asciiTheme="majorHAnsi" w:hAnsiTheme="majorHAnsi" w:cstheme="majorHAnsi"/>
          <w:sz w:val="20"/>
          <w:szCs w:val="20"/>
        </w:rPr>
      </w:pPr>
      <w:r w:rsidRPr="00007AF1">
        <w:rPr>
          <w:rFonts w:asciiTheme="majorHAnsi" w:hAnsiTheme="majorHAnsi" w:cstheme="majorHAnsi"/>
          <w:sz w:val="20"/>
          <w:szCs w:val="20"/>
        </w:rPr>
        <w:t>For a very few children the help given by the early education setting through SEN</w:t>
      </w:r>
      <w:r w:rsidR="00B60C8F">
        <w:rPr>
          <w:rFonts w:asciiTheme="majorHAnsi" w:hAnsiTheme="majorHAnsi" w:cstheme="majorHAnsi"/>
          <w:sz w:val="20"/>
          <w:szCs w:val="20"/>
        </w:rPr>
        <w:t>D</w:t>
      </w:r>
      <w:r w:rsidRPr="00007AF1">
        <w:rPr>
          <w:rFonts w:asciiTheme="majorHAnsi" w:hAnsiTheme="majorHAnsi" w:cstheme="majorHAnsi"/>
          <w:sz w:val="20"/>
          <w:szCs w:val="20"/>
        </w:rPr>
        <w:t xml:space="preserve"> Support will not be sufficiently effective to enable the child to progress satisfactorily.  It will then be necessary for the setting, in consultation with the parents and any external agencies already involved, to consider whether a statutory multi-disciplinary assessment may be appropriate.  Where a request for an Education, Health and Care Needs Assessment is made to the LA, the child will have demonstrated significant cause for concern and the setting will have evidence gathered throughout the stages listed above.   </w:t>
      </w:r>
    </w:p>
    <w:p w14:paraId="064CF22B" w14:textId="77777777" w:rsidR="002F15AF" w:rsidRPr="002F15AF" w:rsidRDefault="002F15AF" w:rsidP="00F001FA">
      <w:pPr>
        <w:rPr>
          <w:rFonts w:asciiTheme="majorHAnsi" w:hAnsiTheme="majorHAnsi" w:cstheme="majorHAnsi"/>
          <w:sz w:val="20"/>
          <w:szCs w:val="20"/>
        </w:rPr>
      </w:pPr>
    </w:p>
    <w:p w14:paraId="520CD3C9" w14:textId="77777777" w:rsidR="0034036D" w:rsidRPr="0082000B" w:rsidRDefault="00726FBF" w:rsidP="00F001FA">
      <w:pPr>
        <w:rPr>
          <w:rFonts w:asciiTheme="majorHAnsi" w:hAnsiTheme="majorHAnsi" w:cstheme="majorHAnsi"/>
          <w:bCs/>
          <w:sz w:val="20"/>
          <w:szCs w:val="20"/>
        </w:rPr>
      </w:pPr>
      <w:r w:rsidRPr="0082000B">
        <w:rPr>
          <w:rFonts w:asciiTheme="majorHAnsi" w:hAnsiTheme="majorHAnsi" w:cstheme="majorHAnsi"/>
          <w:bCs/>
          <w:i/>
          <w:sz w:val="24"/>
          <w:szCs w:val="24"/>
          <w:u w:val="single"/>
        </w:rPr>
        <w:t>Annual Review</w:t>
      </w:r>
      <w:r w:rsidRPr="0082000B">
        <w:rPr>
          <w:rFonts w:asciiTheme="majorHAnsi" w:hAnsiTheme="majorHAnsi" w:cstheme="majorHAnsi"/>
          <w:bCs/>
          <w:sz w:val="20"/>
          <w:szCs w:val="20"/>
        </w:rPr>
        <w:t xml:space="preserve">  </w:t>
      </w:r>
    </w:p>
    <w:p w14:paraId="450C782E" w14:textId="1C12A8E1" w:rsidR="00726FBF" w:rsidRDefault="00B60C8F" w:rsidP="0040296D">
      <w:pPr>
        <w:pStyle w:val="ListParagraph"/>
        <w:numPr>
          <w:ilvl w:val="0"/>
          <w:numId w:val="6"/>
        </w:numPr>
        <w:rPr>
          <w:rFonts w:asciiTheme="majorHAnsi" w:hAnsiTheme="majorHAnsi" w:cstheme="majorHAnsi"/>
          <w:sz w:val="20"/>
          <w:szCs w:val="20"/>
        </w:rPr>
      </w:pPr>
      <w:r>
        <w:rPr>
          <w:rFonts w:asciiTheme="majorHAnsi" w:hAnsiTheme="majorHAnsi" w:cstheme="majorHAnsi"/>
          <w:sz w:val="20"/>
          <w:szCs w:val="20"/>
        </w:rPr>
        <w:t>Through an</w:t>
      </w:r>
      <w:r w:rsidR="00726FBF" w:rsidRPr="002F15AF">
        <w:rPr>
          <w:rFonts w:asciiTheme="majorHAnsi" w:hAnsiTheme="majorHAnsi" w:cstheme="majorHAnsi"/>
          <w:sz w:val="20"/>
          <w:szCs w:val="20"/>
        </w:rPr>
        <w:t xml:space="preserve"> Education, Health and Care Needs Assessment the LA will decide whether a child needs provision through an Education, Health and Care Plan. The Education, Health and Care Plan will outline the provision necessary, the name of the setting where the provision is to be made and how the needs will be met; this may be through additional support or equipment and may have a cost implication to the LA. All EHCPs are reviewed at least yearly and all those involved are invited to consider whether any amendments need to be made.  </w:t>
      </w:r>
    </w:p>
    <w:p w14:paraId="3783FD45" w14:textId="77777777" w:rsidR="007235AE" w:rsidRPr="002F15AF" w:rsidRDefault="007235AE" w:rsidP="007235AE">
      <w:pPr>
        <w:pStyle w:val="ListParagraph"/>
        <w:rPr>
          <w:rFonts w:asciiTheme="majorHAnsi" w:hAnsiTheme="majorHAnsi" w:cstheme="majorHAnsi"/>
          <w:sz w:val="20"/>
          <w:szCs w:val="20"/>
        </w:rPr>
      </w:pPr>
    </w:p>
    <w:p w14:paraId="7D05F19F" w14:textId="77777777" w:rsidR="0040296D" w:rsidRPr="0082000B" w:rsidRDefault="00726FBF" w:rsidP="0040296D">
      <w:pPr>
        <w:rPr>
          <w:rFonts w:asciiTheme="majorHAnsi" w:hAnsiTheme="majorHAnsi" w:cstheme="majorHAnsi"/>
          <w:bCs/>
          <w:sz w:val="20"/>
          <w:szCs w:val="20"/>
        </w:rPr>
      </w:pPr>
      <w:r w:rsidRPr="0082000B">
        <w:rPr>
          <w:rFonts w:asciiTheme="majorHAnsi" w:hAnsiTheme="majorHAnsi" w:cstheme="majorHAnsi"/>
          <w:bCs/>
          <w:i/>
          <w:sz w:val="24"/>
          <w:szCs w:val="24"/>
          <w:u w:val="single"/>
        </w:rPr>
        <w:t>The Local Offer</w:t>
      </w:r>
      <w:r w:rsidRPr="0082000B">
        <w:rPr>
          <w:rFonts w:asciiTheme="majorHAnsi" w:hAnsiTheme="majorHAnsi" w:cstheme="majorHAnsi"/>
          <w:bCs/>
          <w:sz w:val="20"/>
          <w:szCs w:val="20"/>
        </w:rPr>
        <w:t xml:space="preserve"> </w:t>
      </w:r>
    </w:p>
    <w:p w14:paraId="3A977B31" w14:textId="1A2A9A12" w:rsidR="00726FBF" w:rsidRPr="0000245A" w:rsidRDefault="00A745C2" w:rsidP="0040296D">
      <w:pPr>
        <w:pStyle w:val="ListParagraph"/>
        <w:numPr>
          <w:ilvl w:val="0"/>
          <w:numId w:val="6"/>
        </w:numPr>
        <w:rPr>
          <w:rFonts w:asciiTheme="majorHAnsi" w:hAnsiTheme="majorHAnsi" w:cstheme="majorHAnsi"/>
          <w:sz w:val="20"/>
          <w:szCs w:val="20"/>
        </w:rPr>
      </w:pPr>
      <w:r>
        <w:rPr>
          <w:rFonts w:asciiTheme="majorHAnsi" w:hAnsiTheme="majorHAnsi" w:cstheme="majorHAnsi"/>
          <w:sz w:val="20"/>
          <w:szCs w:val="20"/>
        </w:rPr>
        <w:t>As a setting we</w:t>
      </w:r>
      <w:r w:rsidR="00726FBF" w:rsidRPr="0000245A">
        <w:rPr>
          <w:rFonts w:asciiTheme="majorHAnsi" w:hAnsiTheme="majorHAnsi" w:cstheme="majorHAnsi"/>
          <w:sz w:val="20"/>
          <w:szCs w:val="20"/>
        </w:rPr>
        <w:t xml:space="preserve"> are aware of the Local Offer and will signpost parents t</w:t>
      </w:r>
      <w:r w:rsidR="00DA0928" w:rsidRPr="0000245A">
        <w:rPr>
          <w:rFonts w:asciiTheme="majorHAnsi" w:hAnsiTheme="majorHAnsi" w:cstheme="majorHAnsi"/>
          <w:sz w:val="20"/>
          <w:szCs w:val="20"/>
        </w:rPr>
        <w:t xml:space="preserve">o </w:t>
      </w:r>
      <w:r w:rsidR="00726FBF" w:rsidRPr="0000245A">
        <w:rPr>
          <w:rFonts w:asciiTheme="majorHAnsi" w:hAnsiTheme="majorHAnsi" w:cstheme="majorHAnsi"/>
          <w:sz w:val="20"/>
          <w:szCs w:val="20"/>
        </w:rPr>
        <w:t xml:space="preserve">information about </w:t>
      </w:r>
      <w:r w:rsidR="00DA0928" w:rsidRPr="0000245A">
        <w:rPr>
          <w:rFonts w:asciiTheme="majorHAnsi" w:hAnsiTheme="majorHAnsi" w:cstheme="majorHAnsi"/>
          <w:sz w:val="20"/>
          <w:szCs w:val="20"/>
        </w:rPr>
        <w:t xml:space="preserve">the </w:t>
      </w:r>
      <w:r w:rsidR="00726FBF" w:rsidRPr="0000245A">
        <w:rPr>
          <w:rFonts w:asciiTheme="majorHAnsi" w:hAnsiTheme="majorHAnsi" w:cstheme="majorHAnsi"/>
          <w:sz w:val="20"/>
          <w:szCs w:val="20"/>
        </w:rPr>
        <w:t xml:space="preserve">provision they can expect to be available across education, health and social care for children and young people in the area with SEN or disability.  </w:t>
      </w:r>
    </w:p>
    <w:p w14:paraId="1750D073" w14:textId="58E10F3F" w:rsidR="00536D58" w:rsidRPr="0000245A" w:rsidRDefault="00B323BB" w:rsidP="0040296D">
      <w:pPr>
        <w:pStyle w:val="ListParagraph"/>
        <w:numPr>
          <w:ilvl w:val="0"/>
          <w:numId w:val="6"/>
        </w:numPr>
        <w:rPr>
          <w:rFonts w:asciiTheme="majorHAnsi" w:hAnsiTheme="majorHAnsi" w:cstheme="majorHAnsi"/>
          <w:sz w:val="20"/>
          <w:szCs w:val="20"/>
        </w:rPr>
      </w:pPr>
      <w:r w:rsidRPr="0000245A">
        <w:rPr>
          <w:rFonts w:asciiTheme="majorHAnsi" w:hAnsiTheme="majorHAnsi" w:cstheme="majorHAnsi"/>
          <w:sz w:val="20"/>
          <w:szCs w:val="20"/>
        </w:rPr>
        <w:t>The</w:t>
      </w:r>
      <w:r w:rsidR="00536D58" w:rsidRPr="0000245A">
        <w:rPr>
          <w:rFonts w:asciiTheme="majorHAnsi" w:hAnsiTheme="majorHAnsi" w:cstheme="majorHAnsi"/>
          <w:sz w:val="20"/>
          <w:szCs w:val="20"/>
        </w:rPr>
        <w:t xml:space="preserve"> local offer</w:t>
      </w:r>
      <w:r w:rsidRPr="0000245A">
        <w:rPr>
          <w:rFonts w:asciiTheme="majorHAnsi" w:hAnsiTheme="majorHAnsi" w:cstheme="majorHAnsi"/>
          <w:sz w:val="20"/>
          <w:szCs w:val="20"/>
        </w:rPr>
        <w:t xml:space="preserve"> for Sun</w:t>
      </w:r>
      <w:r w:rsidR="00D8643A" w:rsidRPr="0000245A">
        <w:rPr>
          <w:rFonts w:asciiTheme="majorHAnsi" w:hAnsiTheme="majorHAnsi" w:cstheme="majorHAnsi"/>
          <w:sz w:val="20"/>
          <w:szCs w:val="20"/>
        </w:rPr>
        <w:t>flowers Pre-school</w:t>
      </w:r>
      <w:r w:rsidR="00536D58" w:rsidRPr="0000245A">
        <w:rPr>
          <w:rFonts w:asciiTheme="majorHAnsi" w:hAnsiTheme="majorHAnsi" w:cstheme="majorHAnsi"/>
          <w:sz w:val="20"/>
          <w:szCs w:val="20"/>
        </w:rPr>
        <w:t xml:space="preserve"> can be accessed via </w:t>
      </w:r>
      <w:r w:rsidR="007E3D0E">
        <w:rPr>
          <w:rFonts w:asciiTheme="majorHAnsi" w:hAnsiTheme="majorHAnsi" w:cstheme="majorHAnsi"/>
          <w:sz w:val="20"/>
          <w:szCs w:val="20"/>
        </w:rPr>
        <w:t xml:space="preserve">our website </w:t>
      </w:r>
      <w:r w:rsidR="00AF0861">
        <w:rPr>
          <w:rFonts w:asciiTheme="majorHAnsi" w:hAnsiTheme="majorHAnsi" w:cstheme="majorHAnsi"/>
          <w:sz w:val="20"/>
          <w:szCs w:val="20"/>
        </w:rPr>
        <w:t xml:space="preserve">(sunflowerspreschool.co.uk) </w:t>
      </w:r>
      <w:r w:rsidR="007E3D0E">
        <w:rPr>
          <w:rFonts w:asciiTheme="majorHAnsi" w:hAnsiTheme="majorHAnsi" w:cstheme="majorHAnsi"/>
          <w:sz w:val="20"/>
          <w:szCs w:val="20"/>
        </w:rPr>
        <w:t xml:space="preserve">or through </w:t>
      </w:r>
      <w:r w:rsidR="00536D58" w:rsidRPr="0000245A">
        <w:rPr>
          <w:rFonts w:asciiTheme="majorHAnsi" w:hAnsiTheme="majorHAnsi" w:cstheme="majorHAnsi"/>
          <w:sz w:val="20"/>
          <w:szCs w:val="20"/>
        </w:rPr>
        <w:t>the following link:</w:t>
      </w:r>
    </w:p>
    <w:p w14:paraId="7A3DEE48" w14:textId="0AE3AA17" w:rsidR="00536D58" w:rsidRDefault="00536D58" w:rsidP="00536D58">
      <w:pPr>
        <w:rPr>
          <w:rFonts w:asciiTheme="majorHAnsi" w:hAnsiTheme="majorHAnsi" w:cstheme="majorHAnsi"/>
          <w:sz w:val="20"/>
          <w:szCs w:val="20"/>
        </w:rPr>
      </w:pPr>
      <w:r>
        <w:rPr>
          <w:rFonts w:asciiTheme="majorHAnsi" w:hAnsiTheme="majorHAnsi" w:cstheme="majorHAnsi"/>
          <w:sz w:val="20"/>
          <w:szCs w:val="20"/>
        </w:rPr>
        <w:t xml:space="preserve">                                  </w:t>
      </w:r>
      <w:hyperlink r:id="rId13" w:history="1">
        <w:r w:rsidRPr="00194220">
          <w:rPr>
            <w:rStyle w:val="Hyperlink"/>
            <w:rFonts w:asciiTheme="majorHAnsi" w:hAnsiTheme="majorHAnsi" w:cstheme="majorHAnsi"/>
            <w:sz w:val="20"/>
            <w:szCs w:val="20"/>
          </w:rPr>
          <w:t>https://directory.hertfordshire.gov.uk/Services/4096</w:t>
        </w:r>
      </w:hyperlink>
    </w:p>
    <w:p w14:paraId="0D09B409" w14:textId="77777777" w:rsidR="00536D58" w:rsidRPr="00536D58" w:rsidRDefault="00536D58" w:rsidP="00536D58">
      <w:pPr>
        <w:rPr>
          <w:rFonts w:asciiTheme="majorHAnsi" w:hAnsiTheme="majorHAnsi" w:cstheme="majorHAnsi"/>
          <w:sz w:val="20"/>
          <w:szCs w:val="20"/>
          <w:highlight w:val="yellow"/>
        </w:rPr>
      </w:pPr>
    </w:p>
    <w:p w14:paraId="481BA548" w14:textId="77777777" w:rsidR="0040296D" w:rsidRPr="0082000B" w:rsidRDefault="00726FBF" w:rsidP="0040296D">
      <w:pPr>
        <w:rPr>
          <w:rFonts w:asciiTheme="majorHAnsi" w:hAnsiTheme="majorHAnsi" w:cstheme="majorHAnsi"/>
          <w:bCs/>
          <w:sz w:val="20"/>
          <w:szCs w:val="20"/>
        </w:rPr>
      </w:pPr>
      <w:r w:rsidRPr="0082000B">
        <w:rPr>
          <w:rFonts w:asciiTheme="majorHAnsi" w:hAnsiTheme="majorHAnsi" w:cstheme="majorHAnsi"/>
          <w:bCs/>
          <w:i/>
          <w:sz w:val="24"/>
          <w:szCs w:val="24"/>
          <w:u w:val="single"/>
        </w:rPr>
        <w:t>Confidentiality</w:t>
      </w:r>
      <w:r w:rsidRPr="0082000B">
        <w:rPr>
          <w:rFonts w:asciiTheme="majorHAnsi" w:hAnsiTheme="majorHAnsi" w:cstheme="majorHAnsi"/>
          <w:bCs/>
          <w:sz w:val="20"/>
          <w:szCs w:val="20"/>
        </w:rPr>
        <w:t xml:space="preserve"> </w:t>
      </w:r>
    </w:p>
    <w:p w14:paraId="64EDF224" w14:textId="1C08F452" w:rsidR="00726FBF" w:rsidRPr="002F15AF" w:rsidRDefault="00726FBF" w:rsidP="0040296D">
      <w:pPr>
        <w:pStyle w:val="ListParagraph"/>
        <w:numPr>
          <w:ilvl w:val="0"/>
          <w:numId w:val="6"/>
        </w:numPr>
        <w:rPr>
          <w:rFonts w:asciiTheme="majorHAnsi" w:hAnsiTheme="majorHAnsi" w:cstheme="majorHAnsi"/>
          <w:sz w:val="20"/>
          <w:szCs w:val="20"/>
        </w:rPr>
      </w:pPr>
      <w:r w:rsidRPr="002F15AF">
        <w:rPr>
          <w:rFonts w:asciiTheme="majorHAnsi" w:hAnsiTheme="majorHAnsi" w:cstheme="majorHAnsi"/>
          <w:sz w:val="20"/>
          <w:szCs w:val="20"/>
        </w:rPr>
        <w:t xml:space="preserve">We will respect parent’s rights to confidentiality when supporting children with Special Needs; we will always discuss any possible referrals to other services with parents to seek their agreement before we make such referrals. All meetings with parents other than the normal parent staff contact will take place in private.  </w:t>
      </w:r>
    </w:p>
    <w:p w14:paraId="1ED20D6D" w14:textId="5E91EEB6" w:rsidR="00726FBF" w:rsidRPr="002F15AF" w:rsidRDefault="00726FBF" w:rsidP="0040296D">
      <w:pPr>
        <w:pStyle w:val="ListParagraph"/>
        <w:numPr>
          <w:ilvl w:val="0"/>
          <w:numId w:val="6"/>
        </w:numPr>
        <w:rPr>
          <w:rFonts w:asciiTheme="majorHAnsi" w:hAnsiTheme="majorHAnsi" w:cstheme="majorHAnsi"/>
          <w:sz w:val="20"/>
          <w:szCs w:val="20"/>
        </w:rPr>
      </w:pPr>
      <w:r w:rsidRPr="002F15AF">
        <w:rPr>
          <w:rFonts w:asciiTheme="majorHAnsi" w:hAnsiTheme="majorHAnsi" w:cstheme="majorHAnsi"/>
          <w:sz w:val="20"/>
          <w:szCs w:val="20"/>
        </w:rPr>
        <w:t xml:space="preserve">Parents will be involved in setting all targets for their child. Support will be reviewed </w:t>
      </w:r>
      <w:r w:rsidR="0040296D" w:rsidRPr="002F15AF">
        <w:rPr>
          <w:rFonts w:asciiTheme="majorHAnsi" w:hAnsiTheme="majorHAnsi" w:cstheme="majorHAnsi"/>
          <w:sz w:val="20"/>
          <w:szCs w:val="20"/>
        </w:rPr>
        <w:t>regularly,</w:t>
      </w:r>
      <w:r w:rsidRPr="002F15AF">
        <w:rPr>
          <w:rFonts w:asciiTheme="majorHAnsi" w:hAnsiTheme="majorHAnsi" w:cstheme="majorHAnsi"/>
          <w:sz w:val="20"/>
          <w:szCs w:val="20"/>
        </w:rPr>
        <w:t xml:space="preserve"> and parents will be invited to contribute to this review. </w:t>
      </w:r>
    </w:p>
    <w:p w14:paraId="0C5874FA" w14:textId="5126D280" w:rsidR="00005F98" w:rsidRDefault="0000245A" w:rsidP="00005F98">
      <w:pPr>
        <w:pStyle w:val="ListParagraph"/>
        <w:numPr>
          <w:ilvl w:val="0"/>
          <w:numId w:val="6"/>
        </w:numPr>
        <w:rPr>
          <w:rFonts w:asciiTheme="majorHAnsi" w:hAnsiTheme="majorHAnsi" w:cstheme="majorHAnsi"/>
          <w:sz w:val="20"/>
          <w:szCs w:val="20"/>
        </w:rPr>
      </w:pPr>
      <w:r w:rsidRPr="002F15AF">
        <w:rPr>
          <w:rFonts w:asciiTheme="majorHAnsi" w:hAnsiTheme="majorHAnsi" w:cstheme="majorHAnsi"/>
          <w:sz w:val="20"/>
          <w:szCs w:val="20"/>
        </w:rPr>
        <w:t>All</w:t>
      </w:r>
      <w:r w:rsidR="000107D9">
        <w:rPr>
          <w:rFonts w:asciiTheme="majorHAnsi" w:hAnsiTheme="majorHAnsi" w:cstheme="majorHAnsi"/>
          <w:sz w:val="20"/>
          <w:szCs w:val="20"/>
        </w:rPr>
        <w:t xml:space="preserve"> </w:t>
      </w:r>
      <w:r w:rsidR="00726FBF" w:rsidRPr="002F15AF">
        <w:rPr>
          <w:rFonts w:asciiTheme="majorHAnsi" w:hAnsiTheme="majorHAnsi" w:cstheme="majorHAnsi"/>
          <w:sz w:val="20"/>
          <w:szCs w:val="20"/>
        </w:rPr>
        <w:t>staff will need to be aware of the agreed</w:t>
      </w:r>
      <w:r w:rsidR="00BE28A6">
        <w:rPr>
          <w:rFonts w:asciiTheme="majorHAnsi" w:hAnsiTheme="majorHAnsi" w:cstheme="majorHAnsi"/>
          <w:sz w:val="20"/>
          <w:szCs w:val="20"/>
        </w:rPr>
        <w:t xml:space="preserve"> targets</w:t>
      </w:r>
      <w:r w:rsidR="00726FBF" w:rsidRPr="002F15AF">
        <w:rPr>
          <w:rFonts w:asciiTheme="majorHAnsi" w:hAnsiTheme="majorHAnsi" w:cstheme="majorHAnsi"/>
          <w:sz w:val="20"/>
          <w:szCs w:val="20"/>
        </w:rPr>
        <w:t xml:space="preserve"> for a child as they are all likely to be involved in supporting that child. </w:t>
      </w:r>
      <w:r w:rsidR="0040296D" w:rsidRPr="002F15AF">
        <w:rPr>
          <w:rFonts w:asciiTheme="majorHAnsi" w:hAnsiTheme="majorHAnsi" w:cstheme="majorHAnsi"/>
          <w:sz w:val="20"/>
          <w:szCs w:val="20"/>
        </w:rPr>
        <w:t>However,</w:t>
      </w:r>
      <w:r w:rsidR="00726FBF" w:rsidRPr="002F15AF">
        <w:rPr>
          <w:rFonts w:asciiTheme="majorHAnsi" w:hAnsiTheme="majorHAnsi" w:cstheme="majorHAnsi"/>
          <w:sz w:val="20"/>
          <w:szCs w:val="20"/>
        </w:rPr>
        <w:t xml:space="preserve"> </w:t>
      </w:r>
      <w:r w:rsidR="0040296D" w:rsidRPr="002F15AF">
        <w:rPr>
          <w:rFonts w:asciiTheme="majorHAnsi" w:hAnsiTheme="majorHAnsi" w:cstheme="majorHAnsi"/>
          <w:sz w:val="20"/>
          <w:szCs w:val="20"/>
        </w:rPr>
        <w:t>all</w:t>
      </w:r>
      <w:r w:rsidR="00726FBF" w:rsidRPr="002F15AF">
        <w:rPr>
          <w:rFonts w:asciiTheme="majorHAnsi" w:hAnsiTheme="majorHAnsi" w:cstheme="majorHAnsi"/>
          <w:sz w:val="20"/>
          <w:szCs w:val="20"/>
        </w:rPr>
        <w:t xml:space="preserve"> staff are also aware that their knowledge of these targets is privileged information which should not be shared with anyone without the permission of either the settings SENCO or Manager who would discuss any need to share information with the child’s parent or carer. </w:t>
      </w:r>
    </w:p>
    <w:p w14:paraId="572CBA65" w14:textId="77777777" w:rsidR="00D34FF6" w:rsidRPr="00D34FF6" w:rsidRDefault="00D34FF6" w:rsidP="00D34FF6">
      <w:pPr>
        <w:rPr>
          <w:rFonts w:asciiTheme="majorHAnsi" w:hAnsiTheme="majorHAnsi" w:cstheme="majorHAnsi"/>
          <w:sz w:val="20"/>
          <w:szCs w:val="20"/>
        </w:rPr>
      </w:pPr>
    </w:p>
    <w:p w14:paraId="537ADD85" w14:textId="717A95A6" w:rsidR="00005F98" w:rsidRPr="0082000B" w:rsidRDefault="00005F98" w:rsidP="00D34FF6">
      <w:pPr>
        <w:rPr>
          <w:rFonts w:asciiTheme="majorHAnsi" w:hAnsiTheme="majorHAnsi" w:cstheme="majorHAnsi"/>
          <w:i/>
          <w:iCs/>
          <w:sz w:val="24"/>
          <w:szCs w:val="24"/>
          <w:u w:val="single"/>
        </w:rPr>
      </w:pPr>
      <w:r w:rsidRPr="0082000B">
        <w:rPr>
          <w:rFonts w:asciiTheme="majorHAnsi" w:hAnsiTheme="majorHAnsi" w:cstheme="majorHAnsi"/>
          <w:i/>
          <w:iCs/>
          <w:sz w:val="24"/>
          <w:szCs w:val="24"/>
          <w:u w:val="single"/>
        </w:rPr>
        <w:t>Working in Par</w:t>
      </w:r>
      <w:r w:rsidR="00D34FF6" w:rsidRPr="0082000B">
        <w:rPr>
          <w:rFonts w:asciiTheme="majorHAnsi" w:hAnsiTheme="majorHAnsi" w:cstheme="majorHAnsi"/>
          <w:i/>
          <w:iCs/>
          <w:sz w:val="24"/>
          <w:szCs w:val="24"/>
          <w:u w:val="single"/>
        </w:rPr>
        <w:t>tnership with Parents/Carers</w:t>
      </w:r>
    </w:p>
    <w:p w14:paraId="21BB040E" w14:textId="77777777" w:rsidR="00BE28A6" w:rsidRPr="00BE28A6" w:rsidRDefault="00BE28A6" w:rsidP="00BE28A6">
      <w:pPr>
        <w:numPr>
          <w:ilvl w:val="0"/>
          <w:numId w:val="14"/>
        </w:numPr>
        <w:shd w:val="clear" w:color="auto" w:fill="FFFFFF"/>
        <w:spacing w:before="120" w:after="120" w:line="240" w:lineRule="auto"/>
        <w:rPr>
          <w:rFonts w:asciiTheme="majorHAnsi" w:hAnsiTheme="majorHAnsi" w:cstheme="majorHAnsi"/>
          <w:sz w:val="20"/>
          <w:szCs w:val="20"/>
        </w:rPr>
      </w:pPr>
      <w:r w:rsidRPr="00BE28A6">
        <w:rPr>
          <w:rFonts w:asciiTheme="majorHAnsi" w:hAnsiTheme="majorHAnsi" w:cstheme="majorHAnsi"/>
          <w:sz w:val="20"/>
          <w:szCs w:val="20"/>
        </w:rPr>
        <w:t>Parents/carers will be respected as those who have known the child longest and have the most knowledge about the child.</w:t>
      </w:r>
    </w:p>
    <w:p w14:paraId="30D029B8" w14:textId="061703C9" w:rsidR="00BE28A6" w:rsidRPr="00BE28A6" w:rsidRDefault="00BE28A6" w:rsidP="00BE28A6">
      <w:pPr>
        <w:numPr>
          <w:ilvl w:val="0"/>
          <w:numId w:val="14"/>
        </w:numPr>
        <w:shd w:val="clear" w:color="auto" w:fill="FFFFFF"/>
        <w:spacing w:before="120" w:after="120" w:line="240" w:lineRule="auto"/>
        <w:rPr>
          <w:rFonts w:asciiTheme="majorHAnsi" w:hAnsiTheme="majorHAnsi" w:cstheme="majorHAnsi"/>
          <w:sz w:val="20"/>
          <w:szCs w:val="20"/>
        </w:rPr>
      </w:pPr>
      <w:r w:rsidRPr="00BE28A6">
        <w:rPr>
          <w:rFonts w:asciiTheme="majorHAnsi" w:hAnsiTheme="majorHAnsi" w:cstheme="majorHAnsi"/>
          <w:sz w:val="20"/>
          <w:szCs w:val="20"/>
        </w:rPr>
        <w:lastRenderedPageBreak/>
        <w:t>From the time of a child’s admission a partnership is formed with the parent/carers and continued throughout the child’s time at Pre-School and through the progression into their next setting.</w:t>
      </w:r>
    </w:p>
    <w:p w14:paraId="3CDD4EFC" w14:textId="152BECC4" w:rsidR="00BE28A6" w:rsidRPr="00BE28A6" w:rsidRDefault="00BE28A6" w:rsidP="00BE28A6">
      <w:pPr>
        <w:numPr>
          <w:ilvl w:val="0"/>
          <w:numId w:val="14"/>
        </w:numPr>
        <w:shd w:val="clear" w:color="auto" w:fill="FFFFFF"/>
        <w:spacing w:before="120" w:after="120" w:line="240" w:lineRule="auto"/>
        <w:rPr>
          <w:rFonts w:asciiTheme="majorHAnsi" w:hAnsiTheme="majorHAnsi" w:cstheme="majorHAnsi"/>
          <w:sz w:val="20"/>
          <w:szCs w:val="20"/>
        </w:rPr>
      </w:pPr>
      <w:r w:rsidRPr="00BE28A6">
        <w:rPr>
          <w:rFonts w:asciiTheme="majorHAnsi" w:hAnsiTheme="majorHAnsi" w:cstheme="majorHAnsi"/>
          <w:sz w:val="20"/>
          <w:szCs w:val="20"/>
        </w:rPr>
        <w:t>If a child has difficulties in any area, parents/carers will be approached in a confidential manner by their key person</w:t>
      </w:r>
      <w:r>
        <w:rPr>
          <w:rFonts w:asciiTheme="majorHAnsi" w:hAnsiTheme="majorHAnsi" w:cstheme="majorHAnsi"/>
          <w:sz w:val="20"/>
          <w:szCs w:val="20"/>
        </w:rPr>
        <w:t>, the SENCO or the Manager.</w:t>
      </w:r>
    </w:p>
    <w:p w14:paraId="5F91FE36" w14:textId="5C716AB2" w:rsidR="00BE28A6" w:rsidRPr="00BE28A6" w:rsidRDefault="00BE28A6" w:rsidP="00BE28A6">
      <w:pPr>
        <w:numPr>
          <w:ilvl w:val="0"/>
          <w:numId w:val="14"/>
        </w:numPr>
        <w:shd w:val="clear" w:color="auto" w:fill="FFFFFF"/>
        <w:spacing w:before="120" w:after="120" w:line="240" w:lineRule="auto"/>
        <w:rPr>
          <w:rFonts w:asciiTheme="majorHAnsi" w:hAnsiTheme="majorHAnsi" w:cstheme="majorHAnsi"/>
          <w:sz w:val="20"/>
          <w:szCs w:val="20"/>
        </w:rPr>
      </w:pPr>
      <w:r w:rsidRPr="00BE28A6">
        <w:rPr>
          <w:rFonts w:asciiTheme="majorHAnsi" w:hAnsiTheme="majorHAnsi" w:cstheme="majorHAnsi"/>
          <w:sz w:val="20"/>
          <w:szCs w:val="20"/>
        </w:rPr>
        <w:t>Parents/carers are asked to inform key persons of any outside agencies involved with the child</w:t>
      </w:r>
      <w:r w:rsidR="00522E8E">
        <w:rPr>
          <w:rFonts w:asciiTheme="majorHAnsi" w:hAnsiTheme="majorHAnsi" w:cstheme="majorHAnsi"/>
          <w:sz w:val="20"/>
          <w:szCs w:val="20"/>
        </w:rPr>
        <w:t>.</w:t>
      </w:r>
    </w:p>
    <w:p w14:paraId="03CDAF77" w14:textId="7AC18538" w:rsidR="00BE28A6" w:rsidRPr="00D45A0C" w:rsidRDefault="00BE28A6" w:rsidP="00D45A0C">
      <w:pPr>
        <w:numPr>
          <w:ilvl w:val="0"/>
          <w:numId w:val="14"/>
        </w:numPr>
        <w:shd w:val="clear" w:color="auto" w:fill="FFFFFF"/>
        <w:spacing w:before="120" w:after="120" w:line="240" w:lineRule="auto"/>
        <w:rPr>
          <w:rFonts w:asciiTheme="majorHAnsi" w:hAnsiTheme="majorHAnsi" w:cstheme="majorHAnsi"/>
          <w:sz w:val="20"/>
          <w:szCs w:val="20"/>
        </w:rPr>
      </w:pPr>
      <w:r w:rsidRPr="00BE28A6">
        <w:rPr>
          <w:rFonts w:asciiTheme="majorHAnsi" w:hAnsiTheme="majorHAnsi" w:cstheme="majorHAnsi"/>
          <w:sz w:val="20"/>
          <w:szCs w:val="20"/>
        </w:rPr>
        <w:t>Parents/carers will be kept fully informed of their child’s time at Pre-School and their permission sought if outside professionals are contacted to observe and advise on interventions.</w:t>
      </w:r>
    </w:p>
    <w:p w14:paraId="1F1321B1" w14:textId="77777777" w:rsidR="00BE28A6" w:rsidRPr="00BE28A6" w:rsidRDefault="00BE28A6" w:rsidP="00BE28A6">
      <w:pPr>
        <w:rPr>
          <w:rFonts w:asciiTheme="majorHAnsi" w:hAnsiTheme="majorHAnsi" w:cstheme="majorHAnsi"/>
          <w:sz w:val="20"/>
          <w:szCs w:val="20"/>
        </w:rPr>
      </w:pPr>
    </w:p>
    <w:p w14:paraId="74E026EC" w14:textId="47FC2E93" w:rsidR="0040296D" w:rsidRPr="0082000B" w:rsidRDefault="0082000B" w:rsidP="0040296D">
      <w:pPr>
        <w:rPr>
          <w:rFonts w:asciiTheme="majorHAnsi" w:hAnsiTheme="majorHAnsi" w:cstheme="majorHAnsi"/>
          <w:bCs/>
          <w:sz w:val="20"/>
          <w:szCs w:val="20"/>
        </w:rPr>
      </w:pPr>
      <w:r>
        <w:rPr>
          <w:rFonts w:asciiTheme="majorHAnsi" w:hAnsiTheme="majorHAnsi" w:cstheme="majorHAnsi"/>
          <w:bCs/>
          <w:i/>
          <w:sz w:val="24"/>
          <w:szCs w:val="24"/>
          <w:u w:val="single"/>
        </w:rPr>
        <w:t>Transitions</w:t>
      </w:r>
      <w:r w:rsidR="00726FBF" w:rsidRPr="0082000B">
        <w:rPr>
          <w:rFonts w:asciiTheme="majorHAnsi" w:hAnsiTheme="majorHAnsi" w:cstheme="majorHAnsi"/>
          <w:bCs/>
          <w:sz w:val="20"/>
          <w:szCs w:val="20"/>
        </w:rPr>
        <w:t xml:space="preserve"> </w:t>
      </w:r>
    </w:p>
    <w:p w14:paraId="5F00F0C1" w14:textId="52B56D38" w:rsidR="00B1012E" w:rsidRDefault="00B1012E" w:rsidP="0040296D">
      <w:pPr>
        <w:pStyle w:val="ListParagraph"/>
        <w:numPr>
          <w:ilvl w:val="0"/>
          <w:numId w:val="12"/>
        </w:numPr>
        <w:rPr>
          <w:rFonts w:asciiTheme="majorHAnsi" w:hAnsiTheme="majorHAnsi" w:cstheme="majorHAnsi"/>
          <w:sz w:val="20"/>
          <w:szCs w:val="20"/>
        </w:rPr>
      </w:pPr>
      <w:r>
        <w:rPr>
          <w:rFonts w:asciiTheme="majorHAnsi" w:hAnsiTheme="majorHAnsi" w:cstheme="majorHAnsi"/>
          <w:sz w:val="20"/>
          <w:szCs w:val="20"/>
        </w:rPr>
        <w:t>Transitions to new settings/primary school will be supported by the Manager, Key Person and SENCO.</w:t>
      </w:r>
    </w:p>
    <w:p w14:paraId="733523F8" w14:textId="2F7FD4BD" w:rsidR="0082000B" w:rsidRDefault="0082000B" w:rsidP="0040296D">
      <w:pPr>
        <w:pStyle w:val="ListParagraph"/>
        <w:numPr>
          <w:ilvl w:val="0"/>
          <w:numId w:val="12"/>
        </w:numPr>
        <w:rPr>
          <w:rFonts w:asciiTheme="majorHAnsi" w:hAnsiTheme="majorHAnsi" w:cstheme="majorHAnsi"/>
          <w:sz w:val="20"/>
          <w:szCs w:val="20"/>
        </w:rPr>
      </w:pPr>
      <w:r>
        <w:rPr>
          <w:rFonts w:asciiTheme="majorHAnsi" w:hAnsiTheme="majorHAnsi" w:cstheme="majorHAnsi"/>
          <w:sz w:val="20"/>
          <w:szCs w:val="20"/>
        </w:rPr>
        <w:t>Information will be collected from parents regarding new settings, and we will support the child in preparing for their transition</w:t>
      </w:r>
      <w:r w:rsidR="000A78F5">
        <w:rPr>
          <w:rFonts w:asciiTheme="majorHAnsi" w:hAnsiTheme="majorHAnsi" w:cstheme="majorHAnsi"/>
          <w:sz w:val="20"/>
          <w:szCs w:val="20"/>
        </w:rPr>
        <w:t xml:space="preserve"> to ensure it is as smooth as possible. </w:t>
      </w:r>
    </w:p>
    <w:p w14:paraId="481444B6" w14:textId="2DE230AE" w:rsidR="0082000B" w:rsidRDefault="0082000B" w:rsidP="0040296D">
      <w:pPr>
        <w:pStyle w:val="ListParagraph"/>
        <w:numPr>
          <w:ilvl w:val="0"/>
          <w:numId w:val="12"/>
        </w:numPr>
        <w:rPr>
          <w:rFonts w:asciiTheme="majorHAnsi" w:hAnsiTheme="majorHAnsi" w:cstheme="majorHAnsi"/>
          <w:sz w:val="20"/>
          <w:szCs w:val="20"/>
        </w:rPr>
      </w:pPr>
      <w:r>
        <w:rPr>
          <w:rFonts w:asciiTheme="majorHAnsi" w:hAnsiTheme="majorHAnsi" w:cstheme="majorHAnsi"/>
          <w:sz w:val="20"/>
          <w:szCs w:val="20"/>
        </w:rPr>
        <w:t>Transition records will be completed.</w:t>
      </w:r>
    </w:p>
    <w:p w14:paraId="58C0753E" w14:textId="4EDB6B6F" w:rsidR="00B1012E" w:rsidRPr="000A78F5" w:rsidRDefault="00B1012E" w:rsidP="000A78F5">
      <w:pPr>
        <w:pStyle w:val="ListParagraph"/>
        <w:numPr>
          <w:ilvl w:val="0"/>
          <w:numId w:val="12"/>
        </w:numPr>
        <w:rPr>
          <w:rFonts w:asciiTheme="majorHAnsi" w:hAnsiTheme="majorHAnsi" w:cstheme="majorHAnsi"/>
          <w:sz w:val="20"/>
          <w:szCs w:val="20"/>
        </w:rPr>
      </w:pPr>
      <w:r>
        <w:rPr>
          <w:rFonts w:asciiTheme="majorHAnsi" w:hAnsiTheme="majorHAnsi" w:cstheme="majorHAnsi"/>
          <w:sz w:val="20"/>
          <w:szCs w:val="20"/>
        </w:rPr>
        <w:t>Information sharing will take place with Parental permissions including p</w:t>
      </w:r>
      <w:r w:rsidR="0082000B">
        <w:rPr>
          <w:rFonts w:asciiTheme="majorHAnsi" w:hAnsiTheme="majorHAnsi" w:cstheme="majorHAnsi"/>
          <w:sz w:val="20"/>
          <w:szCs w:val="20"/>
        </w:rPr>
        <w:t>hone calls made to the new setting/key person</w:t>
      </w:r>
      <w:r w:rsidR="00EC7483">
        <w:rPr>
          <w:rFonts w:asciiTheme="majorHAnsi" w:hAnsiTheme="majorHAnsi" w:cstheme="majorHAnsi"/>
          <w:sz w:val="20"/>
          <w:szCs w:val="20"/>
        </w:rPr>
        <w:t>/SENCO</w:t>
      </w:r>
      <w:r>
        <w:rPr>
          <w:rFonts w:asciiTheme="majorHAnsi" w:hAnsiTheme="majorHAnsi" w:cstheme="majorHAnsi"/>
          <w:sz w:val="20"/>
          <w:szCs w:val="20"/>
        </w:rPr>
        <w:t xml:space="preserve">. </w:t>
      </w:r>
    </w:p>
    <w:p w14:paraId="2E148A03" w14:textId="77777777" w:rsidR="00726FBF" w:rsidRPr="002F15AF" w:rsidRDefault="00726FBF" w:rsidP="0040296D">
      <w:pPr>
        <w:rPr>
          <w:rFonts w:asciiTheme="majorHAnsi" w:hAnsiTheme="majorHAnsi" w:cstheme="majorHAnsi"/>
          <w:sz w:val="20"/>
          <w:szCs w:val="20"/>
        </w:rPr>
      </w:pPr>
    </w:p>
    <w:p w14:paraId="5CA8517F" w14:textId="77777777" w:rsidR="00D24918" w:rsidRPr="002F15AF" w:rsidRDefault="00D24918" w:rsidP="00D24918">
      <w:pPr>
        <w:pStyle w:val="ListParagraph"/>
        <w:rPr>
          <w:rFonts w:asciiTheme="majorHAnsi" w:hAnsiTheme="majorHAnsi" w:cstheme="majorHAnsi"/>
          <w:sz w:val="20"/>
          <w:szCs w:val="20"/>
        </w:rPr>
      </w:pPr>
    </w:p>
    <w:tbl>
      <w:tblPr>
        <w:tblStyle w:val="TableGrid"/>
        <w:tblW w:w="9016" w:type="dxa"/>
        <w:tblLook w:val="04A0" w:firstRow="1" w:lastRow="0" w:firstColumn="1" w:lastColumn="0" w:noHBand="0" w:noVBand="1"/>
      </w:tblPr>
      <w:tblGrid>
        <w:gridCol w:w="4508"/>
        <w:gridCol w:w="4508"/>
      </w:tblGrid>
      <w:tr w:rsidR="00310429" w:rsidRPr="002F15AF" w14:paraId="65603766" w14:textId="77777777" w:rsidTr="00310429">
        <w:tc>
          <w:tcPr>
            <w:tcW w:w="4508" w:type="dxa"/>
          </w:tcPr>
          <w:p w14:paraId="404B66A7" w14:textId="30D57DA2" w:rsidR="00310429" w:rsidRPr="002F15AF" w:rsidRDefault="00B17FBE" w:rsidP="00194EE6">
            <w:pPr>
              <w:rPr>
                <w:rFonts w:asciiTheme="majorHAnsi" w:hAnsiTheme="majorHAnsi" w:cstheme="majorHAnsi"/>
                <w:sz w:val="24"/>
                <w:szCs w:val="24"/>
              </w:rPr>
            </w:pPr>
            <w:r w:rsidRPr="002F15AF">
              <w:rPr>
                <w:rFonts w:asciiTheme="majorHAnsi" w:hAnsiTheme="majorHAnsi" w:cstheme="majorHAnsi"/>
                <w:sz w:val="24"/>
                <w:szCs w:val="24"/>
              </w:rPr>
              <w:t xml:space="preserve">Policy date: </w:t>
            </w:r>
            <w:r w:rsidR="00DA2CA6">
              <w:rPr>
                <w:rFonts w:asciiTheme="majorHAnsi" w:hAnsiTheme="majorHAnsi" w:cstheme="majorHAnsi"/>
                <w:sz w:val="24"/>
                <w:szCs w:val="24"/>
              </w:rPr>
              <w:t>16</w:t>
            </w:r>
            <w:r w:rsidR="00791420" w:rsidRPr="002F15AF">
              <w:rPr>
                <w:rFonts w:asciiTheme="majorHAnsi" w:hAnsiTheme="majorHAnsi" w:cstheme="majorHAnsi"/>
                <w:sz w:val="24"/>
                <w:szCs w:val="24"/>
              </w:rPr>
              <w:t>/</w:t>
            </w:r>
            <w:r w:rsidR="00DA2CA6">
              <w:rPr>
                <w:rFonts w:asciiTheme="majorHAnsi" w:hAnsiTheme="majorHAnsi" w:cstheme="majorHAnsi"/>
                <w:sz w:val="24"/>
                <w:szCs w:val="24"/>
              </w:rPr>
              <w:t>10</w:t>
            </w:r>
            <w:r w:rsidR="00774E0E" w:rsidRPr="002F15AF">
              <w:rPr>
                <w:rFonts w:asciiTheme="majorHAnsi" w:hAnsiTheme="majorHAnsi" w:cstheme="majorHAnsi"/>
                <w:sz w:val="24"/>
                <w:szCs w:val="24"/>
              </w:rPr>
              <w:t>/20</w:t>
            </w:r>
            <w:r w:rsidR="00A25B6E">
              <w:rPr>
                <w:rFonts w:asciiTheme="majorHAnsi" w:hAnsiTheme="majorHAnsi" w:cstheme="majorHAnsi"/>
                <w:sz w:val="24"/>
                <w:szCs w:val="24"/>
              </w:rPr>
              <w:t>2</w:t>
            </w:r>
            <w:r w:rsidR="008343AA">
              <w:rPr>
                <w:rFonts w:asciiTheme="majorHAnsi" w:hAnsiTheme="majorHAnsi" w:cstheme="majorHAnsi"/>
                <w:sz w:val="24"/>
                <w:szCs w:val="24"/>
              </w:rPr>
              <w:t>4</w:t>
            </w:r>
          </w:p>
          <w:p w14:paraId="27ADF5A1" w14:textId="77777777" w:rsidR="00194EE6" w:rsidRPr="002F15AF" w:rsidRDefault="00194EE6" w:rsidP="00310429">
            <w:pPr>
              <w:rPr>
                <w:rFonts w:asciiTheme="majorHAnsi" w:hAnsiTheme="majorHAnsi" w:cstheme="majorHAnsi"/>
                <w:sz w:val="24"/>
                <w:szCs w:val="24"/>
              </w:rPr>
            </w:pPr>
          </w:p>
        </w:tc>
        <w:tc>
          <w:tcPr>
            <w:tcW w:w="4508" w:type="dxa"/>
          </w:tcPr>
          <w:p w14:paraId="57B4D69C" w14:textId="30E4CD24" w:rsidR="00310429" w:rsidRPr="002F15AF" w:rsidRDefault="00B17FBE" w:rsidP="00310429">
            <w:pPr>
              <w:rPr>
                <w:rFonts w:asciiTheme="majorHAnsi" w:hAnsiTheme="majorHAnsi" w:cstheme="majorHAnsi"/>
                <w:sz w:val="24"/>
                <w:szCs w:val="24"/>
              </w:rPr>
            </w:pPr>
            <w:r w:rsidRPr="002F15AF">
              <w:rPr>
                <w:rFonts w:asciiTheme="majorHAnsi" w:hAnsiTheme="majorHAnsi" w:cstheme="majorHAnsi"/>
                <w:sz w:val="24"/>
                <w:szCs w:val="24"/>
              </w:rPr>
              <w:t xml:space="preserve">Review date: </w:t>
            </w:r>
            <w:r w:rsidR="00A25B6E">
              <w:rPr>
                <w:rFonts w:asciiTheme="majorHAnsi" w:hAnsiTheme="majorHAnsi" w:cstheme="majorHAnsi"/>
                <w:sz w:val="24"/>
                <w:szCs w:val="24"/>
              </w:rPr>
              <w:t>16</w:t>
            </w:r>
            <w:r w:rsidRPr="002F15AF">
              <w:rPr>
                <w:rFonts w:asciiTheme="majorHAnsi" w:hAnsiTheme="majorHAnsi" w:cstheme="majorHAnsi"/>
                <w:sz w:val="24"/>
                <w:szCs w:val="24"/>
              </w:rPr>
              <w:t>/</w:t>
            </w:r>
            <w:r w:rsidR="00A25B6E">
              <w:rPr>
                <w:rFonts w:asciiTheme="majorHAnsi" w:hAnsiTheme="majorHAnsi" w:cstheme="majorHAnsi"/>
                <w:sz w:val="24"/>
                <w:szCs w:val="24"/>
              </w:rPr>
              <w:t>10</w:t>
            </w:r>
            <w:r w:rsidRPr="002F15AF">
              <w:rPr>
                <w:rFonts w:asciiTheme="majorHAnsi" w:hAnsiTheme="majorHAnsi" w:cstheme="majorHAnsi"/>
                <w:sz w:val="24"/>
                <w:szCs w:val="24"/>
              </w:rPr>
              <w:t>/2</w:t>
            </w:r>
            <w:r w:rsidR="00A25B6E">
              <w:rPr>
                <w:rFonts w:asciiTheme="majorHAnsi" w:hAnsiTheme="majorHAnsi" w:cstheme="majorHAnsi"/>
                <w:sz w:val="24"/>
                <w:szCs w:val="24"/>
              </w:rPr>
              <w:t>02</w:t>
            </w:r>
            <w:r w:rsidR="008343AA">
              <w:rPr>
                <w:rFonts w:asciiTheme="majorHAnsi" w:hAnsiTheme="majorHAnsi" w:cstheme="majorHAnsi"/>
                <w:sz w:val="24"/>
                <w:szCs w:val="24"/>
              </w:rPr>
              <w:t>5</w:t>
            </w:r>
          </w:p>
          <w:p w14:paraId="4F9A168E" w14:textId="77777777" w:rsidR="00194EE6" w:rsidRPr="002F15AF" w:rsidRDefault="00194EE6" w:rsidP="00310429">
            <w:pPr>
              <w:rPr>
                <w:rFonts w:asciiTheme="majorHAnsi" w:hAnsiTheme="majorHAnsi" w:cstheme="majorHAnsi"/>
                <w:sz w:val="24"/>
                <w:szCs w:val="24"/>
              </w:rPr>
            </w:pPr>
          </w:p>
        </w:tc>
      </w:tr>
      <w:tr w:rsidR="00310429" w:rsidRPr="002F15AF" w14:paraId="35A007C4" w14:textId="77777777" w:rsidTr="00310429">
        <w:tc>
          <w:tcPr>
            <w:tcW w:w="4508" w:type="dxa"/>
          </w:tcPr>
          <w:p w14:paraId="264B9C90" w14:textId="77777777" w:rsidR="00EC7483" w:rsidRDefault="00310429" w:rsidP="00310429">
            <w:pPr>
              <w:rPr>
                <w:rFonts w:asciiTheme="majorHAnsi" w:hAnsiTheme="majorHAnsi" w:cstheme="majorHAnsi"/>
                <w:sz w:val="24"/>
                <w:szCs w:val="24"/>
              </w:rPr>
            </w:pPr>
            <w:r w:rsidRPr="002F15AF">
              <w:rPr>
                <w:rFonts w:asciiTheme="majorHAnsi" w:hAnsiTheme="majorHAnsi" w:cstheme="majorHAnsi"/>
                <w:sz w:val="24"/>
                <w:szCs w:val="24"/>
              </w:rPr>
              <w:t xml:space="preserve">Adopted by: Louisa </w:t>
            </w:r>
            <w:proofErr w:type="spellStart"/>
            <w:r w:rsidRPr="002F15AF">
              <w:rPr>
                <w:rFonts w:asciiTheme="majorHAnsi" w:hAnsiTheme="majorHAnsi" w:cstheme="majorHAnsi"/>
                <w:sz w:val="24"/>
                <w:szCs w:val="24"/>
              </w:rPr>
              <w:t>Cowler</w:t>
            </w:r>
            <w:proofErr w:type="spellEnd"/>
            <w:r w:rsidR="00EC7483">
              <w:rPr>
                <w:rFonts w:asciiTheme="majorHAnsi" w:hAnsiTheme="majorHAnsi" w:cstheme="majorHAnsi"/>
                <w:sz w:val="24"/>
                <w:szCs w:val="24"/>
              </w:rPr>
              <w:t xml:space="preserve"> </w:t>
            </w:r>
          </w:p>
          <w:p w14:paraId="373A40E3" w14:textId="1696332F" w:rsidR="00310429" w:rsidRPr="002F15AF" w:rsidRDefault="00EC7483" w:rsidP="00310429">
            <w:pPr>
              <w:rPr>
                <w:rFonts w:asciiTheme="majorHAnsi" w:hAnsiTheme="majorHAnsi" w:cstheme="majorHAnsi"/>
                <w:sz w:val="24"/>
                <w:szCs w:val="24"/>
              </w:rPr>
            </w:pPr>
            <w:r>
              <w:rPr>
                <w:rFonts w:asciiTheme="majorHAnsi" w:hAnsiTheme="majorHAnsi" w:cstheme="majorHAnsi"/>
                <w:sz w:val="24"/>
                <w:szCs w:val="24"/>
              </w:rPr>
              <w:t xml:space="preserve">                       Tracey Corner</w:t>
            </w:r>
          </w:p>
          <w:p w14:paraId="50D80F78" w14:textId="77777777" w:rsidR="00194EE6" w:rsidRPr="002F15AF" w:rsidRDefault="00194EE6" w:rsidP="00310429">
            <w:pPr>
              <w:rPr>
                <w:rFonts w:asciiTheme="majorHAnsi" w:hAnsiTheme="majorHAnsi" w:cstheme="majorHAnsi"/>
                <w:sz w:val="24"/>
                <w:szCs w:val="24"/>
              </w:rPr>
            </w:pPr>
          </w:p>
        </w:tc>
        <w:tc>
          <w:tcPr>
            <w:tcW w:w="4508" w:type="dxa"/>
          </w:tcPr>
          <w:p w14:paraId="0D2DD75A" w14:textId="77777777" w:rsidR="00310429" w:rsidRDefault="00310429" w:rsidP="00310429">
            <w:pPr>
              <w:rPr>
                <w:rFonts w:asciiTheme="majorHAnsi" w:hAnsiTheme="majorHAnsi" w:cstheme="majorHAnsi"/>
                <w:sz w:val="24"/>
                <w:szCs w:val="24"/>
              </w:rPr>
            </w:pPr>
            <w:r w:rsidRPr="002F15AF">
              <w:rPr>
                <w:rFonts w:asciiTheme="majorHAnsi" w:hAnsiTheme="majorHAnsi" w:cstheme="majorHAnsi"/>
                <w:sz w:val="24"/>
                <w:szCs w:val="24"/>
              </w:rPr>
              <w:t>Role: Sunflowers Pre-School Manager</w:t>
            </w:r>
          </w:p>
          <w:p w14:paraId="0BD6419E" w14:textId="3A50F533" w:rsidR="00EC7483" w:rsidRPr="002F15AF" w:rsidRDefault="00EC7483" w:rsidP="00310429">
            <w:pPr>
              <w:rPr>
                <w:rFonts w:asciiTheme="majorHAnsi" w:hAnsiTheme="majorHAnsi" w:cstheme="majorHAnsi"/>
                <w:sz w:val="24"/>
                <w:szCs w:val="24"/>
              </w:rPr>
            </w:pPr>
            <w:r>
              <w:rPr>
                <w:rFonts w:asciiTheme="majorHAnsi" w:hAnsiTheme="majorHAnsi" w:cstheme="majorHAnsi"/>
                <w:sz w:val="24"/>
                <w:szCs w:val="24"/>
              </w:rPr>
              <w:t>Role: SENCO</w:t>
            </w:r>
          </w:p>
        </w:tc>
      </w:tr>
    </w:tbl>
    <w:p w14:paraId="5756BAFA" w14:textId="77777777" w:rsidR="009135C1" w:rsidRPr="002F15AF" w:rsidRDefault="009135C1" w:rsidP="00D24918">
      <w:pPr>
        <w:rPr>
          <w:rFonts w:asciiTheme="majorHAnsi" w:hAnsiTheme="majorHAnsi" w:cstheme="majorHAnsi"/>
          <w:sz w:val="28"/>
          <w:szCs w:val="28"/>
          <w:u w:val="single"/>
        </w:rPr>
      </w:pPr>
    </w:p>
    <w:p w14:paraId="354FDB51" w14:textId="77777777" w:rsidR="009135C1" w:rsidRPr="002F15AF" w:rsidRDefault="009135C1" w:rsidP="009135C1">
      <w:pPr>
        <w:jc w:val="center"/>
        <w:rPr>
          <w:rFonts w:asciiTheme="majorHAnsi" w:hAnsiTheme="majorHAnsi" w:cstheme="majorHAnsi"/>
          <w:color w:val="9CC2E5" w:themeColor="accent5" w:themeTint="99"/>
          <w:sz w:val="20"/>
          <w:szCs w:val="20"/>
        </w:rPr>
      </w:pPr>
      <w:r w:rsidRPr="002F15AF">
        <w:rPr>
          <w:rFonts w:asciiTheme="majorHAnsi" w:hAnsiTheme="majorHAnsi" w:cstheme="majorHAnsi"/>
          <w:color w:val="9CC2E5" w:themeColor="accent5" w:themeTint="99"/>
          <w:sz w:val="20"/>
          <w:szCs w:val="20"/>
        </w:rPr>
        <w:t>Sunflowers Pre-School, Thorley Hill Primary School,</w:t>
      </w:r>
    </w:p>
    <w:p w14:paraId="539D8BBD" w14:textId="77777777" w:rsidR="009135C1" w:rsidRPr="002F15AF" w:rsidRDefault="009135C1" w:rsidP="009135C1">
      <w:pPr>
        <w:jc w:val="center"/>
        <w:rPr>
          <w:rFonts w:asciiTheme="majorHAnsi" w:hAnsiTheme="majorHAnsi" w:cstheme="majorHAnsi"/>
          <w:color w:val="9CC2E5" w:themeColor="accent5" w:themeTint="99"/>
          <w:sz w:val="20"/>
          <w:szCs w:val="20"/>
        </w:rPr>
      </w:pPr>
      <w:r w:rsidRPr="002F15AF">
        <w:rPr>
          <w:rFonts w:asciiTheme="majorHAnsi" w:hAnsiTheme="majorHAnsi" w:cstheme="majorHAnsi"/>
          <w:color w:val="9CC2E5" w:themeColor="accent5" w:themeTint="99"/>
          <w:sz w:val="20"/>
          <w:szCs w:val="20"/>
        </w:rPr>
        <w:t>Park Lane, Bishop’s Stortford, Herts, CM23 3NH</w:t>
      </w:r>
    </w:p>
    <w:p w14:paraId="5E06BF47" w14:textId="77777777" w:rsidR="009135C1" w:rsidRPr="002F15AF" w:rsidRDefault="009135C1" w:rsidP="009135C1">
      <w:pPr>
        <w:jc w:val="center"/>
        <w:rPr>
          <w:rFonts w:asciiTheme="majorHAnsi" w:hAnsiTheme="majorHAnsi" w:cstheme="majorHAnsi"/>
          <w:color w:val="9CC2E5" w:themeColor="accent5" w:themeTint="99"/>
          <w:sz w:val="20"/>
          <w:szCs w:val="20"/>
        </w:rPr>
      </w:pPr>
      <w:r w:rsidRPr="002F15AF">
        <w:rPr>
          <w:rFonts w:asciiTheme="majorHAnsi" w:hAnsiTheme="majorHAnsi" w:cstheme="majorHAnsi"/>
          <w:color w:val="9CC2E5" w:themeColor="accent5" w:themeTint="99"/>
          <w:sz w:val="20"/>
          <w:szCs w:val="20"/>
        </w:rPr>
        <w:t>Tel: 07752 562206</w:t>
      </w:r>
    </w:p>
    <w:p w14:paraId="43E4FD08" w14:textId="77777777" w:rsidR="009135C1" w:rsidRPr="002F15AF" w:rsidRDefault="009135C1" w:rsidP="009135C1">
      <w:pPr>
        <w:jc w:val="center"/>
        <w:rPr>
          <w:rFonts w:asciiTheme="majorHAnsi" w:hAnsiTheme="majorHAnsi" w:cstheme="majorHAnsi"/>
          <w:color w:val="9CC2E5" w:themeColor="accent5" w:themeTint="99"/>
          <w:sz w:val="20"/>
          <w:szCs w:val="20"/>
        </w:rPr>
      </w:pPr>
      <w:r w:rsidRPr="002F15AF">
        <w:rPr>
          <w:rFonts w:asciiTheme="majorHAnsi" w:hAnsiTheme="majorHAnsi" w:cstheme="majorHAnsi"/>
          <w:color w:val="9CC2E5" w:themeColor="accent5" w:themeTint="99"/>
          <w:sz w:val="20"/>
          <w:szCs w:val="20"/>
        </w:rPr>
        <w:t xml:space="preserve">Email: </w:t>
      </w:r>
      <w:hyperlink r:id="rId14" w:history="1">
        <w:r w:rsidRPr="002F15AF">
          <w:rPr>
            <w:rStyle w:val="Hyperlink"/>
            <w:rFonts w:asciiTheme="majorHAnsi" w:hAnsiTheme="majorHAnsi" w:cstheme="majorHAnsi"/>
            <w:color w:val="48A0FA" w:themeColor="hyperlink" w:themeTint="99"/>
            <w:sz w:val="20"/>
            <w:szCs w:val="20"/>
          </w:rPr>
          <w:t>sunflowers.preschool17@gmail.com</w:t>
        </w:r>
      </w:hyperlink>
    </w:p>
    <w:p w14:paraId="42CBE782" w14:textId="77777777" w:rsidR="009135C1" w:rsidRPr="002F15AF" w:rsidRDefault="009135C1" w:rsidP="009135C1">
      <w:pPr>
        <w:jc w:val="center"/>
        <w:rPr>
          <w:rFonts w:asciiTheme="majorHAnsi" w:hAnsiTheme="majorHAnsi" w:cstheme="majorHAnsi"/>
          <w:color w:val="9CC2E5" w:themeColor="accent5" w:themeTint="99"/>
          <w:sz w:val="20"/>
          <w:szCs w:val="20"/>
        </w:rPr>
      </w:pPr>
      <w:hyperlink r:id="rId15" w:history="1">
        <w:r w:rsidRPr="002F15AF">
          <w:rPr>
            <w:rStyle w:val="Hyperlink"/>
            <w:rFonts w:asciiTheme="majorHAnsi" w:hAnsiTheme="majorHAnsi" w:cstheme="majorHAnsi"/>
            <w:color w:val="48A0FA" w:themeColor="hyperlink" w:themeTint="99"/>
            <w:sz w:val="20"/>
            <w:szCs w:val="20"/>
          </w:rPr>
          <w:t>www.sunflowerspreschool.co.uk</w:t>
        </w:r>
      </w:hyperlink>
    </w:p>
    <w:p w14:paraId="237D4AA2" w14:textId="77777777" w:rsidR="00D26C53" w:rsidRPr="002F15AF" w:rsidRDefault="00805B88" w:rsidP="0060345E">
      <w:pPr>
        <w:jc w:val="center"/>
        <w:rPr>
          <w:rFonts w:asciiTheme="majorHAnsi" w:hAnsiTheme="majorHAnsi" w:cstheme="majorHAnsi"/>
          <w:color w:val="9CC2E5" w:themeColor="accent5" w:themeTint="99"/>
          <w:sz w:val="20"/>
          <w:szCs w:val="20"/>
        </w:rPr>
      </w:pPr>
      <w:r w:rsidRPr="002F15AF">
        <w:rPr>
          <w:rFonts w:asciiTheme="majorHAnsi" w:hAnsiTheme="majorHAnsi" w:cstheme="majorHAnsi"/>
          <w:color w:val="9CC2E5" w:themeColor="accent5" w:themeTint="99"/>
          <w:sz w:val="20"/>
          <w:szCs w:val="20"/>
        </w:rPr>
        <w:t>OFSTED URN- EY54604</w:t>
      </w:r>
      <w:r w:rsidR="0060345E" w:rsidRPr="002F15AF">
        <w:rPr>
          <w:rFonts w:asciiTheme="majorHAnsi" w:hAnsiTheme="majorHAnsi" w:cstheme="majorHAnsi"/>
          <w:color w:val="9CC2E5" w:themeColor="accent5" w:themeTint="99"/>
          <w:sz w:val="20"/>
          <w:szCs w:val="20"/>
        </w:rPr>
        <w:t>9</w:t>
      </w:r>
    </w:p>
    <w:sectPr w:rsidR="00D26C53" w:rsidRPr="002F15AF">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58D99" w14:textId="77777777" w:rsidR="000601F5" w:rsidRDefault="000601F5" w:rsidP="009135C1">
      <w:pPr>
        <w:spacing w:after="0" w:line="240" w:lineRule="auto"/>
      </w:pPr>
      <w:r>
        <w:separator/>
      </w:r>
    </w:p>
  </w:endnote>
  <w:endnote w:type="continuationSeparator" w:id="0">
    <w:p w14:paraId="2E5D02FA" w14:textId="77777777" w:rsidR="000601F5" w:rsidRDefault="000601F5" w:rsidP="0091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266838"/>
      <w:docPartObj>
        <w:docPartGallery w:val="Page Numbers (Bottom of Page)"/>
        <w:docPartUnique/>
      </w:docPartObj>
    </w:sdtPr>
    <w:sdtEndPr>
      <w:rPr>
        <w:noProof/>
      </w:rPr>
    </w:sdtEndPr>
    <w:sdtContent>
      <w:p w14:paraId="20E47994" w14:textId="31C189DA" w:rsidR="009135C1" w:rsidRDefault="009135C1">
        <w:pPr>
          <w:pStyle w:val="Footer"/>
          <w:jc w:val="center"/>
        </w:pPr>
        <w:r>
          <w:fldChar w:fldCharType="begin"/>
        </w:r>
        <w:r>
          <w:instrText xml:space="preserve"> PAGE   \* MERGEFORMAT </w:instrText>
        </w:r>
        <w:r>
          <w:fldChar w:fldCharType="separate"/>
        </w:r>
        <w:r w:rsidR="002F15AF">
          <w:rPr>
            <w:noProof/>
          </w:rPr>
          <w:t>5</w:t>
        </w:r>
        <w:r>
          <w:rPr>
            <w:noProof/>
          </w:rPr>
          <w:fldChar w:fldCharType="end"/>
        </w:r>
      </w:p>
    </w:sdtContent>
  </w:sdt>
  <w:p w14:paraId="7818F675" w14:textId="77777777" w:rsidR="009135C1" w:rsidRDefault="00913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47E36" w14:textId="77777777" w:rsidR="000601F5" w:rsidRDefault="000601F5" w:rsidP="009135C1">
      <w:pPr>
        <w:spacing w:after="0" w:line="240" w:lineRule="auto"/>
      </w:pPr>
      <w:r>
        <w:separator/>
      </w:r>
    </w:p>
  </w:footnote>
  <w:footnote w:type="continuationSeparator" w:id="0">
    <w:p w14:paraId="031C9B50" w14:textId="77777777" w:rsidR="000601F5" w:rsidRDefault="000601F5" w:rsidP="00913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E01B6"/>
    <w:multiLevelType w:val="hybridMultilevel"/>
    <w:tmpl w:val="88DA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9080E"/>
    <w:multiLevelType w:val="hybridMultilevel"/>
    <w:tmpl w:val="7206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14B06"/>
    <w:multiLevelType w:val="hybridMultilevel"/>
    <w:tmpl w:val="E7C07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8DA5F57"/>
    <w:multiLevelType w:val="hybridMultilevel"/>
    <w:tmpl w:val="AAC858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FDC1D81"/>
    <w:multiLevelType w:val="hybridMultilevel"/>
    <w:tmpl w:val="1A686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4141C4"/>
    <w:multiLevelType w:val="hybridMultilevel"/>
    <w:tmpl w:val="7A5E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3D5A9A"/>
    <w:multiLevelType w:val="hybridMultilevel"/>
    <w:tmpl w:val="6DC2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CF1602"/>
    <w:multiLevelType w:val="hybridMultilevel"/>
    <w:tmpl w:val="FF98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CE00BF"/>
    <w:multiLevelType w:val="hybridMultilevel"/>
    <w:tmpl w:val="9A10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AE043C"/>
    <w:multiLevelType w:val="hybridMultilevel"/>
    <w:tmpl w:val="259C4D8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5AD50A4"/>
    <w:multiLevelType w:val="hybridMultilevel"/>
    <w:tmpl w:val="D75C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DE4A5E"/>
    <w:multiLevelType w:val="hybridMultilevel"/>
    <w:tmpl w:val="41F0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BD45F5"/>
    <w:multiLevelType w:val="hybridMultilevel"/>
    <w:tmpl w:val="01C431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92A15B5"/>
    <w:multiLevelType w:val="multilevel"/>
    <w:tmpl w:val="F256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9380884">
    <w:abstractNumId w:val="8"/>
  </w:num>
  <w:num w:numId="2" w16cid:durableId="927076645">
    <w:abstractNumId w:val="0"/>
  </w:num>
  <w:num w:numId="3" w16cid:durableId="1094286443">
    <w:abstractNumId w:val="7"/>
  </w:num>
  <w:num w:numId="4" w16cid:durableId="1759208217">
    <w:abstractNumId w:val="10"/>
  </w:num>
  <w:num w:numId="5" w16cid:durableId="757602597">
    <w:abstractNumId w:val="2"/>
  </w:num>
  <w:num w:numId="6" w16cid:durableId="538593750">
    <w:abstractNumId w:val="11"/>
  </w:num>
  <w:num w:numId="7" w16cid:durableId="137260711">
    <w:abstractNumId w:val="4"/>
  </w:num>
  <w:num w:numId="8" w16cid:durableId="1157455388">
    <w:abstractNumId w:val="1"/>
  </w:num>
  <w:num w:numId="9" w16cid:durableId="1098410056">
    <w:abstractNumId w:val="3"/>
  </w:num>
  <w:num w:numId="10" w16cid:durableId="1746878249">
    <w:abstractNumId w:val="9"/>
  </w:num>
  <w:num w:numId="11" w16cid:durableId="797334012">
    <w:abstractNumId w:val="12"/>
  </w:num>
  <w:num w:numId="12" w16cid:durableId="1446464245">
    <w:abstractNumId w:val="5"/>
  </w:num>
  <w:num w:numId="13" w16cid:durableId="1992757934">
    <w:abstractNumId w:val="6"/>
  </w:num>
  <w:num w:numId="14" w16cid:durableId="21173610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B7"/>
    <w:rsid w:val="00001033"/>
    <w:rsid w:val="0000245A"/>
    <w:rsid w:val="00005F98"/>
    <w:rsid w:val="00007AF1"/>
    <w:rsid w:val="000107D9"/>
    <w:rsid w:val="000309D9"/>
    <w:rsid w:val="00041CC9"/>
    <w:rsid w:val="000468C5"/>
    <w:rsid w:val="000601F5"/>
    <w:rsid w:val="00072DB4"/>
    <w:rsid w:val="0007327B"/>
    <w:rsid w:val="0007771E"/>
    <w:rsid w:val="00093779"/>
    <w:rsid w:val="000A78F5"/>
    <w:rsid w:val="000B1F95"/>
    <w:rsid w:val="000B46A4"/>
    <w:rsid w:val="000B6D29"/>
    <w:rsid w:val="000C17BE"/>
    <w:rsid w:val="000C6D39"/>
    <w:rsid w:val="000D23AD"/>
    <w:rsid w:val="000E0874"/>
    <w:rsid w:val="000E3B72"/>
    <w:rsid w:val="000F30FB"/>
    <w:rsid w:val="000F617B"/>
    <w:rsid w:val="00102124"/>
    <w:rsid w:val="00104DBB"/>
    <w:rsid w:val="00111E04"/>
    <w:rsid w:val="00112A22"/>
    <w:rsid w:val="00114FBC"/>
    <w:rsid w:val="001216F2"/>
    <w:rsid w:val="001226D7"/>
    <w:rsid w:val="001443F7"/>
    <w:rsid w:val="00145C7E"/>
    <w:rsid w:val="0016155E"/>
    <w:rsid w:val="00162870"/>
    <w:rsid w:val="0016492F"/>
    <w:rsid w:val="00164D47"/>
    <w:rsid w:val="00165646"/>
    <w:rsid w:val="00166606"/>
    <w:rsid w:val="00170EAD"/>
    <w:rsid w:val="001737F9"/>
    <w:rsid w:val="00194EE6"/>
    <w:rsid w:val="001A1404"/>
    <w:rsid w:val="001C1F59"/>
    <w:rsid w:val="001C2C8C"/>
    <w:rsid w:val="001C43FA"/>
    <w:rsid w:val="001C7867"/>
    <w:rsid w:val="001D4F5E"/>
    <w:rsid w:val="001D6895"/>
    <w:rsid w:val="001F5E4E"/>
    <w:rsid w:val="001F71E5"/>
    <w:rsid w:val="00200A9C"/>
    <w:rsid w:val="002111B8"/>
    <w:rsid w:val="00220EE1"/>
    <w:rsid w:val="00221139"/>
    <w:rsid w:val="00221D20"/>
    <w:rsid w:val="002316A3"/>
    <w:rsid w:val="00234B02"/>
    <w:rsid w:val="002362B7"/>
    <w:rsid w:val="00241E13"/>
    <w:rsid w:val="0024708F"/>
    <w:rsid w:val="002579CA"/>
    <w:rsid w:val="00262380"/>
    <w:rsid w:val="00274887"/>
    <w:rsid w:val="0027711C"/>
    <w:rsid w:val="00280C9B"/>
    <w:rsid w:val="002A0A63"/>
    <w:rsid w:val="002A1F31"/>
    <w:rsid w:val="002A4858"/>
    <w:rsid w:val="002A536B"/>
    <w:rsid w:val="002B09DF"/>
    <w:rsid w:val="002C2CA5"/>
    <w:rsid w:val="002C3963"/>
    <w:rsid w:val="002C5A9E"/>
    <w:rsid w:val="002D12C6"/>
    <w:rsid w:val="002D1D2E"/>
    <w:rsid w:val="002D530C"/>
    <w:rsid w:val="002D576D"/>
    <w:rsid w:val="002E04D1"/>
    <w:rsid w:val="002E39D5"/>
    <w:rsid w:val="002E516F"/>
    <w:rsid w:val="002E68CB"/>
    <w:rsid w:val="002F15AF"/>
    <w:rsid w:val="002F229C"/>
    <w:rsid w:val="002F5E10"/>
    <w:rsid w:val="002F78A1"/>
    <w:rsid w:val="00306028"/>
    <w:rsid w:val="00310429"/>
    <w:rsid w:val="00312403"/>
    <w:rsid w:val="00326777"/>
    <w:rsid w:val="003273B8"/>
    <w:rsid w:val="003347D1"/>
    <w:rsid w:val="0034036D"/>
    <w:rsid w:val="00344A1E"/>
    <w:rsid w:val="00362908"/>
    <w:rsid w:val="00382CBB"/>
    <w:rsid w:val="00387CF6"/>
    <w:rsid w:val="00393692"/>
    <w:rsid w:val="00397CAC"/>
    <w:rsid w:val="003A5ED1"/>
    <w:rsid w:val="003C18E2"/>
    <w:rsid w:val="003C411C"/>
    <w:rsid w:val="003D1373"/>
    <w:rsid w:val="003D2B1D"/>
    <w:rsid w:val="003D70DD"/>
    <w:rsid w:val="003F0F37"/>
    <w:rsid w:val="003F1B3F"/>
    <w:rsid w:val="0040296D"/>
    <w:rsid w:val="00402E7B"/>
    <w:rsid w:val="0040362A"/>
    <w:rsid w:val="004045C5"/>
    <w:rsid w:val="004069FD"/>
    <w:rsid w:val="004142C3"/>
    <w:rsid w:val="00427253"/>
    <w:rsid w:val="00437B1C"/>
    <w:rsid w:val="004403C0"/>
    <w:rsid w:val="0044234A"/>
    <w:rsid w:val="004445D9"/>
    <w:rsid w:val="00446296"/>
    <w:rsid w:val="00450221"/>
    <w:rsid w:val="0046605D"/>
    <w:rsid w:val="00480EE2"/>
    <w:rsid w:val="004870FF"/>
    <w:rsid w:val="00492A14"/>
    <w:rsid w:val="004A2460"/>
    <w:rsid w:val="004A575E"/>
    <w:rsid w:val="004D0701"/>
    <w:rsid w:val="004E2FD9"/>
    <w:rsid w:val="004E3FCE"/>
    <w:rsid w:val="004E4C0E"/>
    <w:rsid w:val="004F735A"/>
    <w:rsid w:val="00500336"/>
    <w:rsid w:val="0050072A"/>
    <w:rsid w:val="00505A43"/>
    <w:rsid w:val="00506203"/>
    <w:rsid w:val="00510D5A"/>
    <w:rsid w:val="0051127F"/>
    <w:rsid w:val="005117A0"/>
    <w:rsid w:val="00522E8E"/>
    <w:rsid w:val="0053140E"/>
    <w:rsid w:val="00532EA2"/>
    <w:rsid w:val="00536D58"/>
    <w:rsid w:val="00542D7F"/>
    <w:rsid w:val="00550466"/>
    <w:rsid w:val="00550EBD"/>
    <w:rsid w:val="0055365A"/>
    <w:rsid w:val="00553D3A"/>
    <w:rsid w:val="00570886"/>
    <w:rsid w:val="00573322"/>
    <w:rsid w:val="005738C2"/>
    <w:rsid w:val="00584DAC"/>
    <w:rsid w:val="00586F1D"/>
    <w:rsid w:val="00587F1D"/>
    <w:rsid w:val="00592B1A"/>
    <w:rsid w:val="0059690F"/>
    <w:rsid w:val="005A504B"/>
    <w:rsid w:val="005C4674"/>
    <w:rsid w:val="005D7F6A"/>
    <w:rsid w:val="005E2CF9"/>
    <w:rsid w:val="005E6D39"/>
    <w:rsid w:val="005F05AB"/>
    <w:rsid w:val="0060042A"/>
    <w:rsid w:val="006022D3"/>
    <w:rsid w:val="0060345E"/>
    <w:rsid w:val="0060606A"/>
    <w:rsid w:val="00617657"/>
    <w:rsid w:val="00625825"/>
    <w:rsid w:val="00625DBD"/>
    <w:rsid w:val="0063142B"/>
    <w:rsid w:val="006403DE"/>
    <w:rsid w:val="00647C1B"/>
    <w:rsid w:val="00655409"/>
    <w:rsid w:val="00657E8A"/>
    <w:rsid w:val="00663736"/>
    <w:rsid w:val="00664498"/>
    <w:rsid w:val="00673D7B"/>
    <w:rsid w:val="0067415C"/>
    <w:rsid w:val="006B0E56"/>
    <w:rsid w:val="006B1759"/>
    <w:rsid w:val="006B2C65"/>
    <w:rsid w:val="006C2D52"/>
    <w:rsid w:val="006D184F"/>
    <w:rsid w:val="006F3244"/>
    <w:rsid w:val="006F3912"/>
    <w:rsid w:val="00701F26"/>
    <w:rsid w:val="007027E5"/>
    <w:rsid w:val="007073A3"/>
    <w:rsid w:val="00712FC3"/>
    <w:rsid w:val="00716F91"/>
    <w:rsid w:val="007235AE"/>
    <w:rsid w:val="00724E95"/>
    <w:rsid w:val="00726FBF"/>
    <w:rsid w:val="00735A2E"/>
    <w:rsid w:val="00742D85"/>
    <w:rsid w:val="00744DF7"/>
    <w:rsid w:val="007529CC"/>
    <w:rsid w:val="0075359F"/>
    <w:rsid w:val="007745A7"/>
    <w:rsid w:val="00774E0E"/>
    <w:rsid w:val="00780E9A"/>
    <w:rsid w:val="00791420"/>
    <w:rsid w:val="0079207F"/>
    <w:rsid w:val="00793971"/>
    <w:rsid w:val="00796DD1"/>
    <w:rsid w:val="007A0641"/>
    <w:rsid w:val="007A65B1"/>
    <w:rsid w:val="007A7284"/>
    <w:rsid w:val="007A765F"/>
    <w:rsid w:val="007B51C2"/>
    <w:rsid w:val="007C0236"/>
    <w:rsid w:val="007C27C5"/>
    <w:rsid w:val="007D048A"/>
    <w:rsid w:val="007E27D1"/>
    <w:rsid w:val="007E3711"/>
    <w:rsid w:val="007E3D0E"/>
    <w:rsid w:val="007F2CB6"/>
    <w:rsid w:val="007F5A99"/>
    <w:rsid w:val="007F5AEC"/>
    <w:rsid w:val="007F7FCA"/>
    <w:rsid w:val="0080375C"/>
    <w:rsid w:val="00805B88"/>
    <w:rsid w:val="0082000B"/>
    <w:rsid w:val="00827447"/>
    <w:rsid w:val="00831221"/>
    <w:rsid w:val="0083310F"/>
    <w:rsid w:val="008343AA"/>
    <w:rsid w:val="00834F94"/>
    <w:rsid w:val="0084249B"/>
    <w:rsid w:val="0084345F"/>
    <w:rsid w:val="008453B4"/>
    <w:rsid w:val="00850DE8"/>
    <w:rsid w:val="008520FB"/>
    <w:rsid w:val="0085316D"/>
    <w:rsid w:val="008575FB"/>
    <w:rsid w:val="00862F39"/>
    <w:rsid w:val="008631E9"/>
    <w:rsid w:val="008641C9"/>
    <w:rsid w:val="0086508D"/>
    <w:rsid w:val="00866124"/>
    <w:rsid w:val="0089239A"/>
    <w:rsid w:val="008930F3"/>
    <w:rsid w:val="008A145F"/>
    <w:rsid w:val="008A5322"/>
    <w:rsid w:val="008C36CE"/>
    <w:rsid w:val="008E1AF5"/>
    <w:rsid w:val="008F7719"/>
    <w:rsid w:val="00901C5B"/>
    <w:rsid w:val="0090250B"/>
    <w:rsid w:val="009135C1"/>
    <w:rsid w:val="0091704B"/>
    <w:rsid w:val="00921500"/>
    <w:rsid w:val="00922548"/>
    <w:rsid w:val="009248E9"/>
    <w:rsid w:val="00926CB0"/>
    <w:rsid w:val="009270BC"/>
    <w:rsid w:val="00936008"/>
    <w:rsid w:val="00936681"/>
    <w:rsid w:val="00960A5D"/>
    <w:rsid w:val="00961229"/>
    <w:rsid w:val="00962847"/>
    <w:rsid w:val="00965689"/>
    <w:rsid w:val="00972F92"/>
    <w:rsid w:val="00974358"/>
    <w:rsid w:val="009757AC"/>
    <w:rsid w:val="00990F25"/>
    <w:rsid w:val="00991255"/>
    <w:rsid w:val="0099416A"/>
    <w:rsid w:val="00994D83"/>
    <w:rsid w:val="009951AF"/>
    <w:rsid w:val="009A3E65"/>
    <w:rsid w:val="009A7041"/>
    <w:rsid w:val="009B1866"/>
    <w:rsid w:val="009B18A7"/>
    <w:rsid w:val="009C27C3"/>
    <w:rsid w:val="009D48C4"/>
    <w:rsid w:val="009E299F"/>
    <w:rsid w:val="009E34E4"/>
    <w:rsid w:val="009E44A4"/>
    <w:rsid w:val="009F0539"/>
    <w:rsid w:val="009F665B"/>
    <w:rsid w:val="00A013F5"/>
    <w:rsid w:val="00A0273D"/>
    <w:rsid w:val="00A04804"/>
    <w:rsid w:val="00A25B6E"/>
    <w:rsid w:val="00A3032B"/>
    <w:rsid w:val="00A40040"/>
    <w:rsid w:val="00A41BFA"/>
    <w:rsid w:val="00A52905"/>
    <w:rsid w:val="00A53E30"/>
    <w:rsid w:val="00A54626"/>
    <w:rsid w:val="00A54E38"/>
    <w:rsid w:val="00A5697F"/>
    <w:rsid w:val="00A6543A"/>
    <w:rsid w:val="00A67EC6"/>
    <w:rsid w:val="00A71CB8"/>
    <w:rsid w:val="00A72558"/>
    <w:rsid w:val="00A745C2"/>
    <w:rsid w:val="00A75530"/>
    <w:rsid w:val="00A876DA"/>
    <w:rsid w:val="00A92784"/>
    <w:rsid w:val="00A94731"/>
    <w:rsid w:val="00A97775"/>
    <w:rsid w:val="00AA6246"/>
    <w:rsid w:val="00AB33C5"/>
    <w:rsid w:val="00AC5FFC"/>
    <w:rsid w:val="00AC668E"/>
    <w:rsid w:val="00AC7434"/>
    <w:rsid w:val="00AD6A20"/>
    <w:rsid w:val="00AE2E50"/>
    <w:rsid w:val="00AF0861"/>
    <w:rsid w:val="00AF78AF"/>
    <w:rsid w:val="00AF7BF9"/>
    <w:rsid w:val="00B1012E"/>
    <w:rsid w:val="00B11150"/>
    <w:rsid w:val="00B17FBE"/>
    <w:rsid w:val="00B323BB"/>
    <w:rsid w:val="00B3319D"/>
    <w:rsid w:val="00B4218E"/>
    <w:rsid w:val="00B52861"/>
    <w:rsid w:val="00B55584"/>
    <w:rsid w:val="00B575C2"/>
    <w:rsid w:val="00B60C8F"/>
    <w:rsid w:val="00B83EBE"/>
    <w:rsid w:val="00B918E7"/>
    <w:rsid w:val="00B93066"/>
    <w:rsid w:val="00B97F91"/>
    <w:rsid w:val="00BA4C6D"/>
    <w:rsid w:val="00BB0063"/>
    <w:rsid w:val="00BC4C01"/>
    <w:rsid w:val="00BD3351"/>
    <w:rsid w:val="00BE28A6"/>
    <w:rsid w:val="00BE539C"/>
    <w:rsid w:val="00BE58F6"/>
    <w:rsid w:val="00BE5BD1"/>
    <w:rsid w:val="00BE60C7"/>
    <w:rsid w:val="00BF7A31"/>
    <w:rsid w:val="00C0401D"/>
    <w:rsid w:val="00C11884"/>
    <w:rsid w:val="00C12098"/>
    <w:rsid w:val="00C12BF3"/>
    <w:rsid w:val="00C22432"/>
    <w:rsid w:val="00C373C7"/>
    <w:rsid w:val="00C44ADA"/>
    <w:rsid w:val="00C65874"/>
    <w:rsid w:val="00C71072"/>
    <w:rsid w:val="00C74A96"/>
    <w:rsid w:val="00C77486"/>
    <w:rsid w:val="00C90DCE"/>
    <w:rsid w:val="00C91332"/>
    <w:rsid w:val="00C95BDC"/>
    <w:rsid w:val="00CA161A"/>
    <w:rsid w:val="00CA3A59"/>
    <w:rsid w:val="00CA3BFA"/>
    <w:rsid w:val="00CA63C8"/>
    <w:rsid w:val="00CA7886"/>
    <w:rsid w:val="00CA7F02"/>
    <w:rsid w:val="00CB0C69"/>
    <w:rsid w:val="00CB537D"/>
    <w:rsid w:val="00CC05A1"/>
    <w:rsid w:val="00CC5C61"/>
    <w:rsid w:val="00CC664E"/>
    <w:rsid w:val="00CC73CD"/>
    <w:rsid w:val="00CD06D1"/>
    <w:rsid w:val="00CE0250"/>
    <w:rsid w:val="00CE0A4B"/>
    <w:rsid w:val="00CE227B"/>
    <w:rsid w:val="00D01A87"/>
    <w:rsid w:val="00D01C00"/>
    <w:rsid w:val="00D11FC2"/>
    <w:rsid w:val="00D126B2"/>
    <w:rsid w:val="00D20D4D"/>
    <w:rsid w:val="00D22CBD"/>
    <w:rsid w:val="00D24918"/>
    <w:rsid w:val="00D26C53"/>
    <w:rsid w:val="00D3136D"/>
    <w:rsid w:val="00D34FF6"/>
    <w:rsid w:val="00D429E6"/>
    <w:rsid w:val="00D459D9"/>
    <w:rsid w:val="00D45A0C"/>
    <w:rsid w:val="00D47F3C"/>
    <w:rsid w:val="00D67C8C"/>
    <w:rsid w:val="00D70E85"/>
    <w:rsid w:val="00D72A72"/>
    <w:rsid w:val="00D766C1"/>
    <w:rsid w:val="00D826BB"/>
    <w:rsid w:val="00D8643A"/>
    <w:rsid w:val="00D94515"/>
    <w:rsid w:val="00D953C9"/>
    <w:rsid w:val="00DA00ED"/>
    <w:rsid w:val="00DA0928"/>
    <w:rsid w:val="00DA2CA6"/>
    <w:rsid w:val="00DA50B8"/>
    <w:rsid w:val="00DA51E4"/>
    <w:rsid w:val="00DA708B"/>
    <w:rsid w:val="00DB4B13"/>
    <w:rsid w:val="00DB580A"/>
    <w:rsid w:val="00DD4520"/>
    <w:rsid w:val="00DE7FED"/>
    <w:rsid w:val="00DF1D6D"/>
    <w:rsid w:val="00E00AEE"/>
    <w:rsid w:val="00E12C8F"/>
    <w:rsid w:val="00E3552D"/>
    <w:rsid w:val="00E408EF"/>
    <w:rsid w:val="00E40D29"/>
    <w:rsid w:val="00E458BA"/>
    <w:rsid w:val="00E566D9"/>
    <w:rsid w:val="00E63075"/>
    <w:rsid w:val="00E73651"/>
    <w:rsid w:val="00E96DBA"/>
    <w:rsid w:val="00EA6C19"/>
    <w:rsid w:val="00EB1136"/>
    <w:rsid w:val="00EB6840"/>
    <w:rsid w:val="00EB7D47"/>
    <w:rsid w:val="00EC4E84"/>
    <w:rsid w:val="00EC7483"/>
    <w:rsid w:val="00ED5427"/>
    <w:rsid w:val="00F001FA"/>
    <w:rsid w:val="00F0111C"/>
    <w:rsid w:val="00F22278"/>
    <w:rsid w:val="00F23FCA"/>
    <w:rsid w:val="00F25AA5"/>
    <w:rsid w:val="00F27A12"/>
    <w:rsid w:val="00F45E0B"/>
    <w:rsid w:val="00F63E7D"/>
    <w:rsid w:val="00F70080"/>
    <w:rsid w:val="00F75A4A"/>
    <w:rsid w:val="00F84933"/>
    <w:rsid w:val="00F85B6D"/>
    <w:rsid w:val="00F86A41"/>
    <w:rsid w:val="00FA2B6A"/>
    <w:rsid w:val="00FA652A"/>
    <w:rsid w:val="00FC3667"/>
    <w:rsid w:val="00FD11C8"/>
    <w:rsid w:val="00FD6163"/>
    <w:rsid w:val="00FD6AE6"/>
    <w:rsid w:val="00FF4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C9DC"/>
  <w15:chartTrackingRefBased/>
  <w15:docId w15:val="{608404F7-0FA4-40B6-B783-C3333756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E28A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C53"/>
    <w:pPr>
      <w:ind w:left="720"/>
      <w:contextualSpacing/>
    </w:pPr>
  </w:style>
  <w:style w:type="character" w:styleId="Hyperlink">
    <w:name w:val="Hyperlink"/>
    <w:basedOn w:val="DefaultParagraphFont"/>
    <w:uiPriority w:val="99"/>
    <w:unhideWhenUsed/>
    <w:rsid w:val="009135C1"/>
    <w:rPr>
      <w:color w:val="0563C1" w:themeColor="hyperlink"/>
      <w:u w:val="single"/>
    </w:rPr>
  </w:style>
  <w:style w:type="paragraph" w:styleId="Header">
    <w:name w:val="header"/>
    <w:basedOn w:val="Normal"/>
    <w:link w:val="HeaderChar"/>
    <w:uiPriority w:val="99"/>
    <w:unhideWhenUsed/>
    <w:rsid w:val="00913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C1"/>
  </w:style>
  <w:style w:type="paragraph" w:styleId="Footer">
    <w:name w:val="footer"/>
    <w:basedOn w:val="Normal"/>
    <w:link w:val="FooterChar"/>
    <w:uiPriority w:val="99"/>
    <w:unhideWhenUsed/>
    <w:rsid w:val="00913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C1"/>
  </w:style>
  <w:style w:type="table" w:styleId="TableGrid">
    <w:name w:val="Table Grid"/>
    <w:basedOn w:val="TableNormal"/>
    <w:uiPriority w:val="39"/>
    <w:rsid w:val="0091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1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AF5"/>
    <w:rPr>
      <w:rFonts w:ascii="Segoe UI" w:hAnsi="Segoe UI" w:cs="Segoe UI"/>
      <w:sz w:val="18"/>
      <w:szCs w:val="18"/>
    </w:rPr>
  </w:style>
  <w:style w:type="character" w:styleId="UnresolvedMention">
    <w:name w:val="Unresolved Mention"/>
    <w:basedOn w:val="DefaultParagraphFont"/>
    <w:uiPriority w:val="99"/>
    <w:semiHidden/>
    <w:unhideWhenUsed/>
    <w:rsid w:val="00164D47"/>
    <w:rPr>
      <w:color w:val="605E5C"/>
      <w:shd w:val="clear" w:color="auto" w:fill="E1DFDD"/>
    </w:rPr>
  </w:style>
  <w:style w:type="character" w:styleId="FollowedHyperlink">
    <w:name w:val="FollowedHyperlink"/>
    <w:basedOn w:val="DefaultParagraphFont"/>
    <w:uiPriority w:val="99"/>
    <w:semiHidden/>
    <w:unhideWhenUsed/>
    <w:rsid w:val="00164D47"/>
    <w:rPr>
      <w:color w:val="954F72" w:themeColor="followedHyperlink"/>
      <w:u w:val="single"/>
    </w:rPr>
  </w:style>
  <w:style w:type="character" w:customStyle="1" w:styleId="Heading2Char">
    <w:name w:val="Heading 2 Char"/>
    <w:basedOn w:val="DefaultParagraphFont"/>
    <w:link w:val="Heading2"/>
    <w:uiPriority w:val="9"/>
    <w:rsid w:val="00BE28A6"/>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026132">
      <w:bodyDiv w:val="1"/>
      <w:marLeft w:val="0"/>
      <w:marRight w:val="0"/>
      <w:marTop w:val="0"/>
      <w:marBottom w:val="0"/>
      <w:divBdr>
        <w:top w:val="none" w:sz="0" w:space="0" w:color="auto"/>
        <w:left w:val="none" w:sz="0" w:space="0" w:color="auto"/>
        <w:bottom w:val="none" w:sz="0" w:space="0" w:color="auto"/>
        <w:right w:val="none" w:sz="0" w:space="0" w:color="auto"/>
      </w:divBdr>
      <w:divsChild>
        <w:div w:id="209735177">
          <w:marLeft w:val="0"/>
          <w:marRight w:val="0"/>
          <w:marTop w:val="0"/>
          <w:marBottom w:val="0"/>
          <w:divBdr>
            <w:top w:val="none" w:sz="0" w:space="0" w:color="auto"/>
            <w:left w:val="none" w:sz="0" w:space="0" w:color="auto"/>
            <w:bottom w:val="none" w:sz="0" w:space="0" w:color="auto"/>
            <w:right w:val="none" w:sz="0" w:space="0" w:color="auto"/>
          </w:divBdr>
          <w:divsChild>
            <w:div w:id="1757438796">
              <w:marLeft w:val="0"/>
              <w:marRight w:val="0"/>
              <w:marTop w:val="0"/>
              <w:marBottom w:val="0"/>
              <w:divBdr>
                <w:top w:val="none" w:sz="0" w:space="0" w:color="auto"/>
                <w:left w:val="none" w:sz="0" w:space="0" w:color="auto"/>
                <w:bottom w:val="none" w:sz="0" w:space="0" w:color="auto"/>
                <w:right w:val="none" w:sz="0" w:space="0" w:color="auto"/>
              </w:divBdr>
              <w:divsChild>
                <w:div w:id="1749880125">
                  <w:marLeft w:val="0"/>
                  <w:marRight w:val="0"/>
                  <w:marTop w:val="300"/>
                  <w:marBottom w:val="0"/>
                  <w:divBdr>
                    <w:top w:val="none" w:sz="0" w:space="0" w:color="auto"/>
                    <w:left w:val="none" w:sz="0" w:space="0" w:color="auto"/>
                    <w:bottom w:val="none" w:sz="0" w:space="0" w:color="auto"/>
                    <w:right w:val="none" w:sz="0" w:space="0" w:color="auto"/>
                  </w:divBdr>
                  <w:divsChild>
                    <w:div w:id="1228761548">
                      <w:marLeft w:val="0"/>
                      <w:marRight w:val="0"/>
                      <w:marTop w:val="0"/>
                      <w:marBottom w:val="0"/>
                      <w:divBdr>
                        <w:top w:val="none" w:sz="0" w:space="0" w:color="auto"/>
                        <w:left w:val="none" w:sz="0" w:space="0" w:color="auto"/>
                        <w:bottom w:val="none" w:sz="0" w:space="0" w:color="auto"/>
                        <w:right w:val="none" w:sz="0" w:space="0" w:color="auto"/>
                      </w:divBdr>
                      <w:divsChild>
                        <w:div w:id="1047994128">
                          <w:marLeft w:val="0"/>
                          <w:marRight w:val="0"/>
                          <w:marTop w:val="0"/>
                          <w:marBottom w:val="0"/>
                          <w:divBdr>
                            <w:top w:val="none" w:sz="0" w:space="0" w:color="auto"/>
                            <w:left w:val="none" w:sz="0" w:space="0" w:color="auto"/>
                            <w:bottom w:val="none" w:sz="0" w:space="0" w:color="auto"/>
                            <w:right w:val="none" w:sz="0" w:space="0" w:color="auto"/>
                          </w:divBdr>
                          <w:divsChild>
                            <w:div w:id="13470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26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directory.hertfordshire.gov.uk/Services/409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www.sunflowerspreschool.co.uk" TargetMode="Externa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mailto:sunflowers.preschool17@gmail.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11EC90-2299-D74F-98E6-38B4B09CB23A}" type="doc">
      <dgm:prSet loTypeId="urn:microsoft.com/office/officeart/2005/8/layout/cycle5" loCatId="" qsTypeId="urn:microsoft.com/office/officeart/2005/8/quickstyle/simple1" qsCatId="simple" csTypeId="urn:microsoft.com/office/officeart/2005/8/colors/accent1_2" csCatId="accent1" phldr="1"/>
      <dgm:spPr/>
      <dgm:t>
        <a:bodyPr/>
        <a:lstStyle/>
        <a:p>
          <a:endParaRPr lang="en-GB"/>
        </a:p>
      </dgm:t>
    </dgm:pt>
    <dgm:pt modelId="{404E5F66-1A03-C149-85D4-A27F70F3DC86}">
      <dgm:prSet phldrT="[Text]"/>
      <dgm:spPr>
        <a:solidFill>
          <a:srgbClr val="FF0000"/>
        </a:solidFill>
      </dgm:spPr>
      <dgm:t>
        <a:bodyPr/>
        <a:lstStyle/>
        <a:p>
          <a:r>
            <a:rPr lang="en-GB">
              <a:solidFill>
                <a:schemeClr val="tx1"/>
              </a:solidFill>
            </a:rPr>
            <a:t>Assess</a:t>
          </a:r>
        </a:p>
      </dgm:t>
    </dgm:pt>
    <dgm:pt modelId="{112D0B84-D458-FC45-9D6A-082CA09DFA4B}" type="parTrans" cxnId="{7B5AD3E5-AC19-9B46-AEF4-9AD9FC1EA655}">
      <dgm:prSet/>
      <dgm:spPr/>
      <dgm:t>
        <a:bodyPr/>
        <a:lstStyle/>
        <a:p>
          <a:endParaRPr lang="en-GB"/>
        </a:p>
      </dgm:t>
    </dgm:pt>
    <dgm:pt modelId="{27D7F285-431A-1844-9C8A-CA4B26B5A310}" type="sibTrans" cxnId="{7B5AD3E5-AC19-9B46-AEF4-9AD9FC1EA655}">
      <dgm:prSet/>
      <dgm:spPr/>
      <dgm:t>
        <a:bodyPr/>
        <a:lstStyle/>
        <a:p>
          <a:endParaRPr lang="en-GB"/>
        </a:p>
      </dgm:t>
    </dgm:pt>
    <dgm:pt modelId="{B42EDAFB-CD47-664F-8E64-E501F7425775}">
      <dgm:prSet phldrT="[Text]"/>
      <dgm:spPr>
        <a:solidFill>
          <a:srgbClr val="00B050"/>
        </a:solidFill>
      </dgm:spPr>
      <dgm:t>
        <a:bodyPr/>
        <a:lstStyle/>
        <a:p>
          <a:r>
            <a:rPr lang="en-GB">
              <a:solidFill>
                <a:schemeClr val="tx1"/>
              </a:solidFill>
            </a:rPr>
            <a:t>Plan</a:t>
          </a:r>
        </a:p>
      </dgm:t>
    </dgm:pt>
    <dgm:pt modelId="{54E0DEFC-50C8-0140-A08C-49E53BA550CE}" type="parTrans" cxnId="{01532125-EA9A-E443-A6AA-3745A7897DDF}">
      <dgm:prSet/>
      <dgm:spPr/>
      <dgm:t>
        <a:bodyPr/>
        <a:lstStyle/>
        <a:p>
          <a:endParaRPr lang="en-GB"/>
        </a:p>
      </dgm:t>
    </dgm:pt>
    <dgm:pt modelId="{C103F038-9AB0-474E-ACAF-F6408ECA0A3A}" type="sibTrans" cxnId="{01532125-EA9A-E443-A6AA-3745A7897DDF}">
      <dgm:prSet/>
      <dgm:spPr/>
      <dgm:t>
        <a:bodyPr/>
        <a:lstStyle/>
        <a:p>
          <a:endParaRPr lang="en-GB"/>
        </a:p>
      </dgm:t>
    </dgm:pt>
    <dgm:pt modelId="{4B302C1E-F378-5249-A608-D0E017BD3D12}">
      <dgm:prSet phldrT="[Text]"/>
      <dgm:spPr>
        <a:solidFill>
          <a:srgbClr val="FFFF00"/>
        </a:solidFill>
      </dgm:spPr>
      <dgm:t>
        <a:bodyPr/>
        <a:lstStyle/>
        <a:p>
          <a:r>
            <a:rPr lang="en-GB">
              <a:solidFill>
                <a:schemeClr val="tx1"/>
              </a:solidFill>
            </a:rPr>
            <a:t>Do</a:t>
          </a:r>
        </a:p>
      </dgm:t>
    </dgm:pt>
    <dgm:pt modelId="{9B6E86BB-DBDE-E549-BB98-8AB7668C2C64}" type="parTrans" cxnId="{3C206444-9AE2-C548-AABE-06E8BE054B80}">
      <dgm:prSet/>
      <dgm:spPr/>
      <dgm:t>
        <a:bodyPr/>
        <a:lstStyle/>
        <a:p>
          <a:endParaRPr lang="en-GB"/>
        </a:p>
      </dgm:t>
    </dgm:pt>
    <dgm:pt modelId="{B78A8328-BD33-7E4A-8A6A-50AB080170AD}" type="sibTrans" cxnId="{3C206444-9AE2-C548-AABE-06E8BE054B80}">
      <dgm:prSet/>
      <dgm:spPr/>
      <dgm:t>
        <a:bodyPr/>
        <a:lstStyle/>
        <a:p>
          <a:endParaRPr lang="en-GB"/>
        </a:p>
      </dgm:t>
    </dgm:pt>
    <dgm:pt modelId="{02B153E0-381B-0E4D-AA77-7C61CD2EE11A}">
      <dgm:prSet phldrT="[Text]"/>
      <dgm:spPr>
        <a:solidFill>
          <a:srgbClr val="00B0F0"/>
        </a:solidFill>
      </dgm:spPr>
      <dgm:t>
        <a:bodyPr/>
        <a:lstStyle/>
        <a:p>
          <a:r>
            <a:rPr lang="en-GB">
              <a:solidFill>
                <a:schemeClr val="tx1"/>
              </a:solidFill>
            </a:rPr>
            <a:t>Review</a:t>
          </a:r>
        </a:p>
      </dgm:t>
    </dgm:pt>
    <dgm:pt modelId="{E83DA4B9-D3EE-374B-A421-8ECEE9B3369E}" type="parTrans" cxnId="{1E852421-33B3-C343-B600-827D384CED75}">
      <dgm:prSet/>
      <dgm:spPr/>
      <dgm:t>
        <a:bodyPr/>
        <a:lstStyle/>
        <a:p>
          <a:endParaRPr lang="en-GB"/>
        </a:p>
      </dgm:t>
    </dgm:pt>
    <dgm:pt modelId="{180BC2F0-1CFF-BD44-A19A-A0751159BACE}" type="sibTrans" cxnId="{1E852421-33B3-C343-B600-827D384CED75}">
      <dgm:prSet/>
      <dgm:spPr/>
      <dgm:t>
        <a:bodyPr/>
        <a:lstStyle/>
        <a:p>
          <a:endParaRPr lang="en-GB"/>
        </a:p>
      </dgm:t>
    </dgm:pt>
    <dgm:pt modelId="{29056D15-AB02-1242-8974-91241C69036C}" type="pres">
      <dgm:prSet presAssocID="{3011EC90-2299-D74F-98E6-38B4B09CB23A}" presName="cycle" presStyleCnt="0">
        <dgm:presLayoutVars>
          <dgm:dir/>
          <dgm:resizeHandles val="exact"/>
        </dgm:presLayoutVars>
      </dgm:prSet>
      <dgm:spPr/>
    </dgm:pt>
    <dgm:pt modelId="{F6D75C90-4CF1-AB4D-B175-BC6434D31F23}" type="pres">
      <dgm:prSet presAssocID="{404E5F66-1A03-C149-85D4-A27F70F3DC86}" presName="node" presStyleLbl="node1" presStyleIdx="0" presStyleCnt="4" custRadScaleRad="100207" custRadScaleInc="-6764">
        <dgm:presLayoutVars>
          <dgm:bulletEnabled val="1"/>
        </dgm:presLayoutVars>
      </dgm:prSet>
      <dgm:spPr/>
    </dgm:pt>
    <dgm:pt modelId="{9012040E-1733-7943-B891-C4F1CCFC5E8A}" type="pres">
      <dgm:prSet presAssocID="{404E5F66-1A03-C149-85D4-A27F70F3DC86}" presName="spNode" presStyleCnt="0"/>
      <dgm:spPr/>
    </dgm:pt>
    <dgm:pt modelId="{B21CDAF0-3DE9-E14A-98A4-F63AC15081E8}" type="pres">
      <dgm:prSet presAssocID="{27D7F285-431A-1844-9C8A-CA4B26B5A310}" presName="sibTrans" presStyleLbl="sibTrans1D1" presStyleIdx="0" presStyleCnt="4"/>
      <dgm:spPr/>
    </dgm:pt>
    <dgm:pt modelId="{B3B037D6-31C3-944A-A482-051FBA6C3A43}" type="pres">
      <dgm:prSet presAssocID="{B42EDAFB-CD47-664F-8E64-E501F7425775}" presName="node" presStyleLbl="node1" presStyleIdx="1" presStyleCnt="4">
        <dgm:presLayoutVars>
          <dgm:bulletEnabled val="1"/>
        </dgm:presLayoutVars>
      </dgm:prSet>
      <dgm:spPr/>
    </dgm:pt>
    <dgm:pt modelId="{45BF21D7-2CF9-5C4A-90A5-02F7C3D2BA12}" type="pres">
      <dgm:prSet presAssocID="{B42EDAFB-CD47-664F-8E64-E501F7425775}" presName="spNode" presStyleCnt="0"/>
      <dgm:spPr/>
    </dgm:pt>
    <dgm:pt modelId="{AA654AF3-E6A4-4647-9517-AC7AED584246}" type="pres">
      <dgm:prSet presAssocID="{C103F038-9AB0-474E-ACAF-F6408ECA0A3A}" presName="sibTrans" presStyleLbl="sibTrans1D1" presStyleIdx="1" presStyleCnt="4"/>
      <dgm:spPr/>
    </dgm:pt>
    <dgm:pt modelId="{8A2328A6-DBEF-2344-83E0-553AE1C6C30E}" type="pres">
      <dgm:prSet presAssocID="{4B302C1E-F378-5249-A608-D0E017BD3D12}" presName="node" presStyleLbl="node1" presStyleIdx="2" presStyleCnt="4">
        <dgm:presLayoutVars>
          <dgm:bulletEnabled val="1"/>
        </dgm:presLayoutVars>
      </dgm:prSet>
      <dgm:spPr/>
    </dgm:pt>
    <dgm:pt modelId="{386E09B7-5BA6-1842-8710-22E62988C4A0}" type="pres">
      <dgm:prSet presAssocID="{4B302C1E-F378-5249-A608-D0E017BD3D12}" presName="spNode" presStyleCnt="0"/>
      <dgm:spPr/>
    </dgm:pt>
    <dgm:pt modelId="{578F9526-A514-7B4E-90B1-D33F44E4E8EC}" type="pres">
      <dgm:prSet presAssocID="{B78A8328-BD33-7E4A-8A6A-50AB080170AD}" presName="sibTrans" presStyleLbl="sibTrans1D1" presStyleIdx="2" presStyleCnt="4"/>
      <dgm:spPr/>
    </dgm:pt>
    <dgm:pt modelId="{01603AB9-F5B7-D346-B683-24045E31D4EC}" type="pres">
      <dgm:prSet presAssocID="{02B153E0-381B-0E4D-AA77-7C61CD2EE11A}" presName="node" presStyleLbl="node1" presStyleIdx="3" presStyleCnt="4" custRadScaleRad="102696" custRadScaleInc="4950">
        <dgm:presLayoutVars>
          <dgm:bulletEnabled val="1"/>
        </dgm:presLayoutVars>
      </dgm:prSet>
      <dgm:spPr/>
    </dgm:pt>
    <dgm:pt modelId="{AFE4FF3A-F0A9-9D4C-B565-9A54D13F2910}" type="pres">
      <dgm:prSet presAssocID="{02B153E0-381B-0E4D-AA77-7C61CD2EE11A}" presName="spNode" presStyleCnt="0"/>
      <dgm:spPr/>
    </dgm:pt>
    <dgm:pt modelId="{27D59C20-BDA6-0B45-946B-A1A22968E584}" type="pres">
      <dgm:prSet presAssocID="{180BC2F0-1CFF-BD44-A19A-A0751159BACE}" presName="sibTrans" presStyleLbl="sibTrans1D1" presStyleIdx="3" presStyleCnt="4"/>
      <dgm:spPr/>
    </dgm:pt>
  </dgm:ptLst>
  <dgm:cxnLst>
    <dgm:cxn modelId="{1E852421-33B3-C343-B600-827D384CED75}" srcId="{3011EC90-2299-D74F-98E6-38B4B09CB23A}" destId="{02B153E0-381B-0E4D-AA77-7C61CD2EE11A}" srcOrd="3" destOrd="0" parTransId="{E83DA4B9-D3EE-374B-A421-8ECEE9B3369E}" sibTransId="{180BC2F0-1CFF-BD44-A19A-A0751159BACE}"/>
    <dgm:cxn modelId="{01532125-EA9A-E443-A6AA-3745A7897DDF}" srcId="{3011EC90-2299-D74F-98E6-38B4B09CB23A}" destId="{B42EDAFB-CD47-664F-8E64-E501F7425775}" srcOrd="1" destOrd="0" parTransId="{54E0DEFC-50C8-0140-A08C-49E53BA550CE}" sibTransId="{C103F038-9AB0-474E-ACAF-F6408ECA0A3A}"/>
    <dgm:cxn modelId="{E023F22A-D84F-354A-BF12-7592D34684A7}" type="presOf" srcId="{B42EDAFB-CD47-664F-8E64-E501F7425775}" destId="{B3B037D6-31C3-944A-A482-051FBA6C3A43}" srcOrd="0" destOrd="0" presId="urn:microsoft.com/office/officeart/2005/8/layout/cycle5"/>
    <dgm:cxn modelId="{EC249A37-CFA6-5340-A4BF-BCBE8AE88142}" type="presOf" srcId="{404E5F66-1A03-C149-85D4-A27F70F3DC86}" destId="{F6D75C90-4CF1-AB4D-B175-BC6434D31F23}" srcOrd="0" destOrd="0" presId="urn:microsoft.com/office/officeart/2005/8/layout/cycle5"/>
    <dgm:cxn modelId="{3C206444-9AE2-C548-AABE-06E8BE054B80}" srcId="{3011EC90-2299-D74F-98E6-38B4B09CB23A}" destId="{4B302C1E-F378-5249-A608-D0E017BD3D12}" srcOrd="2" destOrd="0" parTransId="{9B6E86BB-DBDE-E549-BB98-8AB7668C2C64}" sibTransId="{B78A8328-BD33-7E4A-8A6A-50AB080170AD}"/>
    <dgm:cxn modelId="{4E6D414B-9B8A-EA4D-947B-97DE1D6C868B}" type="presOf" srcId="{B78A8328-BD33-7E4A-8A6A-50AB080170AD}" destId="{578F9526-A514-7B4E-90B1-D33F44E4E8EC}" srcOrd="0" destOrd="0" presId="urn:microsoft.com/office/officeart/2005/8/layout/cycle5"/>
    <dgm:cxn modelId="{C7C1A166-F6FC-8D4B-879C-638ACF8174B4}" type="presOf" srcId="{27D7F285-431A-1844-9C8A-CA4B26B5A310}" destId="{B21CDAF0-3DE9-E14A-98A4-F63AC15081E8}" srcOrd="0" destOrd="0" presId="urn:microsoft.com/office/officeart/2005/8/layout/cycle5"/>
    <dgm:cxn modelId="{9FA3BE66-8543-E34D-9A78-442F3CA89D50}" type="presOf" srcId="{180BC2F0-1CFF-BD44-A19A-A0751159BACE}" destId="{27D59C20-BDA6-0B45-946B-A1A22968E584}" srcOrd="0" destOrd="0" presId="urn:microsoft.com/office/officeart/2005/8/layout/cycle5"/>
    <dgm:cxn modelId="{76C68394-88F1-7C4B-B5C8-62EFC64A2F9A}" type="presOf" srcId="{C103F038-9AB0-474E-ACAF-F6408ECA0A3A}" destId="{AA654AF3-E6A4-4647-9517-AC7AED584246}" srcOrd="0" destOrd="0" presId="urn:microsoft.com/office/officeart/2005/8/layout/cycle5"/>
    <dgm:cxn modelId="{E2C87F9C-1DE0-484C-99F9-75B8DF2D44B5}" type="presOf" srcId="{02B153E0-381B-0E4D-AA77-7C61CD2EE11A}" destId="{01603AB9-F5B7-D346-B683-24045E31D4EC}" srcOrd="0" destOrd="0" presId="urn:microsoft.com/office/officeart/2005/8/layout/cycle5"/>
    <dgm:cxn modelId="{2A65399D-3067-5847-90DD-573EF29B7111}" type="presOf" srcId="{3011EC90-2299-D74F-98E6-38B4B09CB23A}" destId="{29056D15-AB02-1242-8974-91241C69036C}" srcOrd="0" destOrd="0" presId="urn:microsoft.com/office/officeart/2005/8/layout/cycle5"/>
    <dgm:cxn modelId="{7B5AD3E5-AC19-9B46-AEF4-9AD9FC1EA655}" srcId="{3011EC90-2299-D74F-98E6-38B4B09CB23A}" destId="{404E5F66-1A03-C149-85D4-A27F70F3DC86}" srcOrd="0" destOrd="0" parTransId="{112D0B84-D458-FC45-9D6A-082CA09DFA4B}" sibTransId="{27D7F285-431A-1844-9C8A-CA4B26B5A310}"/>
    <dgm:cxn modelId="{EC1EF9EC-1254-B343-904B-B8B1DB559932}" type="presOf" srcId="{4B302C1E-F378-5249-A608-D0E017BD3D12}" destId="{8A2328A6-DBEF-2344-83E0-553AE1C6C30E}" srcOrd="0" destOrd="0" presId="urn:microsoft.com/office/officeart/2005/8/layout/cycle5"/>
    <dgm:cxn modelId="{4EFD6745-05C0-D848-B130-05C7DEB0A9F1}" type="presParOf" srcId="{29056D15-AB02-1242-8974-91241C69036C}" destId="{F6D75C90-4CF1-AB4D-B175-BC6434D31F23}" srcOrd="0" destOrd="0" presId="urn:microsoft.com/office/officeart/2005/8/layout/cycle5"/>
    <dgm:cxn modelId="{12C16614-8C7A-214D-99B3-0CCD9156CE9C}" type="presParOf" srcId="{29056D15-AB02-1242-8974-91241C69036C}" destId="{9012040E-1733-7943-B891-C4F1CCFC5E8A}" srcOrd="1" destOrd="0" presId="urn:microsoft.com/office/officeart/2005/8/layout/cycle5"/>
    <dgm:cxn modelId="{2C1B87E3-B07E-B040-81E7-7002CF8895F9}" type="presParOf" srcId="{29056D15-AB02-1242-8974-91241C69036C}" destId="{B21CDAF0-3DE9-E14A-98A4-F63AC15081E8}" srcOrd="2" destOrd="0" presId="urn:microsoft.com/office/officeart/2005/8/layout/cycle5"/>
    <dgm:cxn modelId="{E0DB7988-89A5-054D-B33C-9AC12D53A792}" type="presParOf" srcId="{29056D15-AB02-1242-8974-91241C69036C}" destId="{B3B037D6-31C3-944A-A482-051FBA6C3A43}" srcOrd="3" destOrd="0" presId="urn:microsoft.com/office/officeart/2005/8/layout/cycle5"/>
    <dgm:cxn modelId="{75EBC09C-923D-294B-977A-D75D7F9FCFAD}" type="presParOf" srcId="{29056D15-AB02-1242-8974-91241C69036C}" destId="{45BF21D7-2CF9-5C4A-90A5-02F7C3D2BA12}" srcOrd="4" destOrd="0" presId="urn:microsoft.com/office/officeart/2005/8/layout/cycle5"/>
    <dgm:cxn modelId="{19BC869C-1DE2-F845-AFC9-8A30B745F513}" type="presParOf" srcId="{29056D15-AB02-1242-8974-91241C69036C}" destId="{AA654AF3-E6A4-4647-9517-AC7AED584246}" srcOrd="5" destOrd="0" presId="urn:microsoft.com/office/officeart/2005/8/layout/cycle5"/>
    <dgm:cxn modelId="{9CB3799C-EC44-A340-94CA-EB62C897E9DF}" type="presParOf" srcId="{29056D15-AB02-1242-8974-91241C69036C}" destId="{8A2328A6-DBEF-2344-83E0-553AE1C6C30E}" srcOrd="6" destOrd="0" presId="urn:microsoft.com/office/officeart/2005/8/layout/cycle5"/>
    <dgm:cxn modelId="{A91476A9-74DD-804B-A635-29F44AA6AB6E}" type="presParOf" srcId="{29056D15-AB02-1242-8974-91241C69036C}" destId="{386E09B7-5BA6-1842-8710-22E62988C4A0}" srcOrd="7" destOrd="0" presId="urn:microsoft.com/office/officeart/2005/8/layout/cycle5"/>
    <dgm:cxn modelId="{4ABCFB3C-69BE-684F-A8DF-126034B1A46A}" type="presParOf" srcId="{29056D15-AB02-1242-8974-91241C69036C}" destId="{578F9526-A514-7B4E-90B1-D33F44E4E8EC}" srcOrd="8" destOrd="0" presId="urn:microsoft.com/office/officeart/2005/8/layout/cycle5"/>
    <dgm:cxn modelId="{2A0B559F-8E52-434C-91B7-F2FBB55B253C}" type="presParOf" srcId="{29056D15-AB02-1242-8974-91241C69036C}" destId="{01603AB9-F5B7-D346-B683-24045E31D4EC}" srcOrd="9" destOrd="0" presId="urn:microsoft.com/office/officeart/2005/8/layout/cycle5"/>
    <dgm:cxn modelId="{DD6AC4B5-B494-8A47-BA2D-8DD0EBA68978}" type="presParOf" srcId="{29056D15-AB02-1242-8974-91241C69036C}" destId="{AFE4FF3A-F0A9-9D4C-B565-9A54D13F2910}" srcOrd="10" destOrd="0" presId="urn:microsoft.com/office/officeart/2005/8/layout/cycle5"/>
    <dgm:cxn modelId="{0791F807-F09F-E343-AAAF-DB43E4EE12C3}" type="presParOf" srcId="{29056D15-AB02-1242-8974-91241C69036C}" destId="{27D59C20-BDA6-0B45-946B-A1A22968E584}" srcOrd="11"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D75C90-4CF1-AB4D-B175-BC6434D31F23}">
      <dsp:nvSpPr>
        <dsp:cNvPr id="0" name=""/>
        <dsp:cNvSpPr/>
      </dsp:nvSpPr>
      <dsp:spPr>
        <a:xfrm>
          <a:off x="1998874" y="0"/>
          <a:ext cx="1190956" cy="774121"/>
        </a:xfrm>
        <a:prstGeom prst="round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r>
            <a:rPr lang="en-GB" sz="2500" kern="1200">
              <a:solidFill>
                <a:schemeClr val="tx1"/>
              </a:solidFill>
            </a:rPr>
            <a:t>Assess</a:t>
          </a:r>
        </a:p>
      </dsp:txBody>
      <dsp:txXfrm>
        <a:off x="2036663" y="37789"/>
        <a:ext cx="1115378" cy="698543"/>
      </dsp:txXfrm>
    </dsp:sp>
    <dsp:sp modelId="{B21CDAF0-3DE9-E14A-98A4-F63AC15081E8}">
      <dsp:nvSpPr>
        <dsp:cNvPr id="0" name=""/>
        <dsp:cNvSpPr/>
      </dsp:nvSpPr>
      <dsp:spPr>
        <a:xfrm>
          <a:off x="1361335" y="385906"/>
          <a:ext cx="2555769" cy="2555769"/>
        </a:xfrm>
        <a:custGeom>
          <a:avLst/>
          <a:gdLst/>
          <a:ahLst/>
          <a:cxnLst/>
          <a:rect l="0" t="0" r="0" b="0"/>
          <a:pathLst>
            <a:path>
              <a:moveTo>
                <a:pt x="2004375" y="226599"/>
              </a:moveTo>
              <a:arcTo wR="1277884" hR="1277884" stAng="18278784" swAng="1720163"/>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B3B037D6-31C3-944A-A482-051FBA6C3A43}">
      <dsp:nvSpPr>
        <dsp:cNvPr id="0" name=""/>
        <dsp:cNvSpPr/>
      </dsp:nvSpPr>
      <dsp:spPr>
        <a:xfrm>
          <a:off x="3322101" y="1278226"/>
          <a:ext cx="1190956" cy="774121"/>
        </a:xfrm>
        <a:prstGeom prst="round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r>
            <a:rPr lang="en-GB" sz="2500" kern="1200">
              <a:solidFill>
                <a:schemeClr val="tx1"/>
              </a:solidFill>
            </a:rPr>
            <a:t>Plan</a:t>
          </a:r>
        </a:p>
      </dsp:txBody>
      <dsp:txXfrm>
        <a:off x="3359890" y="1316015"/>
        <a:ext cx="1115378" cy="698543"/>
      </dsp:txXfrm>
    </dsp:sp>
    <dsp:sp modelId="{AA654AF3-E6A4-4647-9517-AC7AED584246}">
      <dsp:nvSpPr>
        <dsp:cNvPr id="0" name=""/>
        <dsp:cNvSpPr/>
      </dsp:nvSpPr>
      <dsp:spPr>
        <a:xfrm>
          <a:off x="1361810" y="387402"/>
          <a:ext cx="2555769" cy="2555769"/>
        </a:xfrm>
        <a:custGeom>
          <a:avLst/>
          <a:gdLst/>
          <a:ahLst/>
          <a:cxnLst/>
          <a:rect l="0" t="0" r="0" b="0"/>
          <a:pathLst>
            <a:path>
              <a:moveTo>
                <a:pt x="2423226" y="1844615"/>
              </a:moveTo>
              <a:arcTo wR="1277884" hR="1277884" stAng="1579611" swAng="1632213"/>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8A2328A6-DBEF-2344-83E0-553AE1C6C30E}">
      <dsp:nvSpPr>
        <dsp:cNvPr id="0" name=""/>
        <dsp:cNvSpPr/>
      </dsp:nvSpPr>
      <dsp:spPr>
        <a:xfrm>
          <a:off x="2044216" y="2556111"/>
          <a:ext cx="1190956" cy="774121"/>
        </a:xfrm>
        <a:prstGeom prst="roundRect">
          <a:avLst/>
        </a:prstGeom>
        <a:solidFill>
          <a:srgbClr val="FFFF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r>
            <a:rPr lang="en-GB" sz="2500" kern="1200">
              <a:solidFill>
                <a:schemeClr val="tx1"/>
              </a:solidFill>
            </a:rPr>
            <a:t>Do</a:t>
          </a:r>
        </a:p>
      </dsp:txBody>
      <dsp:txXfrm>
        <a:off x="2082005" y="2593900"/>
        <a:ext cx="1115378" cy="698543"/>
      </dsp:txXfrm>
    </dsp:sp>
    <dsp:sp modelId="{578F9526-A514-7B4E-90B1-D33F44E4E8EC}">
      <dsp:nvSpPr>
        <dsp:cNvPr id="0" name=""/>
        <dsp:cNvSpPr/>
      </dsp:nvSpPr>
      <dsp:spPr>
        <a:xfrm>
          <a:off x="1319711" y="366213"/>
          <a:ext cx="2555769" cy="2555769"/>
        </a:xfrm>
        <a:custGeom>
          <a:avLst/>
          <a:gdLst/>
          <a:ahLst/>
          <a:cxnLst/>
          <a:rect l="0" t="0" r="0" b="0"/>
          <a:pathLst>
            <a:path>
              <a:moveTo>
                <a:pt x="547547" y="2326501"/>
              </a:moveTo>
              <a:arcTo wR="1277884" hR="1277884" stAng="7491380" swAng="1735139"/>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01603AB9-F5B7-D346-B683-24045E31D4EC}">
      <dsp:nvSpPr>
        <dsp:cNvPr id="0" name=""/>
        <dsp:cNvSpPr/>
      </dsp:nvSpPr>
      <dsp:spPr>
        <a:xfrm>
          <a:off x="732320" y="1244217"/>
          <a:ext cx="1190956" cy="774121"/>
        </a:xfrm>
        <a:prstGeom prst="round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r>
            <a:rPr lang="en-GB" sz="2500" kern="1200">
              <a:solidFill>
                <a:schemeClr val="tx1"/>
              </a:solidFill>
            </a:rPr>
            <a:t>Review</a:t>
          </a:r>
        </a:p>
      </dsp:txBody>
      <dsp:txXfrm>
        <a:off x="770109" y="1282006"/>
        <a:ext cx="1115378" cy="698543"/>
      </dsp:txXfrm>
    </dsp:sp>
    <dsp:sp modelId="{27D59C20-BDA6-0B45-946B-A1A22968E584}">
      <dsp:nvSpPr>
        <dsp:cNvPr id="0" name=""/>
        <dsp:cNvSpPr/>
      </dsp:nvSpPr>
      <dsp:spPr>
        <a:xfrm>
          <a:off x="1316916" y="410909"/>
          <a:ext cx="2555769" cy="2555769"/>
        </a:xfrm>
        <a:custGeom>
          <a:avLst/>
          <a:gdLst/>
          <a:ahLst/>
          <a:cxnLst/>
          <a:rect l="0" t="0" r="0" b="0"/>
          <a:pathLst>
            <a:path>
              <a:moveTo>
                <a:pt x="155316" y="667287"/>
              </a:moveTo>
              <a:arcTo wR="1277884" hR="1277884" stAng="12512583" swAng="1528561"/>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2398</Words>
  <Characters>13671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Cowler</dc:creator>
  <cp:keywords/>
  <dc:description/>
  <cp:lastModifiedBy>Louisa Cowler</cp:lastModifiedBy>
  <cp:revision>5</cp:revision>
  <cp:lastPrinted>2023-10-13T16:18:00Z</cp:lastPrinted>
  <dcterms:created xsi:type="dcterms:W3CDTF">2025-01-09T09:48:00Z</dcterms:created>
  <dcterms:modified xsi:type="dcterms:W3CDTF">2025-01-09T09:57:00Z</dcterms:modified>
</cp:coreProperties>
</file>