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57DF" w14:textId="33F3D0CF" w:rsidR="00431673" w:rsidRDefault="00FF684E" w:rsidP="00431673">
      <w:pPr>
        <w:jc w:val="both"/>
        <w:rPr>
          <w:b/>
          <w:lang w:val="de-DE"/>
        </w:rPr>
      </w:pPr>
      <w:r>
        <w:rPr>
          <w:noProof/>
        </w:rPr>
        <w:drawing>
          <wp:anchor distT="0" distB="0" distL="114300" distR="114300" simplePos="0" relativeHeight="251657728" behindDoc="0" locked="0" layoutInCell="1" allowOverlap="1" wp14:anchorId="67249E76" wp14:editId="458FB815">
            <wp:simplePos x="0" y="0"/>
            <wp:positionH relativeFrom="column">
              <wp:posOffset>4051935</wp:posOffset>
            </wp:positionH>
            <wp:positionV relativeFrom="paragraph">
              <wp:posOffset>635</wp:posOffset>
            </wp:positionV>
            <wp:extent cx="967740" cy="1447165"/>
            <wp:effectExtent l="0" t="0" r="3810" b="635"/>
            <wp:wrapNone/>
            <wp:docPr id="3" name="Picture 3" descr="Mark LeChevallier 1- DSC_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LeChevallier 1- DSC_9786"/>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967740" cy="1447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9D3AB" w14:textId="3F7CDB3F" w:rsidR="00431673" w:rsidRPr="0059296B" w:rsidRDefault="00431673" w:rsidP="00431673">
      <w:pPr>
        <w:jc w:val="both"/>
        <w:rPr>
          <w:b/>
          <w:lang w:val="de-DE"/>
        </w:rPr>
      </w:pPr>
      <w:r w:rsidRPr="0059296B">
        <w:rPr>
          <w:b/>
          <w:lang w:val="de-DE"/>
        </w:rPr>
        <w:t>Mark W. LeChevallier, Ph.D.</w:t>
      </w:r>
    </w:p>
    <w:p w14:paraId="1A6A37E4" w14:textId="05685B94" w:rsidR="00431673" w:rsidRPr="0059296B" w:rsidRDefault="00431673" w:rsidP="00431673">
      <w:pPr>
        <w:jc w:val="both"/>
        <w:rPr>
          <w:b/>
          <w:lang w:val="de-DE"/>
        </w:rPr>
      </w:pPr>
    </w:p>
    <w:p w14:paraId="77EEE78A" w14:textId="7AEFA408" w:rsidR="00431673" w:rsidRDefault="00431673" w:rsidP="00431673">
      <w:pPr>
        <w:jc w:val="both"/>
      </w:pPr>
      <w:r>
        <w:t>Principal</w:t>
      </w:r>
    </w:p>
    <w:p w14:paraId="23357E70" w14:textId="77777777" w:rsidR="00431673" w:rsidRDefault="00431673" w:rsidP="00431673">
      <w:pPr>
        <w:jc w:val="both"/>
      </w:pPr>
      <w:r>
        <w:t>Dr. Water Consulting</w:t>
      </w:r>
    </w:p>
    <w:p w14:paraId="56405857" w14:textId="77777777" w:rsidR="00431673" w:rsidRDefault="00431673" w:rsidP="00431673">
      <w:pPr>
        <w:jc w:val="both"/>
      </w:pPr>
      <w:r>
        <w:t>4838 South Coors Court</w:t>
      </w:r>
    </w:p>
    <w:p w14:paraId="7D89F0A5" w14:textId="77777777" w:rsidR="00431673" w:rsidRDefault="00431673" w:rsidP="00431673">
      <w:pPr>
        <w:jc w:val="both"/>
      </w:pPr>
      <w:r>
        <w:t>Morrison, CO   80465</w:t>
      </w:r>
    </w:p>
    <w:p w14:paraId="2FE1F17D" w14:textId="77777777" w:rsidR="00431673" w:rsidRPr="006511EE" w:rsidRDefault="00431673" w:rsidP="00431673">
      <w:pPr>
        <w:overflowPunct/>
        <w:spacing w:line="240" w:lineRule="atLeast"/>
        <w:textAlignment w:val="auto"/>
        <w:rPr>
          <w:color w:val="000000"/>
          <w:lang w:val="de-DE"/>
        </w:rPr>
      </w:pPr>
      <w:r>
        <w:rPr>
          <w:color w:val="000000"/>
        </w:rPr>
        <w:t>Tel:  856-287-2538</w:t>
      </w:r>
    </w:p>
    <w:p w14:paraId="09FA1285" w14:textId="77777777" w:rsidR="00431673" w:rsidRPr="006511EE" w:rsidRDefault="00431673" w:rsidP="00431673">
      <w:pPr>
        <w:jc w:val="both"/>
        <w:rPr>
          <w:b/>
          <w:lang w:val="de-DE"/>
        </w:rPr>
      </w:pPr>
      <w:r w:rsidRPr="006511EE">
        <w:rPr>
          <w:color w:val="000000"/>
          <w:lang w:val="de-DE"/>
        </w:rPr>
        <w:t xml:space="preserve">e-mail:  </w:t>
      </w:r>
      <w:r>
        <w:rPr>
          <w:color w:val="000000"/>
          <w:lang w:val="de-DE"/>
        </w:rPr>
        <w:t>lechevallier1@comcast.net</w:t>
      </w:r>
    </w:p>
    <w:p w14:paraId="59A51E14" w14:textId="77777777" w:rsidR="00431673" w:rsidRPr="006511EE" w:rsidRDefault="00431673" w:rsidP="00431673">
      <w:pPr>
        <w:jc w:val="both"/>
        <w:rPr>
          <w:b/>
          <w:lang w:val="de-DE"/>
        </w:rPr>
      </w:pPr>
    </w:p>
    <w:p w14:paraId="2E7FD416" w14:textId="77777777" w:rsidR="00431673" w:rsidRDefault="00431673" w:rsidP="00431673">
      <w:pPr>
        <w:rPr>
          <w:color w:val="000000"/>
        </w:rPr>
      </w:pPr>
    </w:p>
    <w:p w14:paraId="78F81C44" w14:textId="5E93F050" w:rsidR="00431673" w:rsidRDefault="00431673" w:rsidP="00431673">
      <w:pPr>
        <w:rPr>
          <w:color w:val="000000"/>
        </w:rPr>
      </w:pPr>
      <w:r>
        <w:rPr>
          <w:color w:val="000000"/>
        </w:rPr>
        <w:t>Dr. Mark LeChevallier is the</w:t>
      </w:r>
      <w:r w:rsidRPr="00A10279">
        <w:rPr>
          <w:color w:val="000000"/>
        </w:rPr>
        <w:t xml:space="preserve"> </w:t>
      </w:r>
      <w:r>
        <w:rPr>
          <w:color w:val="000000"/>
        </w:rPr>
        <w:t xml:space="preserve">principal and manager of Dr. Water Consulting, a part-time consulting business, after retiring from American Water at the </w:t>
      </w:r>
      <w:r w:rsidR="00A945E5">
        <w:rPr>
          <w:color w:val="000000"/>
        </w:rPr>
        <w:t>beginning</w:t>
      </w:r>
      <w:r>
        <w:rPr>
          <w:color w:val="000000"/>
        </w:rPr>
        <w:t xml:space="preserve"> of 201</w:t>
      </w:r>
      <w:r w:rsidR="00A945E5">
        <w:rPr>
          <w:color w:val="000000"/>
        </w:rPr>
        <w:t>8</w:t>
      </w:r>
      <w:r>
        <w:rPr>
          <w:color w:val="000000"/>
        </w:rPr>
        <w:t xml:space="preserve">.  </w:t>
      </w:r>
      <w:r w:rsidRPr="00A10279">
        <w:rPr>
          <w:color w:val="000000"/>
        </w:rPr>
        <w:t xml:space="preserve">Dr. LeChevallier received his Bachelor of Science and Master’s degrees in Microbiology from Oregon State University, and his Ph.D. in Microbiology from Montana State University.  </w:t>
      </w:r>
      <w:r>
        <w:rPr>
          <w:color w:val="000000"/>
        </w:rPr>
        <w:t xml:space="preserve">Dr. </w:t>
      </w:r>
      <w:proofErr w:type="spellStart"/>
      <w:r>
        <w:rPr>
          <w:color w:val="000000"/>
        </w:rPr>
        <w:t>LeChevallier’s</w:t>
      </w:r>
      <w:proofErr w:type="spellEnd"/>
      <w:r>
        <w:rPr>
          <w:color w:val="000000"/>
        </w:rPr>
        <w:t xml:space="preserve"> expertise is in water quality, treatment, and innovation for potable water, reclaimed water, and desalination.</w:t>
      </w:r>
    </w:p>
    <w:p w14:paraId="6C771489" w14:textId="2F5BC60E" w:rsidR="00637728" w:rsidRDefault="00637728" w:rsidP="00431673">
      <w:pPr>
        <w:rPr>
          <w:color w:val="000000"/>
        </w:rPr>
      </w:pPr>
    </w:p>
    <w:p w14:paraId="6EC9CB58" w14:textId="6258075C" w:rsidR="00637728" w:rsidRDefault="00637728" w:rsidP="00431673">
      <w:r>
        <w:rPr>
          <w:color w:val="000000"/>
        </w:rPr>
        <w:t xml:space="preserve">As Vice President and Chief Environmental Officer for American Water, Dr. LeChevallier was responsible for all environmental compliance (e.g., drinking water, wastewater, air emissions, solid waste), environmental stewardship (e.g., wetlands protection, greenhouse gas reduction, beneficial reuse of water and treatment residuals), research and innovation.  During his tenure, American Water was repeatedly recognized </w:t>
      </w:r>
      <w:r w:rsidR="00DC3147">
        <w:rPr>
          <w:color w:val="000000"/>
        </w:rPr>
        <w:t xml:space="preserve">for its environmental excellence by </w:t>
      </w:r>
      <w:r>
        <w:rPr>
          <w:color w:val="000000"/>
        </w:rPr>
        <w:t xml:space="preserve">the Dow Jones Sustainability Index, </w:t>
      </w:r>
      <w:r w:rsidR="00011F10">
        <w:rPr>
          <w:color w:val="000000"/>
        </w:rPr>
        <w:t xml:space="preserve">the </w:t>
      </w:r>
      <w:r w:rsidR="00011F10" w:rsidRPr="00011F10">
        <w:rPr>
          <w:color w:val="000000"/>
        </w:rPr>
        <w:t>Environmental Business Journal</w:t>
      </w:r>
      <w:r w:rsidR="00011F10">
        <w:rPr>
          <w:color w:val="000000"/>
        </w:rPr>
        <w:t xml:space="preserve">, the </w:t>
      </w:r>
      <w:r w:rsidR="00011F10" w:rsidRPr="00011F10">
        <w:rPr>
          <w:color w:val="000000"/>
        </w:rPr>
        <w:t>Climate Change Business Journal</w:t>
      </w:r>
      <w:r w:rsidR="00011F10">
        <w:rPr>
          <w:color w:val="000000"/>
        </w:rPr>
        <w:t xml:space="preserve">, and the </w:t>
      </w:r>
      <w:r w:rsidR="00011F10" w:rsidRPr="00011F10">
        <w:rPr>
          <w:color w:val="000000"/>
        </w:rPr>
        <w:t>US Water Alliance</w:t>
      </w:r>
      <w:r w:rsidR="00011F10">
        <w:rPr>
          <w:color w:val="000000"/>
        </w:rPr>
        <w:t>.</w:t>
      </w:r>
    </w:p>
    <w:p w14:paraId="61615975" w14:textId="77777777" w:rsidR="00431673" w:rsidRDefault="00431673" w:rsidP="00431673">
      <w:pPr>
        <w:jc w:val="both"/>
      </w:pPr>
    </w:p>
    <w:p w14:paraId="6EB1C7F9" w14:textId="2D62C686" w:rsidR="00431673" w:rsidRPr="001B57E7" w:rsidRDefault="00431673" w:rsidP="00431673">
      <w:pPr>
        <w:jc w:val="both"/>
      </w:pPr>
      <w:r w:rsidRPr="001B57E7">
        <w:t xml:space="preserve">Research areas have included bacterial regrowth, disinfection of biofilms, corrosion, bacterial nutrients, AOC measurement techniques, biological treatment, </w:t>
      </w:r>
      <w:r w:rsidRPr="001A6BD9">
        <w:rPr>
          <w:i/>
        </w:rPr>
        <w:t>Legionella</w:t>
      </w:r>
      <w:r>
        <w:t xml:space="preserve">, </w:t>
      </w:r>
      <w:r w:rsidRPr="001B57E7">
        <w:rPr>
          <w:i/>
        </w:rPr>
        <w:t>Mycobacterium</w:t>
      </w:r>
      <w:r w:rsidRPr="001B57E7">
        <w:t xml:space="preserve">, microbial recovery and identification, </w:t>
      </w:r>
      <w:r>
        <w:t xml:space="preserve">modeling and </w:t>
      </w:r>
      <w:r w:rsidRPr="001B57E7">
        <w:t xml:space="preserve">impact of pressure transients on water quality, and detection, treatment and survival of </w:t>
      </w:r>
      <w:r w:rsidRPr="001B57E7">
        <w:rPr>
          <w:i/>
        </w:rPr>
        <w:t>Giardia</w:t>
      </w:r>
      <w:r w:rsidRPr="001B57E7">
        <w:t xml:space="preserve"> and </w:t>
      </w:r>
      <w:r w:rsidRPr="001B57E7">
        <w:rPr>
          <w:i/>
        </w:rPr>
        <w:t>Cryptosporidium</w:t>
      </w:r>
      <w:r w:rsidRPr="001B57E7">
        <w:t xml:space="preserve">.  He has authored or coauthored over </w:t>
      </w:r>
      <w:r>
        <w:t>3</w:t>
      </w:r>
      <w:r w:rsidRPr="001B57E7">
        <w:t xml:space="preserve">00 research papers, </w:t>
      </w:r>
      <w:r>
        <w:t xml:space="preserve">book chapters, or reports; </w:t>
      </w:r>
      <w:r w:rsidRPr="001B57E7">
        <w:t xml:space="preserve">most in peer-reviewed journals.  Several of his papers have received awards from the American Water Works Association for outstanding contributions to the science of water treatment.  He was the recipient of the George Warren Fuller award in 1997 from the New Jersey section of the American Water Works Association, </w:t>
      </w:r>
      <w:r>
        <w:t xml:space="preserve">the Abel Wolman Award from the </w:t>
      </w:r>
      <w:r w:rsidRPr="001B57E7">
        <w:t xml:space="preserve">American Water Works Association </w:t>
      </w:r>
      <w:r>
        <w:t xml:space="preserve">in 2012, </w:t>
      </w:r>
      <w:r w:rsidRPr="001B57E7">
        <w:t xml:space="preserve">and </w:t>
      </w:r>
      <w:r>
        <w:t xml:space="preserve">the A.P. Black award for research from the </w:t>
      </w:r>
      <w:r w:rsidRPr="001B57E7">
        <w:t xml:space="preserve">American Water Works Association </w:t>
      </w:r>
      <w:r>
        <w:t xml:space="preserve">in 2015. He </w:t>
      </w:r>
      <w:r w:rsidRPr="001B57E7">
        <w:t>is a fellow of the American Academy of Microbiology</w:t>
      </w:r>
      <w:r w:rsidR="00BB27DB">
        <w:t xml:space="preserve"> and the National Academy of Engineering</w:t>
      </w:r>
      <w:r w:rsidRPr="001B57E7">
        <w:t>.  Dr. LeChevallier has been the principal investigat</w:t>
      </w:r>
      <w:r>
        <w:t>or, co-investigator or participant on over</w:t>
      </w:r>
      <w:r w:rsidRPr="001B57E7">
        <w:t xml:space="preserve"> </w:t>
      </w:r>
      <w:r>
        <w:t>100</w:t>
      </w:r>
      <w:r w:rsidRPr="001B57E7">
        <w:t xml:space="preserve"> r</w:t>
      </w:r>
      <w:r>
        <w:t>esearch grants totaling over $43</w:t>
      </w:r>
      <w:r w:rsidRPr="001B57E7">
        <w:t xml:space="preserve"> million from the US Environmental Protection Agency, Americ</w:t>
      </w:r>
      <w:r>
        <w:t>an Water Works Association, the Water</w:t>
      </w:r>
      <w:r w:rsidRPr="001B57E7">
        <w:t xml:space="preserve"> Research Foundation, </w:t>
      </w:r>
      <w:proofErr w:type="spellStart"/>
      <w:r>
        <w:t>WateReuse</w:t>
      </w:r>
      <w:proofErr w:type="spellEnd"/>
      <w:r>
        <w:t xml:space="preserve"> Research Foundation, WERF, </w:t>
      </w:r>
      <w:r w:rsidRPr="001B57E7">
        <w:t xml:space="preserve">and </w:t>
      </w:r>
      <w:r>
        <w:t xml:space="preserve">various </w:t>
      </w:r>
      <w:r w:rsidRPr="001B57E7">
        <w:t xml:space="preserve">State agencies.  Dr. LeChevallier was named by </w:t>
      </w:r>
      <w:r w:rsidRPr="001B57E7">
        <w:rPr>
          <w:i/>
        </w:rPr>
        <w:t>Public Works</w:t>
      </w:r>
      <w:r>
        <w:t xml:space="preserve"> magazine as a 2005 Trendsetter</w:t>
      </w:r>
      <w:r w:rsidRPr="001B57E7">
        <w:t xml:space="preserve"> to “recognize leaders in the public works community who have defined policy, brought their community or an issue into the spotlight, or set the standard within the industry.”</w:t>
      </w:r>
    </w:p>
    <w:p w14:paraId="35519FEE" w14:textId="77777777" w:rsidR="00431673" w:rsidRPr="001B57E7" w:rsidRDefault="00431673" w:rsidP="00431673">
      <w:pPr>
        <w:jc w:val="both"/>
      </w:pPr>
    </w:p>
    <w:p w14:paraId="2E866CAC" w14:textId="75C4F0D1" w:rsidR="006D26B0" w:rsidRDefault="00431673" w:rsidP="0010389A">
      <w:pPr>
        <w:jc w:val="both"/>
        <w:rPr>
          <w:color w:val="000000"/>
          <w:sz w:val="16"/>
          <w:szCs w:val="16"/>
        </w:rPr>
      </w:pPr>
      <w:r w:rsidRPr="001B57E7">
        <w:t xml:space="preserve">Dr. LeChevallier </w:t>
      </w:r>
      <w:r>
        <w:t xml:space="preserve">was appointed in 2019 to the Drinking Water Subcommittee </w:t>
      </w:r>
      <w:r w:rsidR="00011F10">
        <w:t xml:space="preserve">and in 2021 </w:t>
      </w:r>
      <w:r w:rsidR="00363416">
        <w:t xml:space="preserve">as a charter member </w:t>
      </w:r>
      <w:r>
        <w:t xml:space="preserve">of the USEPA Science Advisory Board.  </w:t>
      </w:r>
      <w:r w:rsidR="00B81D8C">
        <w:t xml:space="preserve">He was a </w:t>
      </w:r>
      <w:r w:rsidR="0004653D">
        <w:t xml:space="preserve">past member of the Water Science Technology Board of the National Academy of Science and a </w:t>
      </w:r>
      <w:r w:rsidR="00B81D8C">
        <w:t xml:space="preserve">member of the National Academy of Science workgroup on </w:t>
      </w:r>
      <w:r w:rsidR="00B81D8C" w:rsidRPr="00B81D8C">
        <w:rPr>
          <w:i/>
          <w:iCs/>
        </w:rPr>
        <w:t>Legionella</w:t>
      </w:r>
      <w:r w:rsidR="00B81D8C">
        <w:t xml:space="preserve">. </w:t>
      </w:r>
      <w:r>
        <w:t xml:space="preserve">He is a past member of the </w:t>
      </w:r>
      <w:r>
        <w:rPr>
          <w:i/>
        </w:rPr>
        <w:t xml:space="preserve">Journal of the American Water </w:t>
      </w:r>
      <w:r w:rsidRPr="00E54946">
        <w:rPr>
          <w:i/>
        </w:rPr>
        <w:t>Works Association</w:t>
      </w:r>
      <w:r>
        <w:t xml:space="preserve"> editorial advisory board</w:t>
      </w:r>
      <w:r w:rsidRPr="001B57E7">
        <w:t xml:space="preserve">.  </w:t>
      </w:r>
      <w:r>
        <w:t xml:space="preserve">He was a negotiator representing the National Association of Water Companies on the USEPA Federal Advisory Committee </w:t>
      </w:r>
      <w:r w:rsidRPr="006C2EA9">
        <w:t xml:space="preserve">for revisions to the Total Coliform Rule and </w:t>
      </w:r>
      <w:r>
        <w:t xml:space="preserve">served on the Research and Information Collection Partnership panel for research to </w:t>
      </w:r>
      <w:r w:rsidRPr="006C2EA9">
        <w:t>develop the Distribution System Rule</w:t>
      </w:r>
      <w:r>
        <w:t xml:space="preserve">.  </w:t>
      </w:r>
      <w:r w:rsidRPr="001B57E7">
        <w:t xml:space="preserve">He </w:t>
      </w:r>
      <w:r>
        <w:t xml:space="preserve">was a member of </w:t>
      </w:r>
      <w:r w:rsidRPr="001B57E7">
        <w:t xml:space="preserve">the Distribution System Committee </w:t>
      </w:r>
      <w:r>
        <w:t>for</w:t>
      </w:r>
      <w:r w:rsidRPr="001B57E7">
        <w:t xml:space="preserve"> the National Academy of Science, National Research Council. </w:t>
      </w:r>
      <w:r>
        <w:t xml:space="preserve"> Dr. LeChevallier </w:t>
      </w:r>
      <w:r w:rsidRPr="001B57E7">
        <w:t xml:space="preserve">has served on a variety </w:t>
      </w:r>
      <w:r>
        <w:t xml:space="preserve">of professional committees and was the past-chair </w:t>
      </w:r>
      <w:r w:rsidRPr="001B57E7">
        <w:t>of the AWWA Water Science and Research Division</w:t>
      </w:r>
      <w:r>
        <w:t xml:space="preserve">, past-chair of </w:t>
      </w:r>
      <w:r w:rsidRPr="001B57E7">
        <w:t xml:space="preserve">Division Q of the American </w:t>
      </w:r>
      <w:r>
        <w:t xml:space="preserve">Society for Microbiology, past chair of the Peer Review Editorial Board for the </w:t>
      </w:r>
      <w:r>
        <w:rPr>
          <w:i/>
        </w:rPr>
        <w:t xml:space="preserve">Journal of the American Water </w:t>
      </w:r>
      <w:r w:rsidRPr="00E54946">
        <w:rPr>
          <w:i/>
        </w:rPr>
        <w:t>Works Association</w:t>
      </w:r>
      <w:r>
        <w:t>, past c</w:t>
      </w:r>
      <w:r w:rsidRPr="001B57E7">
        <w:t>hair of the AWWA Total Coliform Rule Technical Action Workgroup (TCR TAW</w:t>
      </w:r>
      <w:r>
        <w:t xml:space="preserve">), </w:t>
      </w:r>
      <w:r w:rsidRPr="001B57E7">
        <w:t xml:space="preserve">past member of the </w:t>
      </w:r>
      <w:r w:rsidRPr="001B57E7">
        <w:rPr>
          <w:i/>
          <w:iCs/>
        </w:rPr>
        <w:t>Applied and Environmental Microbiology</w:t>
      </w:r>
      <w:r>
        <w:t xml:space="preserve"> editorial board, and past chair of the Unsolicited Proposal Review Committee for the Water Research Foundation.  </w:t>
      </w:r>
      <w:r w:rsidRPr="001B57E7">
        <w:t xml:space="preserve">He has served several terms as a member and subgroup chair of the </w:t>
      </w:r>
      <w:r w:rsidRPr="001B57E7">
        <w:lastRenderedPageBreak/>
        <w:t>AWWA Research Foundation Research Advisory Committee</w:t>
      </w:r>
      <w:r>
        <w:t xml:space="preserve"> and as </w:t>
      </w:r>
      <w:r w:rsidRPr="006511EE">
        <w:t>a member of the Strategic</w:t>
      </w:r>
      <w:r>
        <w:t xml:space="preserve"> Initiative group that directed</w:t>
      </w:r>
      <w:r w:rsidRPr="006511EE">
        <w:t xml:space="preserve"> </w:t>
      </w:r>
      <w:r>
        <w:t xml:space="preserve">a </w:t>
      </w:r>
      <w:r w:rsidRPr="006511EE">
        <w:t>$5 million</w:t>
      </w:r>
      <w:r>
        <w:t>, 5-year program on distribution system research</w:t>
      </w:r>
      <w:r w:rsidRPr="001B57E7">
        <w:t xml:space="preserve">. </w:t>
      </w:r>
      <w:r>
        <w:t xml:space="preserve"> He was a member of the Water Environment &amp; Reuse Foundation (WE&amp;RF) Research Advisory Council.  </w:t>
      </w:r>
      <w:r w:rsidRPr="001B57E7">
        <w:t>He has been an active participant in several USEPA committees</w:t>
      </w:r>
      <w:r>
        <w:t>:</w:t>
      </w:r>
      <w:r w:rsidRPr="001B57E7">
        <w:t xml:space="preserve"> the Disinfection By-Product Council Technical Advisory Group, the STAR peer review panel, </w:t>
      </w:r>
      <w:r>
        <w:t xml:space="preserve">SBIR review panels, </w:t>
      </w:r>
      <w:r w:rsidRPr="001B57E7">
        <w:t xml:space="preserve">and the Drinking Water Advisory Committee. </w:t>
      </w:r>
      <w:r>
        <w:t xml:space="preserve"> </w:t>
      </w:r>
      <w:r w:rsidRPr="001B57E7">
        <w:t>He is a member of the American Water Works Association, the American Society for Microbiology.</w:t>
      </w:r>
    </w:p>
    <w:p w14:paraId="5574EE74" w14:textId="22C72C64" w:rsidR="006D26B0" w:rsidRDefault="006D26B0" w:rsidP="00431673">
      <w:pPr>
        <w:jc w:val="both"/>
      </w:pPr>
    </w:p>
    <w:p w14:paraId="4DFEB1DF" w14:textId="3EFAA508" w:rsidR="000F6009" w:rsidRDefault="000F6009" w:rsidP="00431673">
      <w:pPr>
        <w:jc w:val="both"/>
      </w:pPr>
    </w:p>
    <w:p w14:paraId="204EE70D" w14:textId="40E17B8E" w:rsidR="000F6009" w:rsidRPr="006D26B0" w:rsidRDefault="000F6009" w:rsidP="000F6009">
      <w:pPr>
        <w:jc w:val="both"/>
        <w:rPr>
          <w:b/>
          <w:bCs/>
        </w:rPr>
      </w:pPr>
      <w:r w:rsidRPr="006D26B0">
        <w:rPr>
          <w:b/>
          <w:bCs/>
        </w:rPr>
        <w:t xml:space="preserve">Relevant </w:t>
      </w:r>
      <w:r w:rsidR="0004653D">
        <w:rPr>
          <w:b/>
          <w:bCs/>
        </w:rPr>
        <w:t xml:space="preserve">Recent </w:t>
      </w:r>
      <w:r w:rsidRPr="006D26B0">
        <w:rPr>
          <w:b/>
          <w:bCs/>
        </w:rPr>
        <w:t>Publications:</w:t>
      </w:r>
    </w:p>
    <w:p w14:paraId="0E0298C5" w14:textId="77777777" w:rsidR="000F6009" w:rsidRDefault="000F6009" w:rsidP="000F6009">
      <w:pPr>
        <w:jc w:val="both"/>
      </w:pPr>
    </w:p>
    <w:p w14:paraId="14AB7624" w14:textId="77777777" w:rsidR="000F6009" w:rsidRDefault="000F6009" w:rsidP="00513653">
      <w:pPr>
        <w:tabs>
          <w:tab w:val="left" w:pos="720"/>
        </w:tabs>
        <w:ind w:left="720"/>
        <w:rPr>
          <w:sz w:val="16"/>
          <w:szCs w:val="16"/>
        </w:rPr>
      </w:pPr>
      <w:r>
        <w:rPr>
          <w:b/>
          <w:sz w:val="16"/>
          <w:szCs w:val="16"/>
        </w:rPr>
        <w:t>Jjemba, P.K., W. Johnson, Z. Bukhari and M. W. LeChevallier.</w:t>
      </w:r>
      <w:r>
        <w:rPr>
          <w:sz w:val="16"/>
          <w:szCs w:val="16"/>
        </w:rPr>
        <w:t xml:space="preserve">  2015.  Occurrence and Control of </w:t>
      </w:r>
      <w:r>
        <w:rPr>
          <w:i/>
          <w:sz w:val="16"/>
          <w:szCs w:val="16"/>
        </w:rPr>
        <w:t>Legionella</w:t>
      </w:r>
      <w:r>
        <w:rPr>
          <w:sz w:val="16"/>
          <w:szCs w:val="16"/>
        </w:rPr>
        <w:t xml:space="preserve"> in Recycled Water Systems.  </w:t>
      </w:r>
      <w:r>
        <w:rPr>
          <w:i/>
          <w:sz w:val="16"/>
          <w:szCs w:val="16"/>
        </w:rPr>
        <w:t>Pathogens</w:t>
      </w:r>
      <w:r>
        <w:rPr>
          <w:sz w:val="16"/>
          <w:szCs w:val="16"/>
        </w:rPr>
        <w:t xml:space="preserve"> 4: 470-502; doi:10.3390/pathogens4030470.</w:t>
      </w:r>
    </w:p>
    <w:p w14:paraId="10DFFBE1" w14:textId="77777777" w:rsidR="000F6009" w:rsidRDefault="000F6009" w:rsidP="00513653">
      <w:pPr>
        <w:tabs>
          <w:tab w:val="left" w:pos="720"/>
        </w:tabs>
        <w:ind w:left="720"/>
        <w:rPr>
          <w:sz w:val="16"/>
          <w:szCs w:val="16"/>
        </w:rPr>
      </w:pPr>
    </w:p>
    <w:p w14:paraId="7BCE8E13" w14:textId="77777777" w:rsidR="000F6009" w:rsidRDefault="000F6009" w:rsidP="00513653">
      <w:pPr>
        <w:tabs>
          <w:tab w:val="left" w:pos="720"/>
        </w:tabs>
        <w:ind w:left="720"/>
        <w:rPr>
          <w:rFonts w:eastAsia="TimesNewRoman"/>
          <w:color w:val="1A1A1A"/>
          <w:sz w:val="15"/>
          <w:szCs w:val="15"/>
        </w:rPr>
      </w:pPr>
      <w:r>
        <w:rPr>
          <w:b/>
          <w:color w:val="000000"/>
          <w:sz w:val="16"/>
          <w:szCs w:val="16"/>
        </w:rPr>
        <w:t>Hamilton, K.A., M.T. Hamilton, W. Johnson, P. Jjemba, Z. Bukhari, M. LeChevallier, C.N. Haas.</w:t>
      </w:r>
      <w:r>
        <w:rPr>
          <w:color w:val="000000"/>
          <w:sz w:val="16"/>
          <w:szCs w:val="16"/>
        </w:rPr>
        <w:t xml:space="preserve">  2018.  Health risks from exposure to Legionella in reclaimed water aerosols: Toilet flushing, spray irrigation, and cooling towers.  </w:t>
      </w:r>
      <w:r>
        <w:rPr>
          <w:i/>
          <w:color w:val="000000"/>
          <w:sz w:val="16"/>
          <w:szCs w:val="16"/>
        </w:rPr>
        <w:t>Water Research</w:t>
      </w:r>
      <w:r>
        <w:rPr>
          <w:color w:val="000000"/>
          <w:sz w:val="16"/>
          <w:szCs w:val="16"/>
        </w:rPr>
        <w:t xml:space="preserve">. 134: 261-279.  </w:t>
      </w:r>
      <w:hyperlink r:id="rId9" w:history="1">
        <w:r>
          <w:rPr>
            <w:rStyle w:val="Hyperlink"/>
            <w:rFonts w:eastAsia="TimesNewRoman"/>
            <w:sz w:val="15"/>
            <w:szCs w:val="15"/>
          </w:rPr>
          <w:t>https://doi.org/10.1016/j.watres.2017.12.022</w:t>
        </w:r>
      </w:hyperlink>
      <w:r>
        <w:rPr>
          <w:rFonts w:eastAsia="TimesNewRoman"/>
          <w:color w:val="1A1A1A"/>
          <w:sz w:val="15"/>
          <w:szCs w:val="15"/>
        </w:rPr>
        <w:t xml:space="preserve"> </w:t>
      </w:r>
    </w:p>
    <w:p w14:paraId="3E2D569B" w14:textId="77777777" w:rsidR="000F6009" w:rsidRDefault="000F6009" w:rsidP="005136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ascii="Calibri" w:eastAsiaTheme="minorHAnsi" w:hAnsi="Calibri" w:cs="Calibri"/>
          <w:sz w:val="16"/>
          <w:szCs w:val="16"/>
        </w:rPr>
      </w:pPr>
    </w:p>
    <w:p w14:paraId="6C603AC5" w14:textId="77777777" w:rsidR="000F6009" w:rsidRDefault="000F6009" w:rsidP="00513653">
      <w:pPr>
        <w:tabs>
          <w:tab w:val="left" w:pos="720"/>
        </w:tabs>
        <w:ind w:left="720"/>
        <w:rPr>
          <w:sz w:val="16"/>
          <w:szCs w:val="16"/>
        </w:rPr>
      </w:pPr>
      <w:r>
        <w:rPr>
          <w:b/>
          <w:sz w:val="16"/>
          <w:szCs w:val="16"/>
        </w:rPr>
        <w:t>Johnson, W.J., P.K. Jjemba, Z. Bukhari, LeChevallier, M.W</w:t>
      </w:r>
      <w:r>
        <w:rPr>
          <w:sz w:val="16"/>
          <w:szCs w:val="16"/>
        </w:rPr>
        <w:t xml:space="preserve">. 2018.  Occurrence of </w:t>
      </w:r>
      <w:r>
        <w:rPr>
          <w:i/>
          <w:sz w:val="16"/>
          <w:szCs w:val="16"/>
        </w:rPr>
        <w:t>Legionella</w:t>
      </w:r>
      <w:r>
        <w:rPr>
          <w:sz w:val="16"/>
          <w:szCs w:val="16"/>
        </w:rPr>
        <w:t xml:space="preserve"> in Non-Potable Reclaimed Water. </w:t>
      </w:r>
      <w:r>
        <w:rPr>
          <w:i/>
          <w:sz w:val="16"/>
          <w:szCs w:val="16"/>
        </w:rPr>
        <w:t>JAWWA</w:t>
      </w:r>
      <w:r>
        <w:rPr>
          <w:sz w:val="16"/>
          <w:szCs w:val="16"/>
        </w:rPr>
        <w:t xml:space="preserve"> 110(3): 15-27. </w:t>
      </w:r>
      <w:hyperlink r:id="rId10" w:history="1">
        <w:r>
          <w:rPr>
            <w:rStyle w:val="Hyperlink"/>
            <w:sz w:val="16"/>
            <w:szCs w:val="16"/>
          </w:rPr>
          <w:t>https://www.awwa.org/publications/journal-awwa/abstract/articleid/68666658.aspx</w:t>
        </w:r>
      </w:hyperlink>
      <w:r>
        <w:rPr>
          <w:sz w:val="16"/>
          <w:szCs w:val="16"/>
        </w:rPr>
        <w:t xml:space="preserve"> </w:t>
      </w:r>
    </w:p>
    <w:p w14:paraId="42BB75D4" w14:textId="77777777" w:rsidR="000F6009" w:rsidRDefault="000F6009" w:rsidP="00513653">
      <w:pPr>
        <w:tabs>
          <w:tab w:val="left" w:pos="720"/>
        </w:tabs>
        <w:ind w:left="720"/>
        <w:rPr>
          <w:sz w:val="16"/>
          <w:szCs w:val="16"/>
        </w:rPr>
      </w:pPr>
    </w:p>
    <w:p w14:paraId="2CA40CF9" w14:textId="77777777" w:rsidR="000F6009" w:rsidRDefault="000F6009" w:rsidP="00513653">
      <w:pPr>
        <w:tabs>
          <w:tab w:val="left" w:pos="720"/>
        </w:tabs>
        <w:ind w:left="720"/>
        <w:rPr>
          <w:rFonts w:ascii="Calibri" w:eastAsiaTheme="minorHAnsi" w:hAnsi="Calibri" w:cs="Calibri"/>
          <w:sz w:val="16"/>
          <w:szCs w:val="16"/>
        </w:rPr>
      </w:pPr>
      <w:r>
        <w:rPr>
          <w:b/>
          <w:sz w:val="16"/>
          <w:szCs w:val="16"/>
        </w:rPr>
        <w:t>Bukhari, Z., M.W. LeChevallier, P.K. Jjemba, W, Johnson, C.N. Haas, and K. Hamilton</w:t>
      </w:r>
      <w:r>
        <w:rPr>
          <w:sz w:val="16"/>
          <w:szCs w:val="16"/>
        </w:rPr>
        <w:t xml:space="preserve">. 2018.  Development of a Risk Management Strategy for </w:t>
      </w:r>
      <w:r>
        <w:rPr>
          <w:i/>
          <w:sz w:val="16"/>
          <w:szCs w:val="16"/>
        </w:rPr>
        <w:t>Legionella</w:t>
      </w:r>
      <w:r>
        <w:rPr>
          <w:sz w:val="16"/>
          <w:szCs w:val="16"/>
        </w:rPr>
        <w:t xml:space="preserve"> in Recycled Water Systems, WRF12-05.  </w:t>
      </w:r>
      <w:proofErr w:type="spellStart"/>
      <w:r>
        <w:rPr>
          <w:sz w:val="16"/>
          <w:szCs w:val="16"/>
        </w:rPr>
        <w:t>WateReuse</w:t>
      </w:r>
      <w:proofErr w:type="spellEnd"/>
      <w:r>
        <w:rPr>
          <w:sz w:val="16"/>
          <w:szCs w:val="16"/>
        </w:rPr>
        <w:t xml:space="preserve"> Research Foundation, Alexandria, VA.</w:t>
      </w:r>
    </w:p>
    <w:p w14:paraId="2C9286D2" w14:textId="77777777" w:rsidR="000F6009" w:rsidRDefault="000F6009" w:rsidP="00513653">
      <w:pPr>
        <w:tabs>
          <w:tab w:val="left" w:pos="720"/>
        </w:tabs>
        <w:ind w:left="720"/>
        <w:rPr>
          <w:sz w:val="16"/>
          <w:szCs w:val="16"/>
        </w:rPr>
      </w:pPr>
    </w:p>
    <w:p w14:paraId="0C4B0261" w14:textId="77777777" w:rsidR="000F6009" w:rsidRDefault="000F6009" w:rsidP="00513653">
      <w:pPr>
        <w:tabs>
          <w:tab w:val="left" w:pos="720"/>
        </w:tabs>
        <w:ind w:left="720"/>
        <w:rPr>
          <w:sz w:val="16"/>
          <w:szCs w:val="16"/>
        </w:rPr>
      </w:pPr>
      <w:r>
        <w:rPr>
          <w:b/>
          <w:color w:val="000000"/>
          <w:sz w:val="16"/>
          <w:szCs w:val="16"/>
        </w:rPr>
        <w:t>Ling, F., R. Whitaker, M.W. LeChevallier, W.T Liu.</w:t>
      </w:r>
      <w:r>
        <w:rPr>
          <w:color w:val="000000"/>
          <w:sz w:val="16"/>
          <w:szCs w:val="16"/>
        </w:rPr>
        <w:t xml:space="preserve"> 2018.  Drinking water microbiome assembly induced by water stagnation.  ISME Journal.  </w:t>
      </w:r>
      <w:hyperlink r:id="rId11" w:history="1">
        <w:r>
          <w:rPr>
            <w:rStyle w:val="Hyperlink"/>
            <w:sz w:val="16"/>
            <w:szCs w:val="16"/>
          </w:rPr>
          <w:t>https://doi.org/10.1038/s41396-018-0101-5</w:t>
        </w:r>
      </w:hyperlink>
      <w:r>
        <w:rPr>
          <w:sz w:val="16"/>
          <w:szCs w:val="16"/>
        </w:rPr>
        <w:t xml:space="preserve"> </w:t>
      </w:r>
    </w:p>
    <w:p w14:paraId="34A6FFC8" w14:textId="77777777" w:rsidR="000F6009" w:rsidRDefault="000F6009" w:rsidP="00513653">
      <w:pPr>
        <w:tabs>
          <w:tab w:val="left" w:pos="720"/>
        </w:tabs>
        <w:ind w:left="720"/>
        <w:rPr>
          <w:rFonts w:ascii="Calibri" w:eastAsiaTheme="minorHAnsi" w:hAnsi="Calibri" w:cs="Calibri"/>
          <w:sz w:val="16"/>
          <w:szCs w:val="16"/>
        </w:rPr>
      </w:pPr>
    </w:p>
    <w:p w14:paraId="05AF6C82" w14:textId="77777777" w:rsidR="000F6009" w:rsidRDefault="000F6009" w:rsidP="00513653">
      <w:pPr>
        <w:tabs>
          <w:tab w:val="left" w:pos="720"/>
        </w:tabs>
        <w:ind w:left="720"/>
        <w:rPr>
          <w:sz w:val="16"/>
          <w:szCs w:val="16"/>
        </w:rPr>
      </w:pPr>
      <w:bookmarkStart w:id="0" w:name="_Hlk5528123"/>
      <w:r>
        <w:rPr>
          <w:b/>
          <w:sz w:val="16"/>
          <w:szCs w:val="16"/>
        </w:rPr>
        <w:t>Masters, S., J.L. Clancy, S. Villegas, M. LeChevallier,  and Z. Bukhari</w:t>
      </w:r>
      <w:r>
        <w:rPr>
          <w:sz w:val="16"/>
          <w:szCs w:val="16"/>
        </w:rPr>
        <w:t>. 2018.  Customer Messaging on Opportunistic Pathogens in Plumbing Systems.  WRF-4664.  The Water Research Foundation, Denver, CO.</w:t>
      </w:r>
      <w:bookmarkEnd w:id="0"/>
    </w:p>
    <w:p w14:paraId="35E26A54" w14:textId="77777777" w:rsidR="000F6009" w:rsidRDefault="000F6009" w:rsidP="0051365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sz w:val="16"/>
          <w:szCs w:val="16"/>
        </w:rPr>
      </w:pPr>
    </w:p>
    <w:p w14:paraId="4A15EDB5" w14:textId="77777777" w:rsidR="000F6009" w:rsidRDefault="000F6009" w:rsidP="00513653">
      <w:pPr>
        <w:tabs>
          <w:tab w:val="left" w:pos="720"/>
        </w:tabs>
        <w:ind w:left="720"/>
        <w:rPr>
          <w:color w:val="000000"/>
          <w:sz w:val="16"/>
          <w:szCs w:val="16"/>
        </w:rPr>
      </w:pPr>
      <w:r>
        <w:rPr>
          <w:b/>
          <w:color w:val="000000"/>
          <w:sz w:val="16"/>
          <w:szCs w:val="16"/>
        </w:rPr>
        <w:t>Hamilton, K.A., M.T. Hamilton, W. Johnson, P. Jjemba, Z. Bukhari, M. LeChevallier, C.N. Haas, P.L. Gurian</w:t>
      </w:r>
      <w:r>
        <w:rPr>
          <w:color w:val="000000"/>
          <w:sz w:val="16"/>
          <w:szCs w:val="16"/>
        </w:rPr>
        <w:t xml:space="preserve">.  2018.  Risk-based critical levels of </w:t>
      </w:r>
      <w:r>
        <w:rPr>
          <w:i/>
          <w:color w:val="000000"/>
          <w:sz w:val="16"/>
          <w:szCs w:val="16"/>
        </w:rPr>
        <w:t>Legionella pneumophila</w:t>
      </w:r>
      <w:r>
        <w:rPr>
          <w:color w:val="000000"/>
          <w:sz w:val="16"/>
          <w:szCs w:val="16"/>
        </w:rPr>
        <w:t xml:space="preserve"> for 2 indoor water uses.  </w:t>
      </w:r>
      <w:r>
        <w:rPr>
          <w:i/>
          <w:color w:val="000000"/>
          <w:sz w:val="16"/>
          <w:szCs w:val="16"/>
        </w:rPr>
        <w:t>Environmental Science &amp; Technology</w:t>
      </w:r>
      <w:r>
        <w:rPr>
          <w:color w:val="000000"/>
          <w:sz w:val="16"/>
          <w:szCs w:val="16"/>
        </w:rPr>
        <w:t xml:space="preserve">.  2019 53 (8), 4528-4541.  </w:t>
      </w:r>
      <w:hyperlink r:id="rId12" w:history="1">
        <w:r>
          <w:rPr>
            <w:rStyle w:val="Hyperlink"/>
            <w:sz w:val="16"/>
            <w:szCs w:val="16"/>
          </w:rPr>
          <w:t>https://doi.org/10.1021/acs.est.8b03000</w:t>
        </w:r>
      </w:hyperlink>
      <w:r>
        <w:rPr>
          <w:color w:val="000000"/>
          <w:sz w:val="16"/>
          <w:szCs w:val="16"/>
        </w:rPr>
        <w:t xml:space="preserve">   </w:t>
      </w:r>
    </w:p>
    <w:p w14:paraId="464D26C0" w14:textId="77777777" w:rsidR="000F6009" w:rsidRDefault="000F6009" w:rsidP="00513653">
      <w:pPr>
        <w:tabs>
          <w:tab w:val="left" w:pos="720"/>
        </w:tabs>
        <w:ind w:left="720"/>
        <w:rPr>
          <w:rFonts w:ascii="Calibri" w:eastAsiaTheme="minorHAnsi" w:hAnsi="Calibri" w:cs="Calibri"/>
          <w:color w:val="000000"/>
          <w:sz w:val="16"/>
          <w:szCs w:val="16"/>
        </w:rPr>
      </w:pPr>
    </w:p>
    <w:p w14:paraId="18D4601B" w14:textId="77777777" w:rsidR="000F6009" w:rsidRDefault="000F6009" w:rsidP="00513653">
      <w:pPr>
        <w:tabs>
          <w:tab w:val="left" w:pos="720"/>
        </w:tabs>
        <w:ind w:left="720"/>
        <w:rPr>
          <w:color w:val="000000"/>
          <w:sz w:val="16"/>
          <w:szCs w:val="16"/>
        </w:rPr>
      </w:pPr>
      <w:bookmarkStart w:id="1" w:name="_Hlk536280125"/>
      <w:r>
        <w:rPr>
          <w:b/>
          <w:color w:val="000000"/>
          <w:sz w:val="16"/>
          <w:szCs w:val="16"/>
        </w:rPr>
        <w:t xml:space="preserve">LeChevallier MW. 2019.  </w:t>
      </w:r>
      <w:r>
        <w:rPr>
          <w:color w:val="000000"/>
          <w:sz w:val="16"/>
          <w:szCs w:val="16"/>
        </w:rPr>
        <w:t xml:space="preserve">Monitoring distribution systems for </w:t>
      </w:r>
      <w:r>
        <w:rPr>
          <w:i/>
          <w:color w:val="000000"/>
          <w:sz w:val="16"/>
          <w:szCs w:val="16"/>
        </w:rPr>
        <w:t>Legionella pneumophila</w:t>
      </w:r>
      <w:r>
        <w:rPr>
          <w:color w:val="000000"/>
          <w:sz w:val="16"/>
          <w:szCs w:val="16"/>
        </w:rPr>
        <w:t xml:space="preserve"> using Legiolert. AWWA Wat Sci. 2019;e1122.</w:t>
      </w:r>
      <w:r>
        <w:rPr>
          <w:b/>
          <w:color w:val="000000"/>
          <w:sz w:val="16"/>
          <w:szCs w:val="16"/>
        </w:rPr>
        <w:t xml:space="preserve"> </w:t>
      </w:r>
      <w:hyperlink r:id="rId13" w:history="1">
        <w:r>
          <w:rPr>
            <w:rStyle w:val="Hyperlink"/>
            <w:sz w:val="16"/>
            <w:szCs w:val="16"/>
          </w:rPr>
          <w:t>https://doi.org/10.1002/aws2.1122</w:t>
        </w:r>
      </w:hyperlink>
      <w:bookmarkEnd w:id="1"/>
      <w:r>
        <w:rPr>
          <w:color w:val="000000"/>
          <w:sz w:val="16"/>
          <w:szCs w:val="16"/>
        </w:rPr>
        <w:t>.</w:t>
      </w:r>
    </w:p>
    <w:p w14:paraId="2677A2CF" w14:textId="77777777" w:rsidR="000F6009" w:rsidRDefault="000F6009" w:rsidP="00513653">
      <w:pPr>
        <w:tabs>
          <w:tab w:val="left" w:pos="720"/>
        </w:tabs>
        <w:ind w:left="720"/>
        <w:rPr>
          <w:color w:val="000000"/>
          <w:sz w:val="16"/>
          <w:szCs w:val="16"/>
        </w:rPr>
      </w:pPr>
    </w:p>
    <w:p w14:paraId="56AD9F1D" w14:textId="77777777" w:rsidR="000F6009" w:rsidRDefault="000F6009" w:rsidP="00513653">
      <w:pPr>
        <w:tabs>
          <w:tab w:val="left" w:pos="720"/>
        </w:tabs>
        <w:ind w:left="720"/>
        <w:rPr>
          <w:color w:val="000000"/>
          <w:sz w:val="16"/>
          <w:szCs w:val="16"/>
        </w:rPr>
      </w:pPr>
      <w:r>
        <w:rPr>
          <w:b/>
          <w:color w:val="000000"/>
          <w:sz w:val="16"/>
          <w:szCs w:val="16"/>
        </w:rPr>
        <w:t>Cotruvo, JA, D. Purkiss, Stan Hazan, F.P. S. Iii, P. DeMarco, M. LeChevallier.</w:t>
      </w:r>
      <w:r>
        <w:rPr>
          <w:color w:val="000000"/>
          <w:sz w:val="16"/>
          <w:szCs w:val="16"/>
        </w:rPr>
        <w:t xml:space="preserve">  2019.  Managing </w:t>
      </w:r>
      <w:r>
        <w:rPr>
          <w:i/>
          <w:color w:val="000000"/>
          <w:sz w:val="16"/>
          <w:szCs w:val="16"/>
        </w:rPr>
        <w:t>Legionella</w:t>
      </w:r>
      <w:r>
        <w:rPr>
          <w:color w:val="000000"/>
          <w:sz w:val="16"/>
          <w:szCs w:val="16"/>
        </w:rPr>
        <w:t xml:space="preserve"> and Other Pathogenic Microorganisms in Building Water Systems. </w:t>
      </w:r>
      <w:r>
        <w:rPr>
          <w:i/>
          <w:color w:val="000000"/>
          <w:sz w:val="16"/>
          <w:szCs w:val="16"/>
        </w:rPr>
        <w:t xml:space="preserve"> JAWWA</w:t>
      </w:r>
      <w:r>
        <w:rPr>
          <w:color w:val="000000"/>
          <w:sz w:val="16"/>
          <w:szCs w:val="16"/>
        </w:rPr>
        <w:t>.  111(2): 54-59.</w:t>
      </w:r>
    </w:p>
    <w:p w14:paraId="5DBDF30D" w14:textId="77777777" w:rsidR="000F6009" w:rsidRDefault="000F6009" w:rsidP="00513653">
      <w:pPr>
        <w:tabs>
          <w:tab w:val="left" w:pos="720"/>
        </w:tabs>
        <w:ind w:left="720"/>
        <w:rPr>
          <w:color w:val="000000"/>
          <w:sz w:val="16"/>
          <w:szCs w:val="16"/>
        </w:rPr>
      </w:pPr>
    </w:p>
    <w:p w14:paraId="5B22198E" w14:textId="77777777" w:rsidR="000F6009" w:rsidRDefault="000F6009" w:rsidP="00513653">
      <w:pPr>
        <w:tabs>
          <w:tab w:val="left" w:pos="720"/>
        </w:tabs>
        <w:ind w:left="720"/>
        <w:rPr>
          <w:color w:val="000000"/>
          <w:sz w:val="16"/>
          <w:szCs w:val="16"/>
        </w:rPr>
      </w:pPr>
      <w:r>
        <w:rPr>
          <w:b/>
          <w:bCs/>
          <w:color w:val="000000"/>
          <w:sz w:val="16"/>
          <w:szCs w:val="16"/>
        </w:rPr>
        <w:t>LeChevallier MW.  2019.</w:t>
      </w:r>
      <w:r>
        <w:rPr>
          <w:color w:val="000000"/>
          <w:sz w:val="16"/>
          <w:szCs w:val="16"/>
        </w:rPr>
        <w:t xml:space="preserve">  Occurrence of culturable </w:t>
      </w:r>
      <w:r>
        <w:rPr>
          <w:i/>
          <w:iCs/>
          <w:color w:val="000000"/>
          <w:sz w:val="16"/>
          <w:szCs w:val="16"/>
        </w:rPr>
        <w:t>Legionella pneumophila</w:t>
      </w:r>
      <w:r>
        <w:rPr>
          <w:color w:val="000000"/>
          <w:sz w:val="16"/>
          <w:szCs w:val="16"/>
        </w:rPr>
        <w:t xml:space="preserve"> in drinking water distribution systems. AWWA Wat Sci. 2019;e1139.   </w:t>
      </w:r>
      <w:hyperlink r:id="rId14" w:history="1">
        <w:r>
          <w:rPr>
            <w:rStyle w:val="Hyperlink"/>
            <w:sz w:val="16"/>
            <w:szCs w:val="16"/>
          </w:rPr>
          <w:t>http://dx.doi.org/10.1002/aws2.1139</w:t>
        </w:r>
      </w:hyperlink>
      <w:r>
        <w:rPr>
          <w:color w:val="000000"/>
          <w:sz w:val="16"/>
          <w:szCs w:val="16"/>
        </w:rPr>
        <w:t xml:space="preserve">  </w:t>
      </w:r>
    </w:p>
    <w:p w14:paraId="463B42A3" w14:textId="77777777" w:rsidR="000F6009" w:rsidRDefault="000F6009" w:rsidP="00513653">
      <w:pPr>
        <w:tabs>
          <w:tab w:val="left" w:pos="720"/>
        </w:tabs>
        <w:ind w:left="720"/>
        <w:rPr>
          <w:color w:val="000000"/>
          <w:sz w:val="16"/>
          <w:szCs w:val="16"/>
        </w:rPr>
      </w:pPr>
    </w:p>
    <w:p w14:paraId="6A785030" w14:textId="77777777" w:rsidR="000F6009" w:rsidRDefault="000F6009" w:rsidP="00513653">
      <w:pPr>
        <w:tabs>
          <w:tab w:val="left" w:pos="720"/>
        </w:tabs>
        <w:ind w:left="720"/>
        <w:rPr>
          <w:rFonts w:cstheme="minorHAnsi"/>
          <w:sz w:val="16"/>
          <w:szCs w:val="16"/>
        </w:rPr>
      </w:pPr>
      <w:r>
        <w:rPr>
          <w:rFonts w:cstheme="minorHAnsi"/>
          <w:b/>
          <w:bCs/>
          <w:sz w:val="16"/>
          <w:szCs w:val="16"/>
        </w:rPr>
        <w:t>National Academies of Sciences, Engineering, and Medicine</w:t>
      </w:r>
      <w:r>
        <w:rPr>
          <w:rFonts w:cstheme="minorHAnsi"/>
          <w:sz w:val="16"/>
          <w:szCs w:val="16"/>
        </w:rPr>
        <w:t xml:space="preserve">. 2019. Management of </w:t>
      </w:r>
      <w:r>
        <w:rPr>
          <w:rFonts w:cstheme="minorHAnsi"/>
          <w:i/>
          <w:iCs/>
          <w:sz w:val="16"/>
          <w:szCs w:val="16"/>
        </w:rPr>
        <w:t>Legionella</w:t>
      </w:r>
      <w:r>
        <w:rPr>
          <w:rFonts w:cstheme="minorHAnsi"/>
          <w:sz w:val="16"/>
          <w:szCs w:val="16"/>
        </w:rPr>
        <w:t xml:space="preserve"> in Water Systems. Washington, DC: The National Academies Press. </w:t>
      </w:r>
      <w:hyperlink r:id="rId15" w:history="1">
        <w:r>
          <w:rPr>
            <w:rStyle w:val="Hyperlink"/>
            <w:rFonts w:cstheme="minorHAnsi"/>
            <w:sz w:val="16"/>
            <w:szCs w:val="16"/>
          </w:rPr>
          <w:t>https://doi.org/10.17226/25474</w:t>
        </w:r>
      </w:hyperlink>
      <w:r>
        <w:rPr>
          <w:rFonts w:cstheme="minorHAnsi"/>
          <w:sz w:val="16"/>
          <w:szCs w:val="16"/>
        </w:rPr>
        <w:t>.</w:t>
      </w:r>
    </w:p>
    <w:p w14:paraId="24A92DA3" w14:textId="77777777" w:rsidR="000F6009" w:rsidRDefault="000F6009" w:rsidP="00513653">
      <w:pPr>
        <w:tabs>
          <w:tab w:val="left" w:pos="720"/>
        </w:tabs>
        <w:ind w:left="720"/>
        <w:rPr>
          <w:b/>
          <w:bCs/>
          <w:color w:val="000000"/>
          <w:sz w:val="16"/>
          <w:szCs w:val="16"/>
        </w:rPr>
      </w:pPr>
    </w:p>
    <w:p w14:paraId="094884C9" w14:textId="7CD9AE0E" w:rsidR="000F6009" w:rsidRDefault="000F6009" w:rsidP="00513653">
      <w:pPr>
        <w:tabs>
          <w:tab w:val="left" w:pos="720"/>
        </w:tabs>
        <w:ind w:left="720"/>
        <w:rPr>
          <w:color w:val="000000"/>
          <w:sz w:val="16"/>
          <w:szCs w:val="16"/>
        </w:rPr>
      </w:pPr>
      <w:r w:rsidRPr="00BD2041">
        <w:rPr>
          <w:b/>
          <w:bCs/>
          <w:color w:val="000000"/>
          <w:sz w:val="16"/>
          <w:szCs w:val="16"/>
        </w:rPr>
        <w:t>LeChevallier, M.W.</w:t>
      </w:r>
      <w:r>
        <w:rPr>
          <w:color w:val="000000"/>
          <w:sz w:val="16"/>
          <w:szCs w:val="16"/>
        </w:rPr>
        <w:t xml:space="preserve">  2020.  </w:t>
      </w:r>
      <w:r w:rsidRPr="00BD2041">
        <w:rPr>
          <w:color w:val="000000"/>
          <w:sz w:val="16"/>
          <w:szCs w:val="16"/>
        </w:rPr>
        <w:t xml:space="preserve">Managing </w:t>
      </w:r>
      <w:r w:rsidRPr="00A7551B">
        <w:rPr>
          <w:i/>
          <w:iCs/>
          <w:color w:val="000000"/>
          <w:sz w:val="16"/>
          <w:szCs w:val="16"/>
        </w:rPr>
        <w:t>Legionella pneumophila</w:t>
      </w:r>
      <w:r w:rsidRPr="00BD2041">
        <w:rPr>
          <w:color w:val="000000"/>
          <w:sz w:val="16"/>
          <w:szCs w:val="16"/>
        </w:rPr>
        <w:t xml:space="preserve"> in Water Systems</w:t>
      </w:r>
      <w:r>
        <w:rPr>
          <w:color w:val="000000"/>
          <w:sz w:val="16"/>
          <w:szCs w:val="16"/>
        </w:rPr>
        <w:t xml:space="preserve">.  </w:t>
      </w:r>
      <w:r w:rsidRPr="00BD2041">
        <w:rPr>
          <w:i/>
          <w:iCs/>
          <w:color w:val="000000"/>
          <w:sz w:val="16"/>
          <w:szCs w:val="16"/>
        </w:rPr>
        <w:t>JAWWA</w:t>
      </w:r>
      <w:r>
        <w:rPr>
          <w:color w:val="000000"/>
          <w:sz w:val="16"/>
          <w:szCs w:val="16"/>
        </w:rPr>
        <w:t xml:space="preserve">. </w:t>
      </w:r>
      <w:r w:rsidRPr="00BD2041">
        <w:rPr>
          <w:color w:val="000000"/>
          <w:sz w:val="16"/>
          <w:szCs w:val="16"/>
        </w:rPr>
        <w:t>112</w:t>
      </w:r>
      <w:r>
        <w:rPr>
          <w:color w:val="000000"/>
          <w:sz w:val="16"/>
          <w:szCs w:val="16"/>
        </w:rPr>
        <w:t>(</w:t>
      </w:r>
      <w:r w:rsidRPr="00BD2041">
        <w:rPr>
          <w:color w:val="000000"/>
          <w:sz w:val="16"/>
          <w:szCs w:val="16"/>
        </w:rPr>
        <w:t>2</w:t>
      </w:r>
      <w:r>
        <w:rPr>
          <w:color w:val="000000"/>
          <w:sz w:val="16"/>
          <w:szCs w:val="16"/>
        </w:rPr>
        <w:t xml:space="preserve">): </w:t>
      </w:r>
      <w:r w:rsidRPr="00BD2041">
        <w:rPr>
          <w:color w:val="000000"/>
          <w:sz w:val="16"/>
          <w:szCs w:val="16"/>
        </w:rPr>
        <w:t>11-23</w:t>
      </w:r>
      <w:r>
        <w:rPr>
          <w:color w:val="000000"/>
          <w:sz w:val="16"/>
          <w:szCs w:val="16"/>
        </w:rPr>
        <w:t xml:space="preserve">.  </w:t>
      </w:r>
      <w:hyperlink r:id="rId16" w:history="1">
        <w:r w:rsidRPr="00703808">
          <w:rPr>
            <w:rStyle w:val="Hyperlink"/>
            <w:sz w:val="16"/>
            <w:szCs w:val="16"/>
          </w:rPr>
          <w:t>https://doi.org/10.1002/awwa.1444</w:t>
        </w:r>
      </w:hyperlink>
      <w:r w:rsidR="00905610">
        <w:rPr>
          <w:color w:val="000000"/>
          <w:sz w:val="16"/>
          <w:szCs w:val="16"/>
        </w:rPr>
        <w:t>.</w:t>
      </w:r>
    </w:p>
    <w:p w14:paraId="3E1AB9D5" w14:textId="77777777" w:rsidR="000F6009" w:rsidRDefault="000F6009" w:rsidP="00513653">
      <w:pPr>
        <w:tabs>
          <w:tab w:val="left" w:pos="720"/>
        </w:tabs>
        <w:ind w:left="720"/>
        <w:rPr>
          <w:rFonts w:cstheme="minorHAnsi"/>
          <w:sz w:val="16"/>
          <w:szCs w:val="16"/>
        </w:rPr>
      </w:pPr>
    </w:p>
    <w:p w14:paraId="2257FDAB" w14:textId="77777777" w:rsidR="000F6009" w:rsidRDefault="000F6009" w:rsidP="00513653">
      <w:pPr>
        <w:tabs>
          <w:tab w:val="left" w:pos="720"/>
        </w:tabs>
        <w:ind w:left="720"/>
        <w:rPr>
          <w:rFonts w:cstheme="minorHAnsi"/>
          <w:sz w:val="16"/>
          <w:szCs w:val="16"/>
        </w:rPr>
      </w:pPr>
      <w:r w:rsidRPr="001C429C">
        <w:rPr>
          <w:rFonts w:cstheme="minorHAnsi"/>
          <w:b/>
          <w:bCs/>
          <w:sz w:val="16"/>
          <w:szCs w:val="16"/>
        </w:rPr>
        <w:t>LeChevallier, M.W</w:t>
      </w:r>
      <w:r w:rsidRPr="001C429C">
        <w:rPr>
          <w:rFonts w:cstheme="minorHAnsi"/>
          <w:sz w:val="16"/>
          <w:szCs w:val="16"/>
        </w:rPr>
        <w:t xml:space="preserve">. 2021.  Guidance on Developing a Legionella pneumophila Monitoring Program for Utility Distribution Systems.  Health Education and Public Health.  4(1): 369 - </w:t>
      </w:r>
      <w:proofErr w:type="spellStart"/>
      <w:r w:rsidRPr="001C429C">
        <w:rPr>
          <w:rFonts w:cstheme="minorHAnsi"/>
          <w:sz w:val="16"/>
          <w:szCs w:val="16"/>
        </w:rPr>
        <w:t>doi</w:t>
      </w:r>
      <w:proofErr w:type="spellEnd"/>
      <w:r w:rsidRPr="001C429C">
        <w:rPr>
          <w:rFonts w:cstheme="minorHAnsi"/>
          <w:sz w:val="16"/>
          <w:szCs w:val="16"/>
        </w:rPr>
        <w:t>: 10.31488 /HEPH.158</w:t>
      </w:r>
      <w:r>
        <w:rPr>
          <w:rFonts w:cstheme="minorHAnsi"/>
          <w:sz w:val="16"/>
          <w:szCs w:val="16"/>
        </w:rPr>
        <w:t xml:space="preserve"> </w:t>
      </w:r>
    </w:p>
    <w:p w14:paraId="03343265" w14:textId="77777777" w:rsidR="00513653" w:rsidRDefault="00513653" w:rsidP="00513653">
      <w:pPr>
        <w:tabs>
          <w:tab w:val="left" w:pos="720"/>
        </w:tabs>
        <w:ind w:left="720"/>
        <w:rPr>
          <w:rFonts w:cstheme="minorHAnsi"/>
          <w:sz w:val="16"/>
          <w:szCs w:val="16"/>
        </w:rPr>
      </w:pPr>
    </w:p>
    <w:p w14:paraId="78D81BAC" w14:textId="77777777" w:rsidR="00E23D1A" w:rsidRDefault="00513653" w:rsidP="00513653">
      <w:pPr>
        <w:tabs>
          <w:tab w:val="left" w:pos="720"/>
        </w:tabs>
        <w:ind w:left="720"/>
        <w:rPr>
          <w:color w:val="000000"/>
          <w:sz w:val="16"/>
          <w:szCs w:val="16"/>
        </w:rPr>
      </w:pPr>
      <w:r w:rsidRPr="0020141C">
        <w:rPr>
          <w:b/>
          <w:bCs/>
          <w:color w:val="000000"/>
          <w:sz w:val="16"/>
          <w:szCs w:val="16"/>
        </w:rPr>
        <w:t>LeChevallier, M.</w:t>
      </w:r>
      <w:r w:rsidRPr="0020141C">
        <w:rPr>
          <w:color w:val="000000"/>
          <w:sz w:val="16"/>
          <w:szCs w:val="16"/>
        </w:rPr>
        <w:t xml:space="preserve"> 202</w:t>
      </w:r>
      <w:r>
        <w:rPr>
          <w:color w:val="000000"/>
          <w:sz w:val="16"/>
          <w:szCs w:val="16"/>
        </w:rPr>
        <w:t>3</w:t>
      </w:r>
      <w:r w:rsidRPr="0020141C">
        <w:rPr>
          <w:color w:val="000000"/>
          <w:sz w:val="16"/>
          <w:szCs w:val="16"/>
        </w:rPr>
        <w:t>.</w:t>
      </w:r>
      <w:r>
        <w:rPr>
          <w:color w:val="000000"/>
          <w:sz w:val="16"/>
          <w:szCs w:val="16"/>
        </w:rPr>
        <w:t xml:space="preserve"> </w:t>
      </w:r>
      <w:r w:rsidRPr="0020141C">
        <w:rPr>
          <w:color w:val="000000"/>
          <w:sz w:val="16"/>
          <w:szCs w:val="16"/>
        </w:rPr>
        <w:t>Examining the efficacy of copper-silver ionization</w:t>
      </w:r>
      <w:r>
        <w:rPr>
          <w:color w:val="000000"/>
          <w:sz w:val="16"/>
          <w:szCs w:val="16"/>
        </w:rPr>
        <w:t xml:space="preserve"> </w:t>
      </w:r>
      <w:r w:rsidRPr="0020141C">
        <w:rPr>
          <w:color w:val="000000"/>
          <w:sz w:val="16"/>
          <w:szCs w:val="16"/>
        </w:rPr>
        <w:t>for management of</w:t>
      </w:r>
      <w:r>
        <w:rPr>
          <w:color w:val="000000"/>
          <w:sz w:val="16"/>
          <w:szCs w:val="16"/>
        </w:rPr>
        <w:t xml:space="preserve"> </w:t>
      </w:r>
      <w:r w:rsidRPr="0020141C">
        <w:rPr>
          <w:color w:val="000000"/>
          <w:sz w:val="16"/>
          <w:szCs w:val="16"/>
        </w:rPr>
        <w:t>Legionella: Recommendations</w:t>
      </w:r>
      <w:r>
        <w:rPr>
          <w:color w:val="000000"/>
          <w:sz w:val="16"/>
          <w:szCs w:val="16"/>
        </w:rPr>
        <w:t xml:space="preserve"> </w:t>
      </w:r>
      <w:r w:rsidRPr="0020141C">
        <w:rPr>
          <w:color w:val="000000"/>
          <w:sz w:val="16"/>
          <w:szCs w:val="16"/>
        </w:rPr>
        <w:t>for optimal use</w:t>
      </w:r>
      <w:r>
        <w:rPr>
          <w:color w:val="000000"/>
          <w:sz w:val="16"/>
          <w:szCs w:val="16"/>
        </w:rPr>
        <w:t xml:space="preserve">. </w:t>
      </w:r>
      <w:r w:rsidRPr="0020141C">
        <w:rPr>
          <w:color w:val="000000"/>
          <w:sz w:val="16"/>
          <w:szCs w:val="16"/>
        </w:rPr>
        <w:t>AWWA Water Science, e1327.</w:t>
      </w:r>
      <w:r>
        <w:rPr>
          <w:color w:val="000000"/>
          <w:sz w:val="16"/>
          <w:szCs w:val="16"/>
        </w:rPr>
        <w:t xml:space="preserve"> </w:t>
      </w:r>
      <w:r w:rsidRPr="0020141C">
        <w:t xml:space="preserve"> </w:t>
      </w:r>
      <w:hyperlink r:id="rId17" w:history="1">
        <w:r w:rsidRPr="005C0DC5">
          <w:rPr>
            <w:rStyle w:val="Hyperlink"/>
            <w:sz w:val="16"/>
            <w:szCs w:val="16"/>
          </w:rPr>
          <w:t>https://doi.org/10.1002/aws2.1327</w:t>
        </w:r>
      </w:hyperlink>
      <w:r w:rsidR="00905610">
        <w:rPr>
          <w:color w:val="000000"/>
          <w:sz w:val="16"/>
          <w:szCs w:val="16"/>
        </w:rPr>
        <w:t>.</w:t>
      </w:r>
    </w:p>
    <w:p w14:paraId="3D0EA4C9" w14:textId="77777777" w:rsidR="00E23D1A" w:rsidRDefault="00E23D1A" w:rsidP="00513653">
      <w:pPr>
        <w:tabs>
          <w:tab w:val="left" w:pos="720"/>
        </w:tabs>
        <w:ind w:left="720"/>
        <w:rPr>
          <w:color w:val="000000"/>
          <w:sz w:val="16"/>
          <w:szCs w:val="16"/>
        </w:rPr>
      </w:pPr>
    </w:p>
    <w:p w14:paraId="7E2D8ECF" w14:textId="517C3B94" w:rsidR="00E23D1A" w:rsidRPr="00E23D1A" w:rsidRDefault="00E23D1A" w:rsidP="00E23D1A">
      <w:pPr>
        <w:tabs>
          <w:tab w:val="left" w:pos="720"/>
        </w:tabs>
        <w:ind w:left="720"/>
        <w:rPr>
          <w:color w:val="000000"/>
          <w:sz w:val="16"/>
          <w:szCs w:val="16"/>
        </w:rPr>
      </w:pPr>
      <w:r w:rsidRPr="00E23D1A">
        <w:rPr>
          <w:b/>
          <w:bCs/>
          <w:color w:val="000000"/>
          <w:sz w:val="16"/>
          <w:szCs w:val="16"/>
        </w:rPr>
        <w:t>Bartrand, T. A., LeChevallier, M. W., Clancy, J. L., &amp; Burlingame, G. A.</w:t>
      </w:r>
      <w:r w:rsidRPr="00E23D1A">
        <w:rPr>
          <w:color w:val="000000"/>
          <w:sz w:val="16"/>
          <w:szCs w:val="16"/>
        </w:rPr>
        <w:t xml:space="preserve"> 2024. Protocol for responding to the detection of </w:t>
      </w:r>
      <w:r w:rsidRPr="00E23D1A">
        <w:rPr>
          <w:i/>
          <w:iCs/>
          <w:color w:val="000000"/>
          <w:sz w:val="16"/>
          <w:szCs w:val="16"/>
        </w:rPr>
        <w:t>Legionella pneumophila</w:t>
      </w:r>
      <w:r w:rsidRPr="00E23D1A">
        <w:rPr>
          <w:color w:val="000000"/>
          <w:sz w:val="16"/>
          <w:szCs w:val="16"/>
        </w:rPr>
        <w:t xml:space="preserve"> in drinking water distribution systems. AWWA Water Science, 6(2), e1370. </w:t>
      </w:r>
      <w:hyperlink r:id="rId18" w:history="1">
        <w:r w:rsidRPr="001F17E3">
          <w:rPr>
            <w:rStyle w:val="Hyperlink"/>
            <w:sz w:val="16"/>
            <w:szCs w:val="16"/>
          </w:rPr>
          <w:t>https://doi.org/10.1002/aws2.1370</w:t>
        </w:r>
      </w:hyperlink>
      <w:r>
        <w:rPr>
          <w:color w:val="000000"/>
          <w:sz w:val="16"/>
          <w:szCs w:val="16"/>
        </w:rPr>
        <w:t xml:space="preserve">. </w:t>
      </w:r>
      <w:r w:rsidRPr="00E23D1A">
        <w:rPr>
          <w:color w:val="000000"/>
          <w:sz w:val="16"/>
          <w:szCs w:val="16"/>
        </w:rPr>
        <w:t xml:space="preserve"> </w:t>
      </w:r>
    </w:p>
    <w:p w14:paraId="34CC9855" w14:textId="77777777" w:rsidR="00E23D1A" w:rsidRPr="00E23D1A" w:rsidRDefault="00E23D1A" w:rsidP="00E23D1A">
      <w:pPr>
        <w:tabs>
          <w:tab w:val="left" w:pos="720"/>
        </w:tabs>
        <w:ind w:left="720"/>
        <w:rPr>
          <w:color w:val="000000"/>
          <w:sz w:val="16"/>
          <w:szCs w:val="16"/>
        </w:rPr>
      </w:pPr>
    </w:p>
    <w:p w14:paraId="27FCB58B" w14:textId="158185E1" w:rsidR="00E23D1A" w:rsidRPr="00E23D1A" w:rsidRDefault="00E23D1A" w:rsidP="00E23D1A">
      <w:pPr>
        <w:tabs>
          <w:tab w:val="left" w:pos="720"/>
        </w:tabs>
        <w:ind w:left="720"/>
        <w:rPr>
          <w:color w:val="000000"/>
          <w:sz w:val="16"/>
          <w:szCs w:val="16"/>
        </w:rPr>
      </w:pPr>
      <w:r w:rsidRPr="00E23D1A">
        <w:rPr>
          <w:b/>
          <w:bCs/>
          <w:color w:val="000000"/>
          <w:sz w:val="16"/>
          <w:szCs w:val="16"/>
        </w:rPr>
        <w:t>LeChevallier, M.W</w:t>
      </w:r>
      <w:r w:rsidRPr="00E23D1A">
        <w:rPr>
          <w:color w:val="000000"/>
          <w:sz w:val="16"/>
          <w:szCs w:val="16"/>
        </w:rPr>
        <w:t xml:space="preserve">. 2024.  Developing a </w:t>
      </w:r>
      <w:r w:rsidRPr="00E23D1A">
        <w:rPr>
          <w:i/>
          <w:iCs/>
          <w:color w:val="000000"/>
          <w:sz w:val="16"/>
          <w:szCs w:val="16"/>
        </w:rPr>
        <w:t>Legionella pneumophila</w:t>
      </w:r>
      <w:r w:rsidRPr="00E23D1A">
        <w:rPr>
          <w:color w:val="000000"/>
          <w:sz w:val="16"/>
          <w:szCs w:val="16"/>
        </w:rPr>
        <w:t xml:space="preserve"> Monitoring Program for Utility Distribution Systems.  </w:t>
      </w:r>
      <w:proofErr w:type="spellStart"/>
      <w:r w:rsidRPr="00E23D1A">
        <w:rPr>
          <w:color w:val="000000"/>
          <w:sz w:val="16"/>
          <w:szCs w:val="16"/>
        </w:rPr>
        <w:t>Opflow</w:t>
      </w:r>
      <w:proofErr w:type="spellEnd"/>
      <w:r w:rsidRPr="00E23D1A">
        <w:rPr>
          <w:color w:val="000000"/>
          <w:sz w:val="16"/>
          <w:szCs w:val="16"/>
        </w:rPr>
        <w:t xml:space="preserve">.  50(4): 22-26.  </w:t>
      </w:r>
      <w:hyperlink r:id="rId19" w:history="1">
        <w:r w:rsidRPr="001F17E3">
          <w:rPr>
            <w:rStyle w:val="Hyperlink"/>
            <w:sz w:val="16"/>
            <w:szCs w:val="16"/>
          </w:rPr>
          <w:t>https://doi.org/10.1002/opfl.1954</w:t>
        </w:r>
      </w:hyperlink>
      <w:r w:rsidRPr="00E23D1A">
        <w:rPr>
          <w:color w:val="000000"/>
          <w:sz w:val="16"/>
          <w:szCs w:val="16"/>
        </w:rPr>
        <w:t xml:space="preserve">. </w:t>
      </w:r>
    </w:p>
    <w:p w14:paraId="24CD65F9" w14:textId="77777777" w:rsidR="00E23D1A" w:rsidRPr="00E23D1A" w:rsidRDefault="00E23D1A" w:rsidP="00E23D1A">
      <w:pPr>
        <w:tabs>
          <w:tab w:val="left" w:pos="720"/>
        </w:tabs>
        <w:ind w:left="720"/>
        <w:rPr>
          <w:color w:val="000000"/>
          <w:sz w:val="16"/>
          <w:szCs w:val="16"/>
        </w:rPr>
      </w:pPr>
    </w:p>
    <w:p w14:paraId="76CDB814" w14:textId="77777777" w:rsidR="00E23D1A" w:rsidRPr="00E23D1A" w:rsidRDefault="00E23D1A" w:rsidP="00E23D1A">
      <w:pPr>
        <w:tabs>
          <w:tab w:val="left" w:pos="720"/>
        </w:tabs>
        <w:ind w:left="720"/>
        <w:rPr>
          <w:color w:val="000000"/>
          <w:sz w:val="16"/>
          <w:szCs w:val="16"/>
        </w:rPr>
      </w:pPr>
      <w:r w:rsidRPr="00E23D1A">
        <w:rPr>
          <w:b/>
          <w:bCs/>
          <w:color w:val="000000"/>
          <w:sz w:val="16"/>
          <w:szCs w:val="16"/>
        </w:rPr>
        <w:t>LeChevallier, M.W., T. Prosser, M. Stevens.</w:t>
      </w:r>
      <w:r w:rsidRPr="00E23D1A">
        <w:rPr>
          <w:color w:val="000000"/>
          <w:sz w:val="16"/>
          <w:szCs w:val="16"/>
        </w:rPr>
        <w:t xml:space="preserve">  2024.  Opportunistic Pathogens in Drinking Water</w:t>
      </w:r>
    </w:p>
    <w:p w14:paraId="18E6E448" w14:textId="77777777" w:rsidR="00FF684E" w:rsidRDefault="00E23D1A" w:rsidP="000F6009">
      <w:pPr>
        <w:tabs>
          <w:tab w:val="left" w:pos="720"/>
        </w:tabs>
        <w:ind w:left="720"/>
        <w:rPr>
          <w:rFonts w:cstheme="minorHAnsi"/>
          <w:b/>
          <w:bCs/>
          <w:sz w:val="16"/>
          <w:szCs w:val="16"/>
        </w:rPr>
      </w:pPr>
      <w:r w:rsidRPr="00E23D1A">
        <w:rPr>
          <w:color w:val="000000"/>
          <w:sz w:val="16"/>
          <w:szCs w:val="16"/>
        </w:rPr>
        <w:t xml:space="preserve"> Distribution Systems—A Review.  Microorganisms. 12, 916.  </w:t>
      </w:r>
      <w:hyperlink r:id="rId20" w:history="1">
        <w:r w:rsidRPr="001F17E3">
          <w:rPr>
            <w:rStyle w:val="Hyperlink"/>
            <w:sz w:val="16"/>
            <w:szCs w:val="16"/>
          </w:rPr>
          <w:t>https://doi.org/10.3390/microorganisms12050916</w:t>
        </w:r>
      </w:hyperlink>
      <w:r w:rsidRPr="00E23D1A">
        <w:rPr>
          <w:color w:val="000000"/>
          <w:sz w:val="16"/>
          <w:szCs w:val="16"/>
        </w:rPr>
        <w:t xml:space="preserve">.  </w:t>
      </w:r>
      <w:r w:rsidR="00513653">
        <w:rPr>
          <w:color w:val="000000"/>
          <w:sz w:val="16"/>
          <w:szCs w:val="16"/>
        </w:rPr>
        <w:br/>
      </w:r>
    </w:p>
    <w:p w14:paraId="313F4806" w14:textId="445CC7B2" w:rsidR="000F6009" w:rsidRDefault="0084243A" w:rsidP="003128E7">
      <w:pPr>
        <w:tabs>
          <w:tab w:val="left" w:pos="720"/>
        </w:tabs>
        <w:ind w:left="720"/>
      </w:pPr>
      <w:r w:rsidRPr="0084243A">
        <w:rPr>
          <w:rFonts w:cstheme="minorHAnsi"/>
          <w:b/>
          <w:bCs/>
          <w:sz w:val="16"/>
          <w:szCs w:val="16"/>
        </w:rPr>
        <w:t>Bartrand, T.A., M. LeChevallier, J.L. Clancy, G. Burlingame, R. McCuin</w:t>
      </w:r>
      <w:r w:rsidRPr="0084243A">
        <w:rPr>
          <w:rFonts w:cstheme="minorHAnsi"/>
          <w:sz w:val="16"/>
          <w:szCs w:val="16"/>
        </w:rPr>
        <w:t xml:space="preserve">. 2024.  Occurrence of Legionella pneumophila in Drinking Water Distribution Systems. The Water Research Foundation, Denver, CO. </w:t>
      </w:r>
      <w:hyperlink r:id="rId21" w:history="1">
        <w:r w:rsidRPr="00F51F05">
          <w:rPr>
            <w:rStyle w:val="Hyperlink"/>
            <w:rFonts w:cstheme="minorHAnsi"/>
            <w:sz w:val="16"/>
            <w:szCs w:val="16"/>
          </w:rPr>
          <w:t>https://www.waterrf.org/research/projects/occurrence-legionella-pneumophila-drinking-water-distribution-systems</w:t>
        </w:r>
      </w:hyperlink>
      <w:r>
        <w:rPr>
          <w:rFonts w:cstheme="minorHAnsi"/>
          <w:sz w:val="16"/>
          <w:szCs w:val="16"/>
        </w:rPr>
        <w:t xml:space="preserve"> </w:t>
      </w:r>
    </w:p>
    <w:p w14:paraId="309A08C3" w14:textId="77777777" w:rsidR="000F6009" w:rsidRDefault="000F6009" w:rsidP="00431673">
      <w:pPr>
        <w:jc w:val="both"/>
      </w:pPr>
    </w:p>
    <w:sectPr w:rsidR="000F6009" w:rsidSect="00FF684E">
      <w:headerReference w:type="default" r:id="rId22"/>
      <w:headerReference w:type="first" r:id="rId23"/>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990A" w14:textId="77777777" w:rsidR="00DF77D5" w:rsidRDefault="00DF77D5" w:rsidP="0048342C">
      <w:r>
        <w:separator/>
      </w:r>
    </w:p>
  </w:endnote>
  <w:endnote w:type="continuationSeparator" w:id="0">
    <w:p w14:paraId="2F7731C3" w14:textId="77777777" w:rsidR="00DF77D5" w:rsidRDefault="00DF77D5" w:rsidP="0048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40FF" w14:textId="77777777" w:rsidR="00DF77D5" w:rsidRDefault="00DF77D5" w:rsidP="0048342C">
      <w:r>
        <w:separator/>
      </w:r>
    </w:p>
  </w:footnote>
  <w:footnote w:type="continuationSeparator" w:id="0">
    <w:p w14:paraId="5E26D5F6" w14:textId="77777777" w:rsidR="00DF77D5" w:rsidRDefault="00DF77D5" w:rsidP="0048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6EC9" w14:textId="132F01B8" w:rsidR="00613FA4" w:rsidRDefault="0048342C" w:rsidP="00613FA4">
    <w:pPr>
      <w:pStyle w:val="Header"/>
      <w:tabs>
        <w:tab w:val="left" w:pos="6480"/>
      </w:tabs>
      <w:ind w:hanging="810"/>
    </w:pPr>
    <w:r>
      <w:rPr>
        <w:rFonts w:ascii="Bookman Old Style" w:hAnsi="Bookman Old Style"/>
        <w:color w:val="0070C0"/>
        <w:sz w:val="32"/>
      </w:rPr>
      <w:tab/>
    </w:r>
    <w:r>
      <w:rPr>
        <w:rFonts w:ascii="Bookman Old Style" w:hAnsi="Bookman Old Style"/>
        <w:color w:val="0070C0"/>
        <w:sz w:val="32"/>
      </w:rPr>
      <w:tab/>
    </w:r>
  </w:p>
  <w:p w14:paraId="0A10706A" w14:textId="4AA2DA6A" w:rsidR="0048342C" w:rsidRPr="00B50F17" w:rsidRDefault="0048342C" w:rsidP="00B50F17">
    <w:pPr>
      <w:pStyle w:val="Header"/>
      <w:tabs>
        <w:tab w:val="left" w:pos="6480"/>
      </w:tabs>
      <w:ind w:hanging="81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A5DB" w14:textId="77777777" w:rsidR="00613FA4" w:rsidRPr="00B50F17" w:rsidRDefault="00613FA4" w:rsidP="00613FA4">
    <w:pPr>
      <w:pStyle w:val="Header"/>
      <w:tabs>
        <w:tab w:val="left" w:pos="6480"/>
      </w:tabs>
      <w:ind w:hanging="810"/>
      <w:rPr>
        <w:color w:val="0070C0"/>
      </w:rPr>
    </w:pPr>
    <w:r w:rsidRPr="0048342C">
      <w:rPr>
        <w:noProof/>
      </w:rPr>
      <w:drawing>
        <wp:anchor distT="0" distB="0" distL="114300" distR="114300" simplePos="0" relativeHeight="251660288" behindDoc="1" locked="0" layoutInCell="1" allowOverlap="1" wp14:anchorId="557D6EFA" wp14:editId="481741DD">
          <wp:simplePos x="0" y="0"/>
          <wp:positionH relativeFrom="margin">
            <wp:posOffset>2232660</wp:posOffset>
          </wp:positionH>
          <wp:positionV relativeFrom="page">
            <wp:posOffset>377190</wp:posOffset>
          </wp:positionV>
          <wp:extent cx="1480820" cy="914400"/>
          <wp:effectExtent l="0" t="0" r="0" b="0"/>
          <wp:wrapNone/>
          <wp:docPr id="746674894" name="Picture 10">
            <a:extLst xmlns:a="http://schemas.openxmlformats.org/drawingml/2006/main">
              <a:ext uri="{FF2B5EF4-FFF2-40B4-BE49-F238E27FC236}">
                <a16:creationId xmlns:a16="http://schemas.microsoft.com/office/drawing/2014/main" id="{8A2B9C19-0FAB-4948-9BF8-0054CD42B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A2B9C19-0FAB-4948-9BF8-0054CD42BB4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0820" cy="914400"/>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color w:val="0070C0"/>
        <w:sz w:val="32"/>
      </w:rPr>
      <w:tab/>
    </w:r>
    <w:r>
      <w:rPr>
        <w:rFonts w:ascii="Bookman Old Style" w:hAnsi="Bookman Old Style"/>
        <w:color w:val="0070C0"/>
        <w:sz w:val="32"/>
      </w:rPr>
      <w:tab/>
    </w:r>
    <w:r>
      <w:rPr>
        <w:rFonts w:ascii="Bookman Old Style" w:hAnsi="Bookman Old Style"/>
        <w:color w:val="0070C0"/>
        <w:sz w:val="32"/>
      </w:rPr>
      <w:tab/>
    </w:r>
    <w:r w:rsidRPr="004A1033">
      <w:rPr>
        <w:rFonts w:ascii="Bookman Old Style" w:hAnsi="Bookman Old Style"/>
        <w:color w:val="0070C0"/>
      </w:rPr>
      <w:t>Mark W. LeChevallier, Ph.D.</w:t>
    </w:r>
  </w:p>
  <w:p w14:paraId="701A9A86" w14:textId="77777777" w:rsidR="00613FA4" w:rsidRPr="0019669A" w:rsidRDefault="00613FA4" w:rsidP="00613FA4">
    <w:pPr>
      <w:pStyle w:val="Header"/>
      <w:tabs>
        <w:tab w:val="left" w:pos="6480"/>
      </w:tabs>
      <w:ind w:hanging="810"/>
      <w:rPr>
        <w:color w:val="0070C0"/>
        <w:sz w:val="18"/>
        <w:szCs w:val="18"/>
      </w:rPr>
    </w:pPr>
    <w:r w:rsidRPr="00B50F17">
      <w:rPr>
        <w:rFonts w:ascii="Bookman Old Style" w:hAnsi="Bookman Old Style"/>
        <w:color w:val="0070C0"/>
        <w:sz w:val="32"/>
      </w:rPr>
      <w:tab/>
    </w:r>
    <w:r w:rsidRPr="00B50F17">
      <w:rPr>
        <w:rFonts w:ascii="Bookman Old Style" w:hAnsi="Bookman Old Style"/>
        <w:color w:val="0070C0"/>
        <w:sz w:val="32"/>
      </w:rPr>
      <w:tab/>
    </w:r>
    <w:r w:rsidRPr="00B50F17">
      <w:rPr>
        <w:rFonts w:ascii="Bookman Old Style" w:hAnsi="Bookman Old Style"/>
        <w:color w:val="0070C0"/>
        <w:sz w:val="32"/>
      </w:rPr>
      <w:tab/>
    </w:r>
    <w:r w:rsidRPr="0019669A">
      <w:rPr>
        <w:color w:val="0070C0"/>
        <w:sz w:val="18"/>
        <w:szCs w:val="18"/>
      </w:rPr>
      <w:t>4838 S. Coors Court</w:t>
    </w:r>
  </w:p>
  <w:p w14:paraId="47A6E9F6" w14:textId="77777777" w:rsidR="00613FA4" w:rsidRPr="00AF05F0" w:rsidRDefault="00613FA4" w:rsidP="00613FA4">
    <w:pPr>
      <w:pStyle w:val="Header"/>
      <w:tabs>
        <w:tab w:val="left" w:pos="6480"/>
      </w:tabs>
      <w:ind w:hanging="810"/>
      <w:rPr>
        <w:rFonts w:ascii="Bookman Old Style" w:hAnsi="Bookman Old Style"/>
        <w:color w:val="0070C0"/>
        <w:sz w:val="18"/>
        <w:szCs w:val="18"/>
      </w:rPr>
    </w:pPr>
    <w:r w:rsidRPr="00B50F17">
      <w:rPr>
        <w:rFonts w:ascii="Bookman Old Style" w:hAnsi="Bookman Old Style"/>
        <w:color w:val="0070C0"/>
        <w:sz w:val="32"/>
      </w:rPr>
      <w:tab/>
    </w:r>
    <w:r w:rsidRPr="00B50F17">
      <w:rPr>
        <w:rFonts w:ascii="Bookman Old Style" w:hAnsi="Bookman Old Style"/>
        <w:color w:val="0070C0"/>
        <w:sz w:val="32"/>
      </w:rPr>
      <w:tab/>
    </w:r>
    <w:r w:rsidRPr="00B50F17">
      <w:rPr>
        <w:rFonts w:ascii="Bookman Old Style" w:hAnsi="Bookman Old Style"/>
        <w:color w:val="0070C0"/>
        <w:sz w:val="32"/>
      </w:rPr>
      <w:tab/>
    </w:r>
    <w:r w:rsidRPr="00AF05F0">
      <w:rPr>
        <w:color w:val="0070C0"/>
        <w:sz w:val="18"/>
        <w:szCs w:val="18"/>
      </w:rPr>
      <w:t>Morrison, CO  80465</w:t>
    </w:r>
  </w:p>
  <w:p w14:paraId="696A4FC4" w14:textId="77777777" w:rsidR="00613FA4" w:rsidRPr="004A1033" w:rsidRDefault="00613FA4" w:rsidP="00613FA4">
    <w:pPr>
      <w:pStyle w:val="Header"/>
      <w:tabs>
        <w:tab w:val="left" w:pos="6480"/>
      </w:tabs>
      <w:ind w:hanging="810"/>
      <w:rPr>
        <w:rFonts w:ascii="Bookman Old Style" w:hAnsi="Bookman Old Style"/>
        <w:color w:val="0070C0"/>
        <w:sz w:val="18"/>
        <w:szCs w:val="18"/>
      </w:rPr>
    </w:pPr>
    <w:r w:rsidRPr="00B50F17">
      <w:rPr>
        <w:rFonts w:ascii="Bookman Old Style" w:hAnsi="Bookman Old Style"/>
        <w:color w:val="0070C0"/>
        <w:sz w:val="32"/>
      </w:rPr>
      <w:t>Dr. Water Consulting, LLC</w:t>
    </w:r>
    <w:r w:rsidRPr="00B50F17">
      <w:rPr>
        <w:rFonts w:ascii="Bookman Old Style" w:hAnsi="Bookman Old Style"/>
        <w:color w:val="0070C0"/>
        <w:sz w:val="32"/>
      </w:rPr>
      <w:tab/>
    </w:r>
    <w:r w:rsidRPr="00B50F17">
      <w:rPr>
        <w:rFonts w:ascii="Bookman Old Style" w:hAnsi="Bookman Old Style"/>
        <w:color w:val="0070C0"/>
      </w:rPr>
      <w:tab/>
    </w:r>
    <w:r w:rsidRPr="004A1033">
      <w:rPr>
        <w:rFonts w:ascii="Bookman Old Style" w:hAnsi="Bookman Old Style"/>
        <w:color w:val="0070C0"/>
        <w:sz w:val="18"/>
        <w:szCs w:val="18"/>
      </w:rPr>
      <w:t>856-287-2538</w:t>
    </w:r>
  </w:p>
  <w:p w14:paraId="2E830465" w14:textId="77777777" w:rsidR="00613FA4" w:rsidRPr="004A1033" w:rsidRDefault="00613FA4" w:rsidP="00613FA4">
    <w:pPr>
      <w:pStyle w:val="Header"/>
      <w:tabs>
        <w:tab w:val="left" w:pos="6480"/>
      </w:tabs>
      <w:ind w:hanging="810"/>
      <w:rPr>
        <w:rFonts w:ascii="Bookman Old Style" w:hAnsi="Bookman Old Style"/>
        <w:color w:val="0070C0"/>
        <w:sz w:val="18"/>
        <w:szCs w:val="18"/>
      </w:rPr>
    </w:pPr>
    <w:r w:rsidRPr="004A1033">
      <w:rPr>
        <w:rFonts w:ascii="Bookman Old Style" w:hAnsi="Bookman Old Style"/>
        <w:color w:val="0070C0"/>
        <w:sz w:val="18"/>
        <w:szCs w:val="18"/>
      </w:rPr>
      <w:tab/>
    </w:r>
    <w:r w:rsidRPr="004A1033">
      <w:rPr>
        <w:rFonts w:ascii="Bookman Old Style" w:hAnsi="Bookman Old Style"/>
        <w:color w:val="0070C0"/>
        <w:sz w:val="18"/>
        <w:szCs w:val="18"/>
      </w:rPr>
      <w:tab/>
    </w:r>
    <w:r w:rsidRPr="004A1033">
      <w:rPr>
        <w:rFonts w:ascii="Bookman Old Style" w:hAnsi="Bookman Old Style"/>
        <w:color w:val="0070C0"/>
        <w:sz w:val="18"/>
        <w:szCs w:val="18"/>
      </w:rPr>
      <w:tab/>
    </w:r>
    <w:hyperlink r:id="rId2" w:history="1">
      <w:r w:rsidRPr="004A1033">
        <w:rPr>
          <w:rStyle w:val="Hyperlink"/>
          <w:rFonts w:ascii="Bookman Old Style" w:hAnsi="Bookman Old Style"/>
          <w:color w:val="0070C0"/>
          <w:sz w:val="18"/>
          <w:szCs w:val="18"/>
        </w:rPr>
        <w:t>lechevallier1@comcast.net</w:t>
      </w:r>
    </w:hyperlink>
  </w:p>
  <w:p w14:paraId="25F9B3F0" w14:textId="734C69A2" w:rsidR="00613FA4" w:rsidRDefault="00613FA4" w:rsidP="00613FA4">
    <w:pPr>
      <w:pStyle w:val="Header"/>
    </w:pPr>
    <w:r w:rsidRPr="004A1033">
      <w:rPr>
        <w:color w:val="0070C0"/>
        <w:sz w:val="18"/>
        <w:szCs w:val="18"/>
      </w:rPr>
      <w:tab/>
    </w:r>
    <w:r w:rsidRPr="004A1033">
      <w:rPr>
        <w:color w:val="0070C0"/>
        <w:sz w:val="18"/>
        <w:szCs w:val="18"/>
      </w:rPr>
      <w:tab/>
    </w:r>
    <w:r w:rsidRPr="004A1033">
      <w:rPr>
        <w:color w:val="0070C0"/>
        <w:sz w:val="18"/>
        <w:szCs w:val="18"/>
      </w:rPr>
      <w:tab/>
    </w:r>
    <w:hyperlink r:id="rId3" w:history="1">
      <w:r w:rsidRPr="004A1033">
        <w:rPr>
          <w:rStyle w:val="Hyperlink"/>
          <w:color w:val="0070C0"/>
          <w:sz w:val="18"/>
          <w:szCs w:val="18"/>
        </w:rPr>
        <w:t>www.drwaterconsulting.com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E99"/>
    <w:multiLevelType w:val="hybridMultilevel"/>
    <w:tmpl w:val="5D54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3F50AE"/>
    <w:multiLevelType w:val="hybridMultilevel"/>
    <w:tmpl w:val="F3B8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48575">
    <w:abstractNumId w:val="0"/>
  </w:num>
  <w:num w:numId="2" w16cid:durableId="112219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2C"/>
    <w:rsid w:val="00011F10"/>
    <w:rsid w:val="0004653D"/>
    <w:rsid w:val="000F6009"/>
    <w:rsid w:val="0010389A"/>
    <w:rsid w:val="00106E59"/>
    <w:rsid w:val="0019669A"/>
    <w:rsid w:val="001A6F6C"/>
    <w:rsid w:val="001C429C"/>
    <w:rsid w:val="003128E7"/>
    <w:rsid w:val="00363416"/>
    <w:rsid w:val="00405A03"/>
    <w:rsid w:val="00431673"/>
    <w:rsid w:val="0048342C"/>
    <w:rsid w:val="004A1033"/>
    <w:rsid w:val="00513653"/>
    <w:rsid w:val="005B6A96"/>
    <w:rsid w:val="00613FA4"/>
    <w:rsid w:val="00637728"/>
    <w:rsid w:val="00642DB7"/>
    <w:rsid w:val="006D26B0"/>
    <w:rsid w:val="007D5B84"/>
    <w:rsid w:val="0084243A"/>
    <w:rsid w:val="00905610"/>
    <w:rsid w:val="009C7F75"/>
    <w:rsid w:val="00A945E5"/>
    <w:rsid w:val="00AC2B4F"/>
    <w:rsid w:val="00AD3101"/>
    <w:rsid w:val="00AF05F0"/>
    <w:rsid w:val="00B3055A"/>
    <w:rsid w:val="00B50F17"/>
    <w:rsid w:val="00B81D8C"/>
    <w:rsid w:val="00BB27DB"/>
    <w:rsid w:val="00BE7A6B"/>
    <w:rsid w:val="00DC3147"/>
    <w:rsid w:val="00DC4784"/>
    <w:rsid w:val="00DE14E4"/>
    <w:rsid w:val="00DF77D5"/>
    <w:rsid w:val="00E23D1A"/>
    <w:rsid w:val="00E8627B"/>
    <w:rsid w:val="00F0082F"/>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740AA"/>
  <w15:chartTrackingRefBased/>
  <w15:docId w15:val="{E65FCD40-1757-44F1-9BBB-9F8E84B2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42C"/>
    <w:pPr>
      <w:tabs>
        <w:tab w:val="center" w:pos="4680"/>
        <w:tab w:val="right" w:pos="9360"/>
      </w:tabs>
    </w:pPr>
  </w:style>
  <w:style w:type="character" w:customStyle="1" w:styleId="HeaderChar">
    <w:name w:val="Header Char"/>
    <w:basedOn w:val="DefaultParagraphFont"/>
    <w:link w:val="Header"/>
    <w:uiPriority w:val="99"/>
    <w:rsid w:val="0048342C"/>
  </w:style>
  <w:style w:type="paragraph" w:styleId="Footer">
    <w:name w:val="footer"/>
    <w:basedOn w:val="Normal"/>
    <w:link w:val="FooterChar"/>
    <w:uiPriority w:val="99"/>
    <w:unhideWhenUsed/>
    <w:rsid w:val="0048342C"/>
    <w:pPr>
      <w:tabs>
        <w:tab w:val="center" w:pos="4680"/>
        <w:tab w:val="right" w:pos="9360"/>
      </w:tabs>
    </w:pPr>
  </w:style>
  <w:style w:type="character" w:customStyle="1" w:styleId="FooterChar">
    <w:name w:val="Footer Char"/>
    <w:basedOn w:val="DefaultParagraphFont"/>
    <w:link w:val="Footer"/>
    <w:uiPriority w:val="99"/>
    <w:rsid w:val="0048342C"/>
  </w:style>
  <w:style w:type="character" w:styleId="Hyperlink">
    <w:name w:val="Hyperlink"/>
    <w:basedOn w:val="DefaultParagraphFont"/>
    <w:uiPriority w:val="99"/>
    <w:unhideWhenUsed/>
    <w:rsid w:val="0048342C"/>
    <w:rPr>
      <w:color w:val="0563C1" w:themeColor="hyperlink"/>
      <w:u w:val="single"/>
    </w:rPr>
  </w:style>
  <w:style w:type="character" w:styleId="UnresolvedMention">
    <w:name w:val="Unresolved Mention"/>
    <w:basedOn w:val="DefaultParagraphFont"/>
    <w:uiPriority w:val="99"/>
    <w:semiHidden/>
    <w:unhideWhenUsed/>
    <w:rsid w:val="0048342C"/>
    <w:rPr>
      <w:color w:val="808080"/>
      <w:shd w:val="clear" w:color="auto" w:fill="E6E6E6"/>
    </w:rPr>
  </w:style>
  <w:style w:type="paragraph" w:styleId="ListParagraph">
    <w:name w:val="List Paragraph"/>
    <w:basedOn w:val="Normal"/>
    <w:uiPriority w:val="34"/>
    <w:qFormat/>
    <w:rsid w:val="00DC4784"/>
    <w:pPr>
      <w:spacing w:after="200" w:line="276" w:lineRule="auto"/>
      <w:ind w:left="720"/>
      <w:contextualSpacing/>
    </w:pPr>
  </w:style>
  <w:style w:type="paragraph" w:styleId="BodyTextIndent">
    <w:name w:val="Body Text Indent"/>
    <w:basedOn w:val="Normal"/>
    <w:link w:val="BodyTextIndentChar"/>
    <w:rsid w:val="00363416"/>
    <w:pPr>
      <w:overflowPunct/>
      <w:spacing w:line="240" w:lineRule="atLeast"/>
      <w:ind w:left="2160"/>
      <w:textAlignment w:val="auto"/>
    </w:pPr>
    <w:rPr>
      <w:color w:val="000000"/>
      <w:szCs w:val="18"/>
    </w:rPr>
  </w:style>
  <w:style w:type="character" w:customStyle="1" w:styleId="BodyTextIndentChar">
    <w:name w:val="Body Text Indent Char"/>
    <w:basedOn w:val="DefaultParagraphFont"/>
    <w:link w:val="BodyTextIndent"/>
    <w:rsid w:val="00363416"/>
    <w:rPr>
      <w:rFonts w:ascii="Times New Roman" w:eastAsia="Times New Roman" w:hAnsi="Times New Roman" w:cs="Times New Roman"/>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96181">
      <w:bodyDiv w:val="1"/>
      <w:marLeft w:val="0"/>
      <w:marRight w:val="0"/>
      <w:marTop w:val="0"/>
      <w:marBottom w:val="0"/>
      <w:divBdr>
        <w:top w:val="none" w:sz="0" w:space="0" w:color="auto"/>
        <w:left w:val="none" w:sz="0" w:space="0" w:color="auto"/>
        <w:bottom w:val="none" w:sz="0" w:space="0" w:color="auto"/>
        <w:right w:val="none" w:sz="0" w:space="0" w:color="auto"/>
      </w:divBdr>
    </w:div>
    <w:div w:id="15323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2/aws2.1122" TargetMode="External"/><Relationship Id="rId18" Type="http://schemas.openxmlformats.org/officeDocument/2006/relationships/hyperlink" Target="https://doi.org/10.1002/aws2.1370" TargetMode="External"/><Relationship Id="rId3" Type="http://schemas.openxmlformats.org/officeDocument/2006/relationships/styles" Target="styles.xml"/><Relationship Id="rId21" Type="http://schemas.openxmlformats.org/officeDocument/2006/relationships/hyperlink" Target="https://www.waterrf.org/research/projects/occurrence-legionella-pneumophila-drinking-water-distribution-systems" TargetMode="External"/><Relationship Id="rId7" Type="http://schemas.openxmlformats.org/officeDocument/2006/relationships/endnotes" Target="endnotes.xml"/><Relationship Id="rId12" Type="http://schemas.openxmlformats.org/officeDocument/2006/relationships/hyperlink" Target="https://doi.org/10.1021/acs.est.8b03000" TargetMode="External"/><Relationship Id="rId17" Type="http://schemas.openxmlformats.org/officeDocument/2006/relationships/hyperlink" Target="https://doi.org/10.1002/aws2.13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2/awwa.1444" TargetMode="External"/><Relationship Id="rId20" Type="http://schemas.openxmlformats.org/officeDocument/2006/relationships/hyperlink" Target="https://doi.org/10.3390/microorganisms120509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41396-018-01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7226/25474" TargetMode="External"/><Relationship Id="rId23" Type="http://schemas.openxmlformats.org/officeDocument/2006/relationships/header" Target="header2.xml"/><Relationship Id="rId10" Type="http://schemas.openxmlformats.org/officeDocument/2006/relationships/hyperlink" Target="https://www.awwa.org/publications/journal-awwa/abstract/articleid/68666658.aspx" TargetMode="External"/><Relationship Id="rId19" Type="http://schemas.openxmlformats.org/officeDocument/2006/relationships/hyperlink" Target="https://doi.org/10.1002/opfl.1954" TargetMode="External"/><Relationship Id="rId4" Type="http://schemas.openxmlformats.org/officeDocument/2006/relationships/settings" Target="settings.xml"/><Relationship Id="rId9" Type="http://schemas.openxmlformats.org/officeDocument/2006/relationships/hyperlink" Target="https://doi.org/10.1016/j.watres.2017.12.022" TargetMode="External"/><Relationship Id="rId14" Type="http://schemas.openxmlformats.org/officeDocument/2006/relationships/hyperlink" Target="http://dx.doi.org/10.1002/aws2.1139"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drwaterconsulting.com" TargetMode="External"/><Relationship Id="rId2" Type="http://schemas.openxmlformats.org/officeDocument/2006/relationships/hyperlink" Target="mailto:lechevallier1@comcast.ne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9F46-3252-453F-A25A-2EFD2D47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LeChevallier</dc:creator>
  <cp:keywords/>
  <dc:description/>
  <cp:lastModifiedBy>Mark LeChevallier</cp:lastModifiedBy>
  <cp:revision>5</cp:revision>
  <dcterms:created xsi:type="dcterms:W3CDTF">2024-05-15T20:13:00Z</dcterms:created>
  <dcterms:modified xsi:type="dcterms:W3CDTF">2024-10-31T20:07:00Z</dcterms:modified>
</cp:coreProperties>
</file>