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94" w:rsidRDefault="00342FB4" w:rsidP="00342FB4">
      <w:pPr>
        <w:jc w:val="center"/>
        <w:rPr>
          <w:sz w:val="32"/>
          <w:szCs w:val="32"/>
        </w:rPr>
      </w:pPr>
      <w:r w:rsidRPr="00342FB4">
        <w:rPr>
          <w:sz w:val="32"/>
          <w:szCs w:val="32"/>
        </w:rPr>
        <w:t>ORDINANCE NO 34</w:t>
      </w:r>
    </w:p>
    <w:p w:rsidR="00342FB4" w:rsidRPr="00342FB4" w:rsidRDefault="00342FB4" w:rsidP="00342FB4">
      <w:pPr>
        <w:rPr>
          <w:sz w:val="24"/>
          <w:szCs w:val="24"/>
        </w:rPr>
      </w:pPr>
      <w:r w:rsidRPr="00342FB4">
        <w:rPr>
          <w:sz w:val="24"/>
          <w:szCs w:val="24"/>
        </w:rPr>
        <w:t xml:space="preserve">An ordinance regulating the parking and turning of vehicles within the </w:t>
      </w:r>
      <w:r w:rsidR="002E2EF9">
        <w:rPr>
          <w:sz w:val="24"/>
          <w:szCs w:val="24"/>
        </w:rPr>
        <w:t>City</w:t>
      </w:r>
      <w:r w:rsidRPr="00342FB4">
        <w:rPr>
          <w:sz w:val="24"/>
          <w:szCs w:val="24"/>
        </w:rPr>
        <w:t xml:space="preserve"> of Pillager and imposing pena</w:t>
      </w:r>
      <w:r w:rsidR="00C52D5C">
        <w:rPr>
          <w:sz w:val="24"/>
          <w:szCs w:val="24"/>
        </w:rPr>
        <w:t>lties for the violation thereof</w:t>
      </w:r>
    </w:p>
    <w:p w:rsidR="00342FB4" w:rsidRDefault="00342FB4" w:rsidP="00342FB4">
      <w:pPr>
        <w:rPr>
          <w:sz w:val="24"/>
          <w:szCs w:val="24"/>
        </w:rPr>
      </w:pPr>
      <w:r w:rsidRPr="00342FB4">
        <w:rPr>
          <w:sz w:val="24"/>
          <w:szCs w:val="24"/>
        </w:rPr>
        <w:t xml:space="preserve">The </w:t>
      </w:r>
      <w:proofErr w:type="gramStart"/>
      <w:r w:rsidR="002E2EF9">
        <w:rPr>
          <w:sz w:val="24"/>
          <w:szCs w:val="24"/>
        </w:rPr>
        <w:t xml:space="preserve">City </w:t>
      </w:r>
      <w:r w:rsidR="00EB7F4F">
        <w:rPr>
          <w:sz w:val="24"/>
          <w:szCs w:val="24"/>
        </w:rPr>
        <w:t xml:space="preserve"> Council</w:t>
      </w:r>
      <w:proofErr w:type="gramEnd"/>
      <w:r w:rsidR="00EB7F4F">
        <w:rPr>
          <w:sz w:val="24"/>
          <w:szCs w:val="24"/>
        </w:rPr>
        <w:t xml:space="preserve"> of the </w:t>
      </w:r>
      <w:r w:rsidR="002E2EF9">
        <w:rPr>
          <w:sz w:val="24"/>
          <w:szCs w:val="24"/>
        </w:rPr>
        <w:t>City</w:t>
      </w:r>
      <w:r w:rsidR="00EB7F4F">
        <w:rPr>
          <w:sz w:val="24"/>
          <w:szCs w:val="24"/>
        </w:rPr>
        <w:t xml:space="preserve"> of </w:t>
      </w:r>
      <w:r w:rsidR="002E2EF9">
        <w:rPr>
          <w:sz w:val="24"/>
          <w:szCs w:val="24"/>
        </w:rPr>
        <w:t>P</w:t>
      </w:r>
      <w:r w:rsidR="00EB7F4F">
        <w:rPr>
          <w:sz w:val="24"/>
          <w:szCs w:val="24"/>
        </w:rPr>
        <w:t>illager do ordain as follows:</w:t>
      </w:r>
    </w:p>
    <w:p w:rsidR="00EB7F4F" w:rsidRDefault="00EB7F4F" w:rsidP="00342FB4">
      <w:pPr>
        <w:rPr>
          <w:sz w:val="24"/>
          <w:szCs w:val="24"/>
        </w:rPr>
      </w:pPr>
      <w:r>
        <w:rPr>
          <w:sz w:val="24"/>
          <w:szCs w:val="24"/>
        </w:rPr>
        <w:t xml:space="preserve">Sec </w:t>
      </w:r>
      <w:proofErr w:type="gramStart"/>
      <w:r>
        <w:rPr>
          <w:sz w:val="24"/>
          <w:szCs w:val="24"/>
        </w:rPr>
        <w:t>1</w:t>
      </w:r>
      <w:proofErr w:type="gramEnd"/>
      <w:r>
        <w:rPr>
          <w:sz w:val="24"/>
          <w:szCs w:val="24"/>
        </w:rPr>
        <w:t xml:space="preserve">    Regulations: </w:t>
      </w:r>
    </w:p>
    <w:p w:rsidR="00EB7F4F" w:rsidRDefault="00EB7F4F" w:rsidP="006A6B82">
      <w:pPr>
        <w:ind w:left="810" w:hanging="810"/>
        <w:rPr>
          <w:sz w:val="24"/>
          <w:szCs w:val="24"/>
        </w:rPr>
      </w:pPr>
      <w:r>
        <w:rPr>
          <w:sz w:val="24"/>
          <w:szCs w:val="24"/>
        </w:rPr>
        <w:tab/>
        <w:t xml:space="preserve">Every vehicle parked upon any street in the </w:t>
      </w:r>
      <w:proofErr w:type="gramStart"/>
      <w:r w:rsidR="002E2EF9">
        <w:rPr>
          <w:sz w:val="24"/>
          <w:szCs w:val="24"/>
        </w:rPr>
        <w:t xml:space="preserve">City </w:t>
      </w:r>
      <w:r>
        <w:rPr>
          <w:sz w:val="24"/>
          <w:szCs w:val="24"/>
        </w:rPr>
        <w:t xml:space="preserve"> of</w:t>
      </w:r>
      <w:proofErr w:type="gramEnd"/>
      <w:r>
        <w:rPr>
          <w:sz w:val="24"/>
          <w:szCs w:val="24"/>
        </w:rPr>
        <w:t xml:space="preserve"> Pillager shall be parked as hereinafter described. This shall not apply, however to any vehicle disabled upon any street, but every police officer of the </w:t>
      </w:r>
      <w:proofErr w:type="gramStart"/>
      <w:r w:rsidR="002E2EF9">
        <w:rPr>
          <w:sz w:val="24"/>
          <w:szCs w:val="24"/>
        </w:rPr>
        <w:t xml:space="preserve">City </w:t>
      </w:r>
      <w:r>
        <w:rPr>
          <w:sz w:val="24"/>
          <w:szCs w:val="24"/>
        </w:rPr>
        <w:t xml:space="preserve"> is</w:t>
      </w:r>
      <w:proofErr w:type="gramEnd"/>
      <w:r>
        <w:rPr>
          <w:sz w:val="24"/>
          <w:szCs w:val="24"/>
        </w:rPr>
        <w:t xml:space="preserve"> authorized to require the person in charge thereof to move such vehicle to a place of safety</w:t>
      </w:r>
      <w:r w:rsidR="005A3419">
        <w:rPr>
          <w:sz w:val="24"/>
          <w:szCs w:val="24"/>
        </w:rPr>
        <w:t xml:space="preserve"> and upon </w:t>
      </w:r>
      <w:r>
        <w:rPr>
          <w:sz w:val="24"/>
          <w:szCs w:val="24"/>
        </w:rPr>
        <w:t xml:space="preserve">neglect or failure to do so, or in case of any motor </w:t>
      </w:r>
      <w:r w:rsidR="005A3419">
        <w:rPr>
          <w:sz w:val="24"/>
          <w:szCs w:val="24"/>
        </w:rPr>
        <w:t xml:space="preserve">vehicle </w:t>
      </w:r>
      <w:r w:rsidR="00C52D5C">
        <w:rPr>
          <w:sz w:val="24"/>
          <w:szCs w:val="24"/>
        </w:rPr>
        <w:t xml:space="preserve">being left </w:t>
      </w:r>
      <w:proofErr w:type="spellStart"/>
      <w:r w:rsidR="00C52D5C">
        <w:rPr>
          <w:sz w:val="24"/>
          <w:szCs w:val="24"/>
        </w:rPr>
        <w:t>along</w:t>
      </w:r>
      <w:proofErr w:type="spellEnd"/>
      <w:r w:rsidR="00C52D5C">
        <w:rPr>
          <w:sz w:val="24"/>
          <w:szCs w:val="24"/>
        </w:rPr>
        <w:t xml:space="preserve"> or abandoned in any such position such officer is authorized to provide for the removal of such vehicle to the nearest convenient garage or to a place  of safe keeping.</w:t>
      </w:r>
    </w:p>
    <w:p w:rsidR="00C52D5C" w:rsidRDefault="00C52D5C" w:rsidP="006A6B82">
      <w:pPr>
        <w:ind w:left="810"/>
        <w:rPr>
          <w:sz w:val="24"/>
          <w:szCs w:val="24"/>
        </w:rPr>
      </w:pPr>
      <w:r>
        <w:rPr>
          <w:sz w:val="24"/>
          <w:szCs w:val="24"/>
        </w:rPr>
        <w:t>The word vehicle in this ordinance shall include all motor vehicles, equestrians, lead horses and everything in wheels or runners.</w:t>
      </w:r>
    </w:p>
    <w:p w:rsidR="00C52D5C" w:rsidRDefault="00C52D5C" w:rsidP="006A6B82">
      <w:pPr>
        <w:ind w:left="810"/>
        <w:rPr>
          <w:sz w:val="24"/>
          <w:szCs w:val="24"/>
        </w:rPr>
      </w:pPr>
      <w:r>
        <w:rPr>
          <w:sz w:val="24"/>
          <w:szCs w:val="24"/>
        </w:rPr>
        <w:t xml:space="preserve">The word truck shall include all motor vehicles and motor vehicles with trailers when the same shall exceed 200 inches in length from front to rear. </w:t>
      </w:r>
    </w:p>
    <w:p w:rsidR="00C52D5C" w:rsidRDefault="00C52D5C" w:rsidP="00342FB4">
      <w:pPr>
        <w:rPr>
          <w:sz w:val="24"/>
          <w:szCs w:val="24"/>
        </w:rPr>
      </w:pPr>
      <w:r>
        <w:rPr>
          <w:sz w:val="24"/>
          <w:szCs w:val="24"/>
        </w:rPr>
        <w:t xml:space="preserve">No person shall park a </w:t>
      </w:r>
      <w:r w:rsidR="002E2EF9">
        <w:rPr>
          <w:sz w:val="24"/>
          <w:szCs w:val="24"/>
        </w:rPr>
        <w:t>vehicle or</w:t>
      </w:r>
      <w:r>
        <w:rPr>
          <w:sz w:val="24"/>
          <w:szCs w:val="24"/>
        </w:rPr>
        <w:t xml:space="preserve"> permit</w:t>
      </w:r>
      <w:r w:rsidR="00125E46">
        <w:rPr>
          <w:sz w:val="24"/>
          <w:szCs w:val="24"/>
        </w:rPr>
        <w:t xml:space="preserve"> it to stand whether attended or unattended, upon any highway within the </w:t>
      </w:r>
      <w:r w:rsidR="002E2EF9">
        <w:rPr>
          <w:sz w:val="24"/>
          <w:szCs w:val="24"/>
        </w:rPr>
        <w:t xml:space="preserve">City </w:t>
      </w:r>
      <w:r w:rsidR="00125E46">
        <w:rPr>
          <w:sz w:val="24"/>
          <w:szCs w:val="24"/>
        </w:rPr>
        <w:t>in any of the following places, to-wit:</w:t>
      </w:r>
    </w:p>
    <w:p w:rsidR="00125E46" w:rsidRDefault="00125E46" w:rsidP="006A6B82">
      <w:pPr>
        <w:pStyle w:val="ListParagraph"/>
        <w:numPr>
          <w:ilvl w:val="0"/>
          <w:numId w:val="1"/>
        </w:numPr>
        <w:spacing w:line="240" w:lineRule="auto"/>
        <w:rPr>
          <w:sz w:val="24"/>
          <w:szCs w:val="24"/>
        </w:rPr>
      </w:pPr>
      <w:r>
        <w:rPr>
          <w:sz w:val="24"/>
          <w:szCs w:val="24"/>
        </w:rPr>
        <w:t>On a sidewalk</w:t>
      </w:r>
    </w:p>
    <w:p w:rsidR="00125E46" w:rsidRDefault="00125E46" w:rsidP="00125E46">
      <w:pPr>
        <w:pStyle w:val="ListParagraph"/>
        <w:numPr>
          <w:ilvl w:val="0"/>
          <w:numId w:val="1"/>
        </w:numPr>
        <w:rPr>
          <w:sz w:val="24"/>
          <w:szCs w:val="24"/>
        </w:rPr>
      </w:pPr>
      <w:r>
        <w:rPr>
          <w:sz w:val="24"/>
          <w:szCs w:val="24"/>
        </w:rPr>
        <w:t>In front of a public or private driveway</w:t>
      </w:r>
    </w:p>
    <w:p w:rsidR="00125E46" w:rsidRDefault="00125E46" w:rsidP="00125E46">
      <w:pPr>
        <w:pStyle w:val="ListParagraph"/>
        <w:numPr>
          <w:ilvl w:val="0"/>
          <w:numId w:val="1"/>
        </w:numPr>
        <w:rPr>
          <w:sz w:val="24"/>
          <w:szCs w:val="24"/>
        </w:rPr>
      </w:pPr>
      <w:r>
        <w:rPr>
          <w:sz w:val="24"/>
          <w:szCs w:val="24"/>
        </w:rPr>
        <w:t>Within an intersection</w:t>
      </w:r>
    </w:p>
    <w:p w:rsidR="00125E46" w:rsidRDefault="00125E46" w:rsidP="00125E46">
      <w:pPr>
        <w:pStyle w:val="ListParagraph"/>
        <w:numPr>
          <w:ilvl w:val="0"/>
          <w:numId w:val="1"/>
        </w:numPr>
        <w:rPr>
          <w:sz w:val="24"/>
          <w:szCs w:val="24"/>
        </w:rPr>
      </w:pPr>
      <w:r>
        <w:rPr>
          <w:sz w:val="24"/>
          <w:szCs w:val="24"/>
        </w:rPr>
        <w:t>Within 10 feet of a fire hydrant</w:t>
      </w:r>
    </w:p>
    <w:p w:rsidR="00125E46" w:rsidRDefault="00125E46" w:rsidP="00125E46">
      <w:pPr>
        <w:pStyle w:val="ListParagraph"/>
        <w:numPr>
          <w:ilvl w:val="0"/>
          <w:numId w:val="1"/>
        </w:numPr>
        <w:rPr>
          <w:sz w:val="24"/>
          <w:szCs w:val="24"/>
        </w:rPr>
      </w:pPr>
      <w:r>
        <w:rPr>
          <w:sz w:val="24"/>
          <w:szCs w:val="24"/>
        </w:rPr>
        <w:t>On a cross walk</w:t>
      </w:r>
    </w:p>
    <w:p w:rsidR="00125E46" w:rsidRDefault="00125E46" w:rsidP="00125E46">
      <w:pPr>
        <w:pStyle w:val="ListParagraph"/>
        <w:numPr>
          <w:ilvl w:val="0"/>
          <w:numId w:val="1"/>
        </w:numPr>
        <w:rPr>
          <w:sz w:val="24"/>
          <w:szCs w:val="24"/>
        </w:rPr>
      </w:pPr>
      <w:r>
        <w:rPr>
          <w:sz w:val="24"/>
          <w:szCs w:val="24"/>
        </w:rPr>
        <w:t>Within 20 feet of a cross walk at an intersection</w:t>
      </w:r>
    </w:p>
    <w:p w:rsidR="00125E46" w:rsidRDefault="00125E46" w:rsidP="00125E46">
      <w:pPr>
        <w:pStyle w:val="ListParagraph"/>
        <w:numPr>
          <w:ilvl w:val="0"/>
          <w:numId w:val="1"/>
        </w:numPr>
        <w:rPr>
          <w:sz w:val="24"/>
          <w:szCs w:val="24"/>
        </w:rPr>
      </w:pPr>
      <w:r>
        <w:rPr>
          <w:sz w:val="24"/>
          <w:szCs w:val="24"/>
        </w:rPr>
        <w:t xml:space="preserve">Within 20 feet of the driveway entrance to any fire station and on the </w:t>
      </w:r>
      <w:r w:rsidR="00B85AC8">
        <w:rPr>
          <w:sz w:val="24"/>
          <w:szCs w:val="24"/>
        </w:rPr>
        <w:t xml:space="preserve">side of a street opposite to the entrance of any fire station within 50 feet of said entrance when properly sign-posted. </w:t>
      </w:r>
    </w:p>
    <w:p w:rsidR="00B85AC8" w:rsidRDefault="00B85AC8" w:rsidP="00125E46">
      <w:pPr>
        <w:pStyle w:val="ListParagraph"/>
        <w:numPr>
          <w:ilvl w:val="0"/>
          <w:numId w:val="1"/>
        </w:numPr>
        <w:rPr>
          <w:sz w:val="24"/>
          <w:szCs w:val="24"/>
        </w:rPr>
      </w:pPr>
      <w:r>
        <w:rPr>
          <w:sz w:val="24"/>
          <w:szCs w:val="24"/>
        </w:rPr>
        <w:t>On the road-way side of any vehicle stopped or parked at the edge or curb of a street.</w:t>
      </w:r>
    </w:p>
    <w:p w:rsidR="00B85AC8" w:rsidRDefault="00B85AC8" w:rsidP="00B85AC8">
      <w:pPr>
        <w:pStyle w:val="ListParagraph"/>
        <w:numPr>
          <w:ilvl w:val="0"/>
          <w:numId w:val="1"/>
        </w:numPr>
        <w:rPr>
          <w:sz w:val="24"/>
          <w:szCs w:val="24"/>
        </w:rPr>
      </w:pPr>
      <w:r>
        <w:rPr>
          <w:sz w:val="24"/>
          <w:szCs w:val="24"/>
        </w:rPr>
        <w:t>At any place where official signs prohibit stopping.</w:t>
      </w:r>
    </w:p>
    <w:p w:rsidR="00B85AC8" w:rsidRDefault="00B85AC8" w:rsidP="00B85AC8">
      <w:pPr>
        <w:pStyle w:val="ListParagraph"/>
        <w:ind w:left="0"/>
        <w:rPr>
          <w:sz w:val="24"/>
          <w:szCs w:val="24"/>
        </w:rPr>
      </w:pPr>
      <w:r>
        <w:rPr>
          <w:sz w:val="24"/>
          <w:szCs w:val="24"/>
        </w:rPr>
        <w:t>No person shall for camping purposes leave or park a house trailer on any street or the right-of-way thereof.</w:t>
      </w:r>
    </w:p>
    <w:p w:rsidR="00B85AC8" w:rsidRDefault="00B85AC8" w:rsidP="00B85AC8">
      <w:pPr>
        <w:pStyle w:val="ListParagraph"/>
        <w:ind w:left="0"/>
        <w:rPr>
          <w:sz w:val="24"/>
          <w:szCs w:val="24"/>
        </w:rPr>
      </w:pPr>
      <w:r>
        <w:rPr>
          <w:sz w:val="24"/>
          <w:szCs w:val="24"/>
        </w:rPr>
        <w:lastRenderedPageBreak/>
        <w:t>No vehicle shall be parked on any street for the purpose of displaying it for sale and no vehicle shall in any case be parked upon any street in any one place for a longer consecutive period than eighteen hours.</w:t>
      </w:r>
    </w:p>
    <w:p w:rsidR="00E839F7" w:rsidRDefault="00E839F7" w:rsidP="00B85AC8">
      <w:pPr>
        <w:pStyle w:val="ListParagraph"/>
        <w:ind w:left="0"/>
        <w:rPr>
          <w:sz w:val="24"/>
          <w:szCs w:val="24"/>
        </w:rPr>
      </w:pPr>
      <w:r>
        <w:rPr>
          <w:sz w:val="24"/>
          <w:szCs w:val="24"/>
        </w:rPr>
        <w:t>Sec 2 Angle Parking:</w:t>
      </w:r>
    </w:p>
    <w:p w:rsidR="006A6B82" w:rsidRDefault="006A6B82" w:rsidP="006A6B82">
      <w:pPr>
        <w:pStyle w:val="ListParagraph"/>
        <w:ind w:left="810" w:hanging="810"/>
        <w:rPr>
          <w:sz w:val="24"/>
          <w:szCs w:val="24"/>
        </w:rPr>
      </w:pPr>
      <w:r>
        <w:rPr>
          <w:sz w:val="24"/>
          <w:szCs w:val="24"/>
        </w:rPr>
        <w:tab/>
        <w:t xml:space="preserve">All vehicles to be parked shall be driven to the cub and shall stand with the axis of the vehicle </w:t>
      </w:r>
      <w:proofErr w:type="gramStart"/>
      <w:r>
        <w:rPr>
          <w:sz w:val="24"/>
          <w:szCs w:val="24"/>
        </w:rPr>
        <w:t>at  an</w:t>
      </w:r>
      <w:proofErr w:type="gramEnd"/>
      <w:r>
        <w:rPr>
          <w:sz w:val="24"/>
          <w:szCs w:val="24"/>
        </w:rPr>
        <w:t xml:space="preserve"> angle o 45 degrees form the curb.</w:t>
      </w:r>
    </w:p>
    <w:p w:rsidR="00E839F7" w:rsidRDefault="006A6B82" w:rsidP="00B85AC8">
      <w:pPr>
        <w:pStyle w:val="ListParagraph"/>
        <w:ind w:left="0"/>
        <w:rPr>
          <w:sz w:val="24"/>
          <w:szCs w:val="24"/>
        </w:rPr>
      </w:pPr>
      <w:r>
        <w:rPr>
          <w:sz w:val="24"/>
          <w:szCs w:val="24"/>
        </w:rPr>
        <w:t>Sec 3 Left Turns:</w:t>
      </w:r>
    </w:p>
    <w:p w:rsidR="006A6B82" w:rsidRDefault="006A6B82" w:rsidP="006A6B82">
      <w:pPr>
        <w:pStyle w:val="ListParagraph"/>
        <w:ind w:left="810" w:hanging="810"/>
        <w:rPr>
          <w:sz w:val="24"/>
          <w:szCs w:val="24"/>
        </w:rPr>
      </w:pPr>
      <w:r>
        <w:rPr>
          <w:sz w:val="24"/>
          <w:szCs w:val="24"/>
        </w:rPr>
        <w:tab/>
        <w:t>No left-hand turns shall be made upon any street except at driveways, alleys or intersections.</w:t>
      </w:r>
    </w:p>
    <w:p w:rsidR="006A6B82" w:rsidRDefault="006A6B82" w:rsidP="006A6B82">
      <w:pPr>
        <w:pStyle w:val="ListParagraph"/>
        <w:ind w:left="810" w:hanging="810"/>
        <w:rPr>
          <w:sz w:val="24"/>
          <w:szCs w:val="24"/>
        </w:rPr>
      </w:pPr>
      <w:r>
        <w:rPr>
          <w:sz w:val="24"/>
          <w:szCs w:val="24"/>
        </w:rPr>
        <w:t>Sec 4 Penalty:</w:t>
      </w:r>
    </w:p>
    <w:p w:rsidR="006A6B82" w:rsidRDefault="006A6B82" w:rsidP="006A6B82">
      <w:pPr>
        <w:pStyle w:val="ListParagraph"/>
        <w:ind w:left="810" w:hanging="810"/>
        <w:rPr>
          <w:sz w:val="24"/>
          <w:szCs w:val="24"/>
        </w:rPr>
      </w:pPr>
      <w:r>
        <w:rPr>
          <w:sz w:val="24"/>
          <w:szCs w:val="24"/>
        </w:rPr>
        <w:tab/>
        <w:t>Any person convicted of violating any of the provisions of this ordinance shall be guilty of a misdemeanor and shall be punished by a fine not to exceed one hundred dollars ($100.00), or by imprisonment in the county jail for a period of not exceed ninety (90) days.</w:t>
      </w:r>
    </w:p>
    <w:p w:rsidR="006A6B82" w:rsidRDefault="006A6B82" w:rsidP="006A6B82">
      <w:pPr>
        <w:pStyle w:val="ListParagraph"/>
        <w:ind w:left="810" w:hanging="810"/>
        <w:rPr>
          <w:sz w:val="24"/>
          <w:szCs w:val="24"/>
        </w:rPr>
      </w:pPr>
      <w:r>
        <w:rPr>
          <w:sz w:val="24"/>
          <w:szCs w:val="24"/>
        </w:rPr>
        <w:t>Sec 5 Repeal:</w:t>
      </w:r>
    </w:p>
    <w:p w:rsidR="006A6B82" w:rsidRDefault="006A6B82" w:rsidP="006A6B82">
      <w:pPr>
        <w:pStyle w:val="ListParagraph"/>
        <w:ind w:left="810" w:hanging="810"/>
        <w:rPr>
          <w:sz w:val="24"/>
          <w:szCs w:val="24"/>
        </w:rPr>
      </w:pPr>
      <w:r>
        <w:rPr>
          <w:sz w:val="24"/>
          <w:szCs w:val="24"/>
        </w:rPr>
        <w:tab/>
        <w:t>All ordinances or parts of ordinances in conflict with any of the provisions of this ordinance are herby repealed.</w:t>
      </w:r>
    </w:p>
    <w:p w:rsidR="006A6B82" w:rsidRDefault="006A6B82" w:rsidP="006A6B82">
      <w:pPr>
        <w:pStyle w:val="ListParagraph"/>
        <w:ind w:left="810" w:hanging="810"/>
        <w:rPr>
          <w:sz w:val="24"/>
          <w:szCs w:val="24"/>
        </w:rPr>
      </w:pPr>
      <w:r>
        <w:rPr>
          <w:sz w:val="24"/>
          <w:szCs w:val="24"/>
        </w:rPr>
        <w:t>Sec 6 Effect:</w:t>
      </w:r>
    </w:p>
    <w:p w:rsidR="006A6B82" w:rsidRDefault="006A6B82" w:rsidP="006A6B82">
      <w:pPr>
        <w:pStyle w:val="ListParagraph"/>
        <w:ind w:left="810" w:hanging="810"/>
        <w:rPr>
          <w:sz w:val="24"/>
          <w:szCs w:val="24"/>
        </w:rPr>
      </w:pPr>
      <w:r>
        <w:rPr>
          <w:sz w:val="24"/>
          <w:szCs w:val="24"/>
        </w:rPr>
        <w:tab/>
        <w:t>This ordinance shall take effect and be in force from and after its passage and publication, according to law.</w:t>
      </w:r>
    </w:p>
    <w:p w:rsidR="006A6B82" w:rsidRDefault="006A6B82" w:rsidP="006A6B82">
      <w:pPr>
        <w:pStyle w:val="ListParagraph"/>
        <w:ind w:left="810" w:hanging="810"/>
        <w:rPr>
          <w:sz w:val="24"/>
          <w:szCs w:val="24"/>
        </w:rPr>
      </w:pPr>
    </w:p>
    <w:p w:rsidR="006A6B82" w:rsidRDefault="006A6B82" w:rsidP="006A6B82">
      <w:pPr>
        <w:pStyle w:val="ListParagraph"/>
        <w:ind w:left="810" w:hanging="81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Approved:</w:t>
      </w:r>
    </w:p>
    <w:p w:rsidR="006A6B82" w:rsidRDefault="006A6B82" w:rsidP="006A6B82">
      <w:pPr>
        <w:pStyle w:val="ListParagraph"/>
        <w:ind w:left="810" w:hanging="810"/>
        <w:rPr>
          <w:sz w:val="24"/>
          <w:szCs w:val="24"/>
        </w:rPr>
      </w:pPr>
    </w:p>
    <w:p w:rsidR="006A6B82" w:rsidRDefault="006A6B82" w:rsidP="006A6B82">
      <w:pPr>
        <w:pStyle w:val="ListParagraph"/>
        <w:ind w:left="810" w:hanging="810"/>
        <w:rPr>
          <w:sz w:val="24"/>
          <w:szCs w:val="24"/>
        </w:rPr>
      </w:pPr>
    </w:p>
    <w:p w:rsidR="006A6B82" w:rsidRDefault="006A6B82" w:rsidP="006A6B82">
      <w:pPr>
        <w:pStyle w:val="ListParagraph"/>
        <w:ind w:left="810" w:hanging="81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s</w:t>
      </w:r>
      <w:proofErr w:type="gramEnd"/>
      <w:r>
        <w:rPr>
          <w:sz w:val="24"/>
          <w:szCs w:val="24"/>
        </w:rPr>
        <w:t>/</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6A6B82" w:rsidRDefault="006A6B82" w:rsidP="006A6B82">
      <w:pPr>
        <w:pStyle w:val="ListParagraph"/>
        <w:ind w:left="810" w:hanging="81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Martin H </w:t>
      </w:r>
      <w:proofErr w:type="spellStart"/>
      <w:r>
        <w:rPr>
          <w:sz w:val="24"/>
          <w:szCs w:val="24"/>
        </w:rPr>
        <w:t>K</w:t>
      </w:r>
      <w:r w:rsidR="008152CD">
        <w:rPr>
          <w:sz w:val="24"/>
          <w:szCs w:val="24"/>
        </w:rPr>
        <w:t>lingenberg</w:t>
      </w:r>
      <w:proofErr w:type="spellEnd"/>
    </w:p>
    <w:p w:rsidR="008152CD" w:rsidRDefault="008152CD" w:rsidP="006A6B82">
      <w:pPr>
        <w:pStyle w:val="ListParagraph"/>
        <w:ind w:left="810" w:hanging="81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Mayor</w:t>
      </w:r>
    </w:p>
    <w:p w:rsidR="008152CD" w:rsidRDefault="008152CD" w:rsidP="006A6B82">
      <w:pPr>
        <w:pStyle w:val="ListParagraph"/>
        <w:ind w:left="810" w:hanging="810"/>
        <w:rPr>
          <w:sz w:val="24"/>
          <w:szCs w:val="24"/>
        </w:rPr>
      </w:pPr>
      <w:r>
        <w:rPr>
          <w:sz w:val="24"/>
          <w:szCs w:val="24"/>
        </w:rPr>
        <w:t>Attest:</w:t>
      </w:r>
    </w:p>
    <w:p w:rsidR="008152CD" w:rsidRDefault="008152CD" w:rsidP="006A6B82">
      <w:pPr>
        <w:pStyle w:val="ListParagraph"/>
        <w:ind w:left="810" w:hanging="810"/>
        <w:rPr>
          <w:sz w:val="24"/>
          <w:szCs w:val="24"/>
        </w:rPr>
      </w:pPr>
    </w:p>
    <w:p w:rsidR="008152CD" w:rsidRDefault="008152CD" w:rsidP="006A6B82">
      <w:pPr>
        <w:pStyle w:val="ListParagraph"/>
        <w:ind w:left="810" w:hanging="810"/>
        <w:rPr>
          <w:sz w:val="24"/>
          <w:szCs w:val="24"/>
          <w:u w:val="single"/>
        </w:rPr>
      </w:pPr>
      <w:proofErr w:type="gramStart"/>
      <w:r>
        <w:rPr>
          <w:sz w:val="24"/>
          <w:szCs w:val="24"/>
        </w:rPr>
        <w:t>s</w:t>
      </w:r>
      <w:proofErr w:type="gramEnd"/>
      <w:r>
        <w:rPr>
          <w:sz w:val="24"/>
          <w:szCs w:val="24"/>
        </w:rPr>
        <w:t>/</w:t>
      </w:r>
      <w:r>
        <w:rPr>
          <w:sz w:val="24"/>
          <w:szCs w:val="24"/>
          <w:u w:val="single"/>
        </w:rPr>
        <w:tab/>
      </w:r>
      <w:r>
        <w:rPr>
          <w:sz w:val="24"/>
          <w:szCs w:val="24"/>
          <w:u w:val="single"/>
        </w:rPr>
        <w:tab/>
      </w:r>
      <w:r>
        <w:rPr>
          <w:sz w:val="24"/>
          <w:szCs w:val="24"/>
          <w:u w:val="single"/>
        </w:rPr>
        <w:tab/>
      </w:r>
      <w:r>
        <w:rPr>
          <w:sz w:val="24"/>
          <w:szCs w:val="24"/>
          <w:u w:val="single"/>
        </w:rPr>
        <w:tab/>
      </w:r>
    </w:p>
    <w:p w:rsidR="008152CD" w:rsidRPr="008152CD" w:rsidRDefault="008152CD" w:rsidP="006A6B82">
      <w:pPr>
        <w:pStyle w:val="ListParagraph"/>
        <w:ind w:left="810" w:hanging="810"/>
        <w:rPr>
          <w:sz w:val="24"/>
          <w:szCs w:val="24"/>
        </w:rPr>
      </w:pPr>
      <w:r w:rsidRPr="008152CD">
        <w:rPr>
          <w:sz w:val="24"/>
          <w:szCs w:val="24"/>
        </w:rPr>
        <w:t>Mrs</w:t>
      </w:r>
      <w:r>
        <w:rPr>
          <w:sz w:val="24"/>
          <w:szCs w:val="24"/>
        </w:rPr>
        <w:t>.</w:t>
      </w:r>
      <w:r w:rsidRPr="008152CD">
        <w:rPr>
          <w:sz w:val="24"/>
          <w:szCs w:val="24"/>
        </w:rPr>
        <w:t xml:space="preserve"> L Morgan</w:t>
      </w:r>
    </w:p>
    <w:p w:rsidR="008152CD" w:rsidRDefault="008152CD" w:rsidP="006A6B82">
      <w:pPr>
        <w:pStyle w:val="ListParagraph"/>
        <w:ind w:left="810" w:hanging="810"/>
        <w:rPr>
          <w:sz w:val="24"/>
          <w:szCs w:val="24"/>
        </w:rPr>
      </w:pPr>
      <w:r>
        <w:rPr>
          <w:sz w:val="24"/>
          <w:szCs w:val="24"/>
        </w:rPr>
        <w:t xml:space="preserve">Passed at a regular meeting of the </w:t>
      </w:r>
      <w:r w:rsidR="002E2EF9">
        <w:rPr>
          <w:sz w:val="24"/>
          <w:szCs w:val="24"/>
        </w:rPr>
        <w:t xml:space="preserve">City </w:t>
      </w:r>
      <w:r>
        <w:rPr>
          <w:sz w:val="24"/>
          <w:szCs w:val="24"/>
        </w:rPr>
        <w:t>Council held on the 1</w:t>
      </w:r>
      <w:r w:rsidRPr="008152CD">
        <w:rPr>
          <w:sz w:val="24"/>
          <w:szCs w:val="24"/>
          <w:vertAlign w:val="superscript"/>
        </w:rPr>
        <w:t>st</w:t>
      </w:r>
      <w:r>
        <w:rPr>
          <w:sz w:val="24"/>
          <w:szCs w:val="24"/>
        </w:rPr>
        <w:t xml:space="preserve"> of April, 1958</w:t>
      </w:r>
    </w:p>
    <w:p w:rsidR="008152CD" w:rsidRDefault="008152CD" w:rsidP="006A6B82">
      <w:pPr>
        <w:pStyle w:val="ListParagraph"/>
        <w:ind w:left="810" w:hanging="810"/>
        <w:rPr>
          <w:sz w:val="24"/>
          <w:szCs w:val="24"/>
        </w:rPr>
      </w:pPr>
      <w:r>
        <w:rPr>
          <w:sz w:val="24"/>
          <w:szCs w:val="24"/>
        </w:rPr>
        <w:t>First Reading:  March 4, 1958</w:t>
      </w:r>
    </w:p>
    <w:p w:rsidR="008152CD" w:rsidRDefault="008152CD" w:rsidP="006A6B82">
      <w:pPr>
        <w:pStyle w:val="ListParagraph"/>
        <w:ind w:left="810" w:hanging="810"/>
        <w:rPr>
          <w:sz w:val="24"/>
          <w:szCs w:val="24"/>
        </w:rPr>
      </w:pPr>
      <w:r>
        <w:rPr>
          <w:sz w:val="24"/>
          <w:szCs w:val="24"/>
        </w:rPr>
        <w:tab/>
      </w:r>
      <w:r>
        <w:rPr>
          <w:sz w:val="24"/>
          <w:szCs w:val="24"/>
        </w:rPr>
        <w:tab/>
        <w:t>April 1</w:t>
      </w:r>
      <w:proofErr w:type="gramStart"/>
      <w:r>
        <w:rPr>
          <w:sz w:val="24"/>
          <w:szCs w:val="24"/>
        </w:rPr>
        <w:t>,1958</w:t>
      </w:r>
      <w:proofErr w:type="gramEnd"/>
    </w:p>
    <w:p w:rsidR="008152CD" w:rsidRDefault="008152CD" w:rsidP="006A6B82">
      <w:pPr>
        <w:pStyle w:val="ListParagraph"/>
        <w:ind w:left="810" w:hanging="810"/>
        <w:rPr>
          <w:sz w:val="24"/>
          <w:szCs w:val="24"/>
        </w:rPr>
      </w:pPr>
      <w:r>
        <w:rPr>
          <w:sz w:val="24"/>
          <w:szCs w:val="24"/>
        </w:rPr>
        <w:tab/>
      </w:r>
      <w:r>
        <w:rPr>
          <w:sz w:val="24"/>
          <w:szCs w:val="24"/>
        </w:rPr>
        <w:tab/>
        <w:t>April 1 1958</w:t>
      </w:r>
    </w:p>
    <w:p w:rsidR="008152CD" w:rsidRPr="008152CD" w:rsidRDefault="008152CD" w:rsidP="006A6B82">
      <w:pPr>
        <w:pStyle w:val="ListParagraph"/>
        <w:ind w:left="810" w:hanging="810"/>
        <w:rPr>
          <w:sz w:val="24"/>
          <w:szCs w:val="24"/>
        </w:rPr>
      </w:pPr>
      <w:proofErr w:type="gramStart"/>
      <w:r>
        <w:rPr>
          <w:sz w:val="24"/>
          <w:szCs w:val="24"/>
        </w:rPr>
        <w:t>Published in the Brainerd Daily Dispatch, April 17, 1958.</w:t>
      </w:r>
      <w:proofErr w:type="gramEnd"/>
    </w:p>
    <w:p w:rsidR="00EB7F4F" w:rsidRPr="00342FB4" w:rsidRDefault="00EB7F4F" w:rsidP="00342FB4">
      <w:pPr>
        <w:rPr>
          <w:sz w:val="24"/>
          <w:szCs w:val="24"/>
        </w:rPr>
      </w:pPr>
      <w:r>
        <w:rPr>
          <w:sz w:val="24"/>
          <w:szCs w:val="24"/>
        </w:rPr>
        <w:t xml:space="preserve">  </w:t>
      </w:r>
      <w:r>
        <w:rPr>
          <w:sz w:val="24"/>
          <w:szCs w:val="24"/>
        </w:rPr>
        <w:tab/>
      </w:r>
      <w:r>
        <w:rPr>
          <w:sz w:val="24"/>
          <w:szCs w:val="24"/>
        </w:rPr>
        <w:tab/>
        <w:t xml:space="preserve">     </w:t>
      </w:r>
    </w:p>
    <w:sectPr w:rsidR="00EB7F4F" w:rsidRPr="00342FB4" w:rsidSect="005F42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66826"/>
    <w:multiLevelType w:val="hybridMultilevel"/>
    <w:tmpl w:val="4308FB0A"/>
    <w:lvl w:ilvl="0" w:tplc="3BBE3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compat/>
  <w:rsids>
    <w:rsidRoot w:val="00342FB4"/>
    <w:rsid w:val="00125E46"/>
    <w:rsid w:val="002E2EF9"/>
    <w:rsid w:val="00342FB4"/>
    <w:rsid w:val="005A3419"/>
    <w:rsid w:val="005F4294"/>
    <w:rsid w:val="006A6B82"/>
    <w:rsid w:val="008152CD"/>
    <w:rsid w:val="00A01DE7"/>
    <w:rsid w:val="00B85AC8"/>
    <w:rsid w:val="00C52D5C"/>
    <w:rsid w:val="00E839F7"/>
    <w:rsid w:val="00EB7F4F"/>
    <w:rsid w:val="00F46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E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1608</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Loftis</dc:creator>
  <cp:keywords/>
  <dc:description/>
  <cp:lastModifiedBy>Jan Loftis</cp:lastModifiedBy>
  <cp:revision>3</cp:revision>
  <dcterms:created xsi:type="dcterms:W3CDTF">2009-08-25T13:41:00Z</dcterms:created>
  <dcterms:modified xsi:type="dcterms:W3CDTF">2012-02-22T20:06:00Z</dcterms:modified>
</cp:coreProperties>
</file>